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pStyle w:val="2"/>
        <w:bidi w:val="0"/>
        <w:jc w:val="center"/>
        <w:rPr>
          <w:rFonts w:hint="default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需求变更里程碑评审会议</w:t>
      </w: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SRA202</w:t>
      </w:r>
      <w:r>
        <w:rPr>
          <w:rFonts w:hint="eastAsia"/>
          <w:sz w:val="36"/>
          <w:szCs w:val="44"/>
          <w:lang w:val="en-US" w:eastAsia="zh-CN"/>
        </w:rPr>
        <w:t>2</w:t>
      </w:r>
      <w:r>
        <w:rPr>
          <w:rFonts w:hint="eastAsia"/>
          <w:sz w:val="36"/>
          <w:szCs w:val="44"/>
        </w:rPr>
        <w:t>-G</w:t>
      </w:r>
      <w:r>
        <w:rPr>
          <w:rFonts w:hint="eastAsia"/>
          <w:sz w:val="36"/>
          <w:szCs w:val="44"/>
          <w:lang w:val="en-US" w:eastAsia="zh-CN"/>
        </w:rPr>
        <w:t xml:space="preserve">25 </w:t>
      </w:r>
      <w:r>
        <w:rPr>
          <w:rFonts w:hint="eastAsia"/>
          <w:sz w:val="36"/>
          <w:szCs w:val="21"/>
          <w:lang w:val="en-US" w:eastAsia="zh-CN"/>
        </w:rPr>
        <w:t>需求变更里程碑评审会议</w:t>
      </w:r>
    </w:p>
    <w:tbl>
      <w:tblPr>
        <w:tblStyle w:val="4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768"/>
        <w:gridCol w:w="118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需求变更里程碑评审会议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7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19:00-19:23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微信线上会议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 xml:space="preserve">参加人员 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潘仲菁 施芳怡 余张龙 杨庆贤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会议主持</w:t>
            </w:r>
          </w:p>
        </w:tc>
        <w:tc>
          <w:tcPr>
            <w:tcW w:w="37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会议记录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bookmarkStart w:id="0" w:name="_GoBack"/>
            <w:r>
              <w:rPr>
                <w:rFonts w:hint="eastAsia"/>
              </w:rPr>
              <w:t>会议内容</w:t>
            </w:r>
          </w:p>
        </w:tc>
        <w:tc>
          <w:tcPr>
            <w:tcW w:w="7086" w:type="dxa"/>
            <w:gridSpan w:val="3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会议主题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此次会议主题是针对当前里程碑阶段的项目评审会议。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需求变更阶段评审表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352925" cy="2002155"/>
                  <wp:effectExtent l="0" t="0" r="3175" b="444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对需求变更的评审表进行再次评估，将缺少的项目标红，并给出打分。1-5分，1分表示完全没有做，5表示已经达到当前阶段的评审要求。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是否有针对里程碑的内部的评审记录？</w:t>
            </w:r>
            <w:r>
              <w:rPr>
                <w:rFonts w:hint="eastAsia"/>
                <w:color w:val="C00000"/>
                <w:lang w:val="en-US" w:eastAsia="zh-CN"/>
              </w:rPr>
              <w:t>是否有针对评审后的修改和完善？3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在里程碑阶段的评审记录有，但针对性的修改完善尚未完全达成。譬如用户手册中新增的内容有待完善；测试用例文档中和用例还没实现标号关联，Okit中没有完全导入当前的基线文档。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是否采用了配置管理工具进行文档的版本管理？效果如何？3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使用Github进行文档版本管理，在需求管理工具OKit中也进行了版本的规划，但是基线版本没有全部上传，以往的文档上传不及时导致Github仓库中遗漏了部分文档。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是否及时根据项目的进展情况</w:t>
            </w:r>
            <w:r>
              <w:rPr>
                <w:rFonts w:hint="eastAsia"/>
                <w:color w:val="auto"/>
                <w:lang w:val="en-US" w:eastAsia="zh-CN"/>
              </w:rPr>
              <w:t>，进行相关文档的更新</w:t>
            </w:r>
            <w:r>
              <w:rPr>
                <w:rFonts w:hint="eastAsia"/>
                <w:lang w:val="en-US" w:eastAsia="zh-CN"/>
              </w:rPr>
              <w:t>？并能追溯相关历史信息？5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已经对在现阶段需要更新的文档进行了更新。在各文档的版本修订历史里可以追溯历史信息。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针对需求的管理，是否采用了需求管理工具？是否把全部需求录入工具？是否建立了跟踪链接矩阵？5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使用Okit管理工具，已导入所有和用户确认过的需求，建立了跟踪连接矩阵。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针对用户的需求变化，建议的变更与需求基线是否冲突？5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需求变更后，暂无冲突。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针对用户的需求变化，是否要求完善或重新制作相关原型？5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针对新的需求变化相关界面原型已修改完成。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针对用户的需求变化，是否需要更新制作相关的测试用例及用户手册？工作量如何</w:t>
            </w:r>
            <w:r>
              <w:rPr>
                <w:rFonts w:hint="eastAsia"/>
                <w:lang w:val="en-US" w:eastAsia="zh-CN"/>
              </w:rPr>
              <w:t>?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相关界面原型修改确认后，相关的用户手册及时更新，测试用例正在修改中。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针对用户的需求变化，是否对新的需求进行了优先级打分和排序？5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已经和用户代表取得了最新的优先级打分。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针对用户的需求变化，是否对新的需求进行了可行性分析？5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已针对此次变更的需求进行了可行性的分析。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针对项目的需求变化，是否建议了CCB组织和人选？5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CCB组织和人选已完成挑选。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针对用户的需求变化，是否提交了需求变更申请报告？内容是否完整？5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需求变更申请已完成，并提交至CCB。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建议的变更如何影任务的执行顺序、依赖性、工作量或进度? 4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需求管理工具导出的影响分析，但是由于某些基线文档还没有完全导入，因此导出的变更影响还不是最终版。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Team building 4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已团建。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会议结果</w:t>
            </w:r>
          </w:p>
        </w:tc>
        <w:tc>
          <w:tcPr>
            <w:tcW w:w="7086" w:type="dxa"/>
            <w:gridSpan w:val="3"/>
          </w:tcPr>
          <w:p>
            <w:pPr>
              <w:widowControl w:val="0"/>
              <w:numPr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当前阶段，需求管理工具还没有得到完全的使用，基线文档、历史版本的文档没有完全上传，导致需求的关联不足，会影响导出的需求变更跟踪文档和需求跟踪矩阵。</w:t>
            </w:r>
          </w:p>
          <w:p>
            <w:pPr>
              <w:widowControl w:val="0"/>
              <w:numPr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因此，需要马上对需求管理工具中的版本文档进行更新和关联，并掌握需求变更在Okit中的完整体现。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5DCDD"/>
    <w:multiLevelType w:val="singleLevel"/>
    <w:tmpl w:val="9D05DCD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F84D64"/>
    <w:multiLevelType w:val="singleLevel"/>
    <w:tmpl w:val="ADF84D6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05FE2E"/>
    <w:multiLevelType w:val="singleLevel"/>
    <w:tmpl w:val="1805FE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91FC1"/>
    <w:rsid w:val="0BBC35D9"/>
    <w:rsid w:val="1E491FC1"/>
    <w:rsid w:val="514502D0"/>
    <w:rsid w:val="691C6328"/>
    <w:rsid w:val="6A7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2022-05-30T01:10:00Z</dcterms:created>
  <dc:creator>软软</dc:creator>
  <cp:lastModifiedBy>软软</cp:lastModifiedBy>
  <dcterms:modified xsi:type="dcterms:W3CDTF">2022-05-31T06:10:43Z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