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alibri" w:hAnsi="Calibri" w:cs="Times New Roman"/>
          <w:b/>
          <w:sz w:val="52"/>
          <w:szCs w:val="72"/>
          <w:lang w:val="en-US" w:eastAsia="zh-CN"/>
        </w:rPr>
      </w:pPr>
      <w:bookmarkStart w:id="0" w:name="_Hlk72850101"/>
      <w:bookmarkEnd w:id="0"/>
      <w:bookmarkStart w:id="1" w:name="_Toc8028253"/>
      <w:bookmarkStart w:id="2" w:name="_Toc401334905"/>
      <w:bookmarkStart w:id="3" w:name="_Toc222760856"/>
      <w:bookmarkStart w:id="4" w:name="_Toc28252"/>
      <w:bookmarkStart w:id="5" w:name="_Toc8028149"/>
      <w:bookmarkStart w:id="6" w:name="_Toc8029559"/>
      <w:bookmarkStart w:id="7" w:name="_Toc275037152"/>
      <w:bookmarkStart w:id="8" w:name="OLE_LINK36"/>
      <w:bookmarkStart w:id="9" w:name="OLE_LINK30"/>
      <w:bookmarkStart w:id="10" w:name="OLE_LINK33"/>
      <w:bookmarkStart w:id="11" w:name="OLE_LINK27"/>
      <w:bookmarkStart w:id="12" w:name="OLE_LINK51"/>
      <w:bookmarkStart w:id="13" w:name="OLE_LINK24"/>
      <w:bookmarkStart w:id="14" w:name="OLE_LINK23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ascii="Calibri" w:hAnsi="Calibri" w:cs="Times New Roman"/>
          <w:b/>
          <w:sz w:val="52"/>
          <w:szCs w:val="72"/>
        </w:rPr>
        <w:t>APP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  <w:t>成本管理子计划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</w:p>
    <w:p>
      <w:pPr>
        <w:bidi w:val="0"/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组员：周文涛 31901214</w:t>
      </w:r>
    </w:p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bookmarkEnd w:id="1"/>
    <w:bookmarkEnd w:id="2"/>
    <w:bookmarkEnd w:id="3"/>
    <w:bookmarkEnd w:id="4"/>
    <w:bookmarkEnd w:id="5"/>
    <w:bookmarkEnd w:id="6"/>
    <w:bookmarkEnd w:id="7"/>
    <w:p>
      <w:pPr>
        <w:pStyle w:val="2"/>
        <w:bidi w:val="0"/>
        <w:rPr>
          <w:rFonts w:hint="default"/>
          <w:lang w:val="en-US" w:eastAsia="zh-CN"/>
        </w:rPr>
      </w:pPr>
      <w:bookmarkStart w:id="15" w:name="_Toc31155"/>
      <w:bookmarkStart w:id="16" w:name="_Toc23319"/>
      <w:bookmarkStart w:id="17" w:name="_Toc6288"/>
      <w:r>
        <w:rPr>
          <w:rFonts w:hint="eastAsia"/>
          <w:lang w:val="en-US" w:eastAsia="zh-CN"/>
        </w:rPr>
        <w:t>附件：文档修订历史说明</w:t>
      </w:r>
      <w:bookmarkEnd w:id="15"/>
      <w:bookmarkEnd w:id="16"/>
      <w:bookmarkEnd w:id="17"/>
    </w:p>
    <w:tbl>
      <w:tblPr>
        <w:tblStyle w:val="16"/>
        <w:tblW w:w="950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14"/>
        <w:gridCol w:w="1527"/>
        <w:gridCol w:w="1429"/>
        <w:gridCol w:w="2440"/>
        <w:gridCol w:w="279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639" w:hRule="atLeast"/>
          <w:tblHeader/>
          <w:jc w:val="center"/>
        </w:trPr>
        <w:tc>
          <w:tcPr>
            <w:tcW w:w="9500" w:type="dxa"/>
            <w:gridSpan w:val="5"/>
            <w:tcBorders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修订历史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922" w:hRule="atLeast"/>
          <w:tblHeader/>
          <w:jc w:val="center"/>
        </w:trPr>
        <w:tc>
          <w:tcPr>
            <w:tcW w:w="1314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  <w:t>版本</w:t>
            </w:r>
          </w:p>
        </w:tc>
        <w:tc>
          <w:tcPr>
            <w:tcW w:w="1527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修订日期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修订人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修订</w:t>
            </w: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审批校对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82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0.1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2022-02-23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首次创建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潘仲菁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52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52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</w:tbl>
    <w:p/>
    <w:p/>
    <w:sdt>
      <w:sdtPr>
        <w:rPr>
          <w:rFonts w:ascii="宋体" w:hAnsi="宋体"/>
          <w:sz w:val="32"/>
          <w:szCs w:val="28"/>
        </w:rPr>
        <w:id w:val="147480839"/>
        <w15:color w:val="DBDBDB"/>
        <w:docPartObj>
          <w:docPartGallery w:val="Table of Contents"/>
          <w:docPartUnique/>
        </w:docPartObj>
      </w:sdtPr>
      <w:sdtEndPr>
        <w:rPr>
          <w:rFonts w:ascii="宋体" w:hAnsi="宋体"/>
          <w:sz w:val="21"/>
          <w:szCs w:val="28"/>
        </w:rPr>
      </w:sdtEndPr>
      <w:sdtContent>
        <w:p>
          <w:pPr>
            <w:jc w:val="center"/>
            <w:rPr>
              <w:rFonts w:ascii="宋体" w:hAnsi="宋体"/>
              <w:sz w:val="32"/>
              <w:szCs w:val="28"/>
            </w:rPr>
          </w:pPr>
        </w:p>
        <w:p>
          <w:pPr>
            <w:jc w:val="center"/>
            <w:rPr>
              <w:rFonts w:ascii="宋体" w:hAnsi="宋体"/>
              <w:sz w:val="32"/>
              <w:szCs w:val="28"/>
            </w:rPr>
          </w:pPr>
        </w:p>
        <w:p>
          <w:pPr>
            <w:jc w:val="center"/>
            <w:rPr>
              <w:rFonts w:ascii="宋体" w:hAnsi="宋体"/>
              <w:sz w:val="32"/>
              <w:szCs w:val="28"/>
            </w:rPr>
          </w:pPr>
        </w:p>
        <w:p>
          <w:pPr>
            <w:jc w:val="center"/>
            <w:rPr>
              <w:rFonts w:ascii="宋体" w:hAnsi="宋体"/>
              <w:sz w:val="32"/>
              <w:szCs w:val="28"/>
            </w:rPr>
          </w:pPr>
        </w:p>
        <w:p>
          <w:pPr>
            <w:jc w:val="center"/>
            <w:rPr>
              <w:rFonts w:ascii="宋体" w:hAnsi="宋体"/>
              <w:sz w:val="32"/>
              <w:szCs w:val="28"/>
            </w:rPr>
          </w:pPr>
        </w:p>
        <w:p>
          <w:pPr>
            <w:jc w:val="center"/>
            <w:rPr>
              <w:rFonts w:ascii="宋体" w:hAnsi="宋体"/>
              <w:sz w:val="32"/>
              <w:szCs w:val="28"/>
            </w:rPr>
          </w:pPr>
        </w:p>
        <w:p>
          <w:pPr>
            <w:jc w:val="center"/>
            <w:rPr>
              <w:rFonts w:ascii="宋体" w:hAnsi="宋体"/>
              <w:sz w:val="32"/>
              <w:szCs w:val="28"/>
            </w:rPr>
          </w:pPr>
        </w:p>
        <w:p>
          <w:pPr>
            <w:jc w:val="center"/>
            <w:rPr>
              <w:rFonts w:ascii="宋体" w:hAnsi="宋体"/>
              <w:sz w:val="32"/>
              <w:szCs w:val="28"/>
            </w:rPr>
          </w:pPr>
        </w:p>
        <w:p>
          <w:pPr>
            <w:jc w:val="center"/>
            <w:rPr>
              <w:rFonts w:ascii="宋体" w:hAnsi="宋体"/>
              <w:sz w:val="32"/>
              <w:szCs w:val="28"/>
            </w:rPr>
          </w:pPr>
        </w:p>
        <w:p>
          <w:pPr>
            <w:jc w:val="center"/>
            <w:rPr>
              <w:rFonts w:ascii="宋体" w:hAnsi="宋体"/>
              <w:sz w:val="32"/>
              <w:szCs w:val="28"/>
            </w:rPr>
          </w:pPr>
        </w:p>
        <w:p>
          <w:pPr>
            <w:jc w:val="center"/>
            <w:rPr>
              <w:rFonts w:ascii="宋体" w:hAnsi="宋体"/>
              <w:sz w:val="32"/>
              <w:szCs w:val="28"/>
            </w:rPr>
          </w:pPr>
        </w:p>
        <w:p>
          <w:pPr>
            <w:jc w:val="center"/>
            <w:rPr>
              <w:rFonts w:ascii="宋体" w:hAnsi="宋体"/>
              <w:sz w:val="32"/>
              <w:szCs w:val="28"/>
            </w:rPr>
          </w:pPr>
        </w:p>
        <w:p>
          <w:pPr>
            <w:jc w:val="center"/>
            <w:rPr>
              <w:rFonts w:ascii="宋体" w:hAnsi="宋体"/>
              <w:sz w:val="32"/>
              <w:szCs w:val="28"/>
            </w:rPr>
          </w:pPr>
        </w:p>
        <w:p>
          <w:pPr>
            <w:jc w:val="center"/>
            <w:rPr>
              <w:rFonts w:ascii="宋体" w:hAnsi="宋体"/>
              <w:sz w:val="32"/>
              <w:szCs w:val="28"/>
            </w:rPr>
          </w:pPr>
        </w:p>
        <w:p>
          <w:pPr>
            <w:jc w:val="center"/>
            <w:rPr>
              <w:rFonts w:ascii="宋体" w:hAnsi="宋体"/>
              <w:sz w:val="32"/>
              <w:szCs w:val="28"/>
            </w:rPr>
          </w:pPr>
        </w:p>
        <w:p>
          <w:pPr>
            <w:jc w:val="center"/>
            <w:rPr>
              <w:sz w:val="40"/>
              <w:szCs w:val="28"/>
            </w:rPr>
          </w:pPr>
          <w:r>
            <w:rPr>
              <w:rFonts w:ascii="宋体" w:hAnsi="宋体"/>
              <w:sz w:val="32"/>
              <w:szCs w:val="28"/>
            </w:rPr>
            <w:t>目录</w:t>
          </w:r>
        </w:p>
        <w:p>
          <w:pPr>
            <w:pStyle w:val="12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"_Toc67429778" </w:instrText>
          </w:r>
          <w:r>
            <w:fldChar w:fldCharType="separate"/>
          </w:r>
          <w:r>
            <w:rPr>
              <w:rStyle w:val="19"/>
              <w:rFonts w:ascii="宋体" w:hAnsi="宋体"/>
              <w:bCs/>
              <w:kern w:val="44"/>
            </w:rPr>
            <w:t>1引言</w:t>
          </w:r>
          <w:r>
            <w:tab/>
          </w:r>
          <w:r>
            <w:fldChar w:fldCharType="begin"/>
          </w:r>
          <w:r>
            <w:instrText xml:space="preserve"> PAGEREF _Toc67429778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"_Toc67429779" </w:instrText>
          </w:r>
          <w:r>
            <w:fldChar w:fldCharType="separate"/>
          </w:r>
          <w:r>
            <w:rPr>
              <w:rStyle w:val="19"/>
              <w:rFonts w:ascii="宋体" w:hAnsi="宋体"/>
            </w:rPr>
            <w:t>1.1标识</w:t>
          </w:r>
          <w:r>
            <w:tab/>
          </w:r>
          <w:r>
            <w:fldChar w:fldCharType="begin"/>
          </w:r>
          <w:r>
            <w:instrText xml:space="preserve"> PAGEREF _Toc67429779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"_Toc67429780" </w:instrText>
          </w:r>
          <w:r>
            <w:fldChar w:fldCharType="separate"/>
          </w:r>
          <w:r>
            <w:rPr>
              <w:rStyle w:val="19"/>
              <w:rFonts w:ascii="宋体" w:hAnsi="宋体"/>
            </w:rPr>
            <w:t>1.2系统概述</w:t>
          </w:r>
          <w:r>
            <w:tab/>
          </w:r>
          <w:r>
            <w:fldChar w:fldCharType="begin"/>
          </w:r>
          <w:r>
            <w:instrText xml:space="preserve"> PAGEREF _Toc67429780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"_Toc67429781" </w:instrText>
          </w:r>
          <w:r>
            <w:fldChar w:fldCharType="separate"/>
          </w:r>
          <w:r>
            <w:rPr>
              <w:rStyle w:val="19"/>
              <w:rFonts w:ascii="宋体" w:hAnsi="宋体"/>
            </w:rPr>
            <w:t>1.3文档概述</w:t>
          </w:r>
          <w:r>
            <w:tab/>
          </w:r>
          <w:r>
            <w:fldChar w:fldCharType="begin"/>
          </w:r>
          <w:r>
            <w:instrText xml:space="preserve"> PAGEREF _Toc67429781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"_Toc67429782" </w:instrText>
          </w:r>
          <w:r>
            <w:fldChar w:fldCharType="separate"/>
          </w:r>
          <w:r>
            <w:rPr>
              <w:rStyle w:val="19"/>
              <w:rFonts w:ascii="宋体" w:hAnsi="宋体"/>
              <w:bCs/>
              <w:kern w:val="44"/>
            </w:rPr>
            <w:t>2.范围管理计划</w:t>
          </w:r>
          <w:r>
            <w:tab/>
          </w:r>
          <w:r>
            <w:fldChar w:fldCharType="begin"/>
          </w:r>
          <w:r>
            <w:instrText xml:space="preserve"> PAGEREF _Toc67429782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"_Toc67429783" </w:instrText>
          </w:r>
          <w:r>
            <w:fldChar w:fldCharType="separate"/>
          </w:r>
          <w:r>
            <w:rPr>
              <w:rStyle w:val="19"/>
            </w:rPr>
            <w:t>2.1重要采购活动的时间表</w:t>
          </w:r>
          <w:r>
            <w:tab/>
          </w:r>
          <w:r>
            <w:fldChar w:fldCharType="begin"/>
          </w:r>
          <w:r>
            <w:instrText xml:space="preserve"> PAGEREF _Toc67429783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"_Toc67429784" </w:instrText>
          </w:r>
          <w:r>
            <w:fldChar w:fldCharType="separate"/>
          </w:r>
          <w:r>
            <w:rPr>
              <w:rStyle w:val="19"/>
            </w:rPr>
            <w:t>2.2用于管理合同的采购测量指标</w:t>
          </w:r>
          <w:r>
            <w:tab/>
          </w:r>
          <w:r>
            <w:fldChar w:fldCharType="begin"/>
          </w:r>
          <w:r>
            <w:instrText xml:space="preserve"> PAGEREF _Toc67429784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"_Toc67429785" </w:instrText>
          </w:r>
          <w:r>
            <w:fldChar w:fldCharType="separate"/>
          </w:r>
          <w:r>
            <w:rPr>
              <w:rStyle w:val="19"/>
            </w:rPr>
            <w:t>2.3与采购有关的相关方角色和职责</w:t>
          </w:r>
          <w:r>
            <w:tab/>
          </w:r>
          <w:r>
            <w:fldChar w:fldCharType="begin"/>
          </w:r>
          <w:r>
            <w:instrText xml:space="preserve"> PAGEREF _Toc67429785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"_Toc67429786" </w:instrText>
          </w:r>
          <w:r>
            <w:fldChar w:fldCharType="separate"/>
          </w:r>
          <w:r>
            <w:rPr>
              <w:rStyle w:val="19"/>
            </w:rPr>
            <w:t>2.4可能影响采购工作的制约因素和假设条件</w:t>
          </w:r>
          <w:r>
            <w:tab/>
          </w:r>
          <w:r>
            <w:fldChar w:fldCharType="begin"/>
          </w:r>
          <w:r>
            <w:instrText xml:space="preserve"> PAGEREF _Toc67429786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"_Toc67429787" </w:instrText>
          </w:r>
          <w:r>
            <w:fldChar w:fldCharType="separate"/>
          </w:r>
          <w:r>
            <w:rPr>
              <w:rStyle w:val="19"/>
            </w:rPr>
            <w:t>2.5司法管辖权和付款货币</w:t>
          </w:r>
          <w:r>
            <w:tab/>
          </w:r>
          <w:r>
            <w:fldChar w:fldCharType="begin"/>
          </w:r>
          <w:r>
            <w:instrText xml:space="preserve"> PAGEREF _Toc67429787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"_Toc67429788" </w:instrText>
          </w:r>
          <w:r>
            <w:fldChar w:fldCharType="separate"/>
          </w:r>
          <w:r>
            <w:rPr>
              <w:rStyle w:val="19"/>
            </w:rPr>
            <w:t>2.6独立编制估算及评价标准</w:t>
          </w:r>
          <w:r>
            <w:tab/>
          </w:r>
          <w:r>
            <w:fldChar w:fldCharType="begin"/>
          </w:r>
          <w:r>
            <w:instrText xml:space="preserve"> PAGEREF _Toc67429788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"_Toc67429789" </w:instrText>
          </w:r>
          <w:r>
            <w:fldChar w:fldCharType="separate"/>
          </w:r>
          <w:r>
            <w:rPr>
              <w:rStyle w:val="19"/>
            </w:rPr>
            <w:t>2.7风险管理事项</w:t>
          </w:r>
          <w:r>
            <w:tab/>
          </w:r>
          <w:r>
            <w:fldChar w:fldCharType="begin"/>
          </w:r>
          <w:r>
            <w:instrText xml:space="preserve"> PAGEREF _Toc67429789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rPr>
              <w:rFonts w:asciiTheme="minorHAnsi" w:hAnsiTheme="minorHAnsi" w:eastAsiaTheme="minorEastAsia" w:cstheme="minorBidi"/>
              <w:sz w:val="21"/>
              <w:szCs w:val="24"/>
            </w:rPr>
          </w:pPr>
          <w:r>
            <w:fldChar w:fldCharType="begin"/>
          </w:r>
          <w:r>
            <w:instrText xml:space="preserve"> HYPERLINK \l "_Toc67429790" </w:instrText>
          </w:r>
          <w:r>
            <w:fldChar w:fldCharType="separate"/>
          </w:r>
          <w:r>
            <w:rPr>
              <w:rStyle w:val="19"/>
            </w:rPr>
            <w:t>2.8拟使用的预审合格的卖方</w:t>
          </w:r>
          <w:r>
            <w:tab/>
          </w:r>
          <w:r>
            <w:fldChar w:fldCharType="begin"/>
          </w:r>
          <w:r>
            <w:instrText xml:space="preserve"> PAGEREF _Toc67429790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jc w:val="left"/>
      </w:pPr>
      <w:bookmarkStart w:id="18" w:name="_Toc7340"/>
      <w:r>
        <w:br w:type="page"/>
      </w:r>
    </w:p>
    <w:p>
      <w:pPr>
        <w:pStyle w:val="2"/>
        <w:keepNext/>
        <w:pageBreakBefore w:val="0"/>
        <w:numPr>
          <w:ilvl w:val="0"/>
          <w:numId w:val="0"/>
        </w:numPr>
        <w:spacing w:before="340" w:after="330"/>
        <w:ind w:left="432" w:hanging="432"/>
        <w:jc w:val="both"/>
        <w:rPr>
          <w:rFonts w:ascii="宋体" w:hAnsi="宋体" w:eastAsia="宋体" w:cstheme="minorBidi"/>
          <w:bCs/>
          <w:kern w:val="44"/>
          <w:sz w:val="44"/>
          <w:szCs w:val="44"/>
        </w:rPr>
      </w:pPr>
      <w:bookmarkStart w:id="19" w:name="_Toc235845843"/>
      <w:bookmarkStart w:id="20" w:name="_Toc235938097"/>
      <w:bookmarkStart w:id="21" w:name="_Toc66602422"/>
      <w:bookmarkStart w:id="22" w:name="_Toc66953824"/>
      <w:bookmarkStart w:id="23" w:name="_Toc67429778"/>
      <w:bookmarkStart w:id="24" w:name="_Toc67427195"/>
      <w:bookmarkStart w:id="25" w:name="_Toc66952091"/>
      <w:bookmarkStart w:id="26" w:name="_Toc67428365"/>
      <w:bookmarkStart w:id="27" w:name="OLE_LINK48"/>
      <w:bookmarkStart w:id="28" w:name="OLE_LINK47"/>
      <w:r>
        <w:rPr>
          <w:rFonts w:hint="eastAsia" w:ascii="宋体" w:hAnsi="宋体" w:eastAsia="宋体" w:cstheme="minorBidi"/>
          <w:bCs/>
          <w:kern w:val="44"/>
          <w:sz w:val="44"/>
          <w:szCs w:val="44"/>
        </w:rPr>
        <w:t>1引言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>
      <w:pPr>
        <w:pStyle w:val="3"/>
        <w:numPr>
          <w:ilvl w:val="0"/>
          <w:numId w:val="0"/>
        </w:numPr>
        <w:ind w:left="630" w:hanging="630"/>
        <w:rPr>
          <w:rFonts w:ascii="宋体" w:hAnsi="宋体"/>
        </w:rPr>
      </w:pPr>
      <w:bookmarkStart w:id="29" w:name="_Toc66602423"/>
      <w:bookmarkStart w:id="30" w:name="_Toc67427196"/>
      <w:bookmarkStart w:id="31" w:name="_Toc67428366"/>
      <w:bookmarkStart w:id="32" w:name="_Toc66952092"/>
      <w:bookmarkStart w:id="33" w:name="_Toc235938098"/>
      <w:bookmarkStart w:id="34" w:name="_Toc67429779"/>
      <w:bookmarkStart w:id="35" w:name="_Toc66953825"/>
      <w:bookmarkStart w:id="36" w:name="_Toc235845844"/>
      <w:r>
        <w:rPr>
          <w:rFonts w:hint="eastAsia" w:ascii="宋体" w:hAnsi="宋体"/>
        </w:rPr>
        <w:t>1.1标识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标题：《采购管理子计划》</w:t>
      </w:r>
    </w:p>
    <w:p>
      <w:pPr>
        <w:ind w:firstLine="420"/>
        <w:rPr>
          <w:rFonts w:hint="default" w:ascii="宋体" w:hAnsi="宋体"/>
        </w:rPr>
      </w:pPr>
      <w:r>
        <w:rPr>
          <w:rFonts w:hint="eastAsia" w:ascii="宋体" w:hAnsi="宋体"/>
        </w:rPr>
        <w:t>当前版本号：</w:t>
      </w:r>
      <w:r>
        <w:rPr>
          <w:rFonts w:hint="default" w:ascii="宋体" w:hAnsi="宋体"/>
        </w:rPr>
        <w:t>0.1.0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说明：本文档支持Office、WPS等word文档阅读软件。</w:t>
      </w:r>
    </w:p>
    <w:p>
      <w:pPr>
        <w:pStyle w:val="3"/>
        <w:numPr>
          <w:ilvl w:val="0"/>
          <w:numId w:val="0"/>
        </w:numPr>
        <w:ind w:left="630" w:hanging="630"/>
        <w:rPr>
          <w:rFonts w:ascii="宋体" w:hAnsi="宋体"/>
        </w:rPr>
      </w:pPr>
      <w:bookmarkStart w:id="37" w:name="_Toc67429780"/>
      <w:bookmarkStart w:id="38" w:name="_Toc67428367"/>
      <w:bookmarkStart w:id="39" w:name="_Toc66952093"/>
      <w:bookmarkStart w:id="40" w:name="_Toc235845845"/>
      <w:bookmarkStart w:id="41" w:name="_Toc66953826"/>
      <w:bookmarkStart w:id="42" w:name="_Toc66602424"/>
      <w:bookmarkStart w:id="43" w:name="_Toc235938099"/>
      <w:bookmarkStart w:id="44" w:name="_Toc67427197"/>
      <w:r>
        <w:rPr>
          <w:rFonts w:hint="eastAsia" w:ascii="宋体" w:hAnsi="宋体"/>
        </w:rPr>
        <w:t>1.2系统概述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1.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项目名称：</w:t>
      </w:r>
      <w:r>
        <w:rPr>
          <w:rFonts w:hint="eastAsia"/>
          <w:sz w:val="24"/>
          <w:szCs w:val="24"/>
          <w:highlight w:val="none"/>
          <w:lang w:val="en-US" w:eastAsia="zh-CN"/>
        </w:rPr>
        <w:t>享学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2.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项目用途：</w:t>
      </w:r>
    </w:p>
    <w:p>
      <w:pPr>
        <w:ind w:left="420" w:firstLine="420"/>
        <w:rPr>
          <w:rFonts w:hint="eastAsia" w:ascii="宋体" w:hAnsi="宋体"/>
        </w:rPr>
      </w:pPr>
      <w:r>
        <w:rPr>
          <w:rFonts w:hint="eastAsia" w:ascii="宋体" w:hAnsi="宋体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3.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任务提出者：杨枨老师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4. 项目开发者：</w:t>
      </w:r>
      <w:r>
        <w:rPr>
          <w:rFonts w:hint="eastAsia"/>
          <w:kern w:val="0"/>
        </w:rPr>
        <w:t>潘仲菁 施芳怡 杨庆贤 周文涛 余张龙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5. 用户：杨枨老师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6. 课程名称：《软件需求分析原理与实践》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7. 承办小组：SRA202</w:t>
      </w:r>
      <w:r>
        <w:rPr>
          <w:rFonts w:hint="default" w:ascii="宋体" w:hAnsi="宋体"/>
        </w:rPr>
        <w:t>2</w:t>
      </w:r>
      <w:r>
        <w:rPr>
          <w:rFonts w:hint="eastAsia" w:ascii="宋体" w:hAnsi="宋体"/>
        </w:rPr>
        <w:t>-G</w:t>
      </w:r>
      <w:r>
        <w:rPr>
          <w:rFonts w:hint="default" w:ascii="宋体" w:hAnsi="宋体"/>
        </w:rPr>
        <w:t>25</w:t>
      </w:r>
      <w:r>
        <w:rPr>
          <w:rFonts w:hint="eastAsia" w:ascii="宋体" w:hAnsi="宋体"/>
        </w:rPr>
        <w:t>小组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8. 项目里程碑：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ascii="宋体" w:hAnsi="宋体"/>
        </w:rPr>
        <w:tab/>
      </w:r>
      <w:r>
        <w:rPr>
          <w:rFonts w:hint="eastAsia" w:ascii="宋体" w:hAnsi="宋体"/>
        </w:rPr>
        <w:t>2021年</w:t>
      </w:r>
      <w:r>
        <w:rPr>
          <w:rFonts w:ascii="宋体" w:hAnsi="宋体"/>
        </w:rPr>
        <w:t>03</w:t>
      </w:r>
      <w:r>
        <w:rPr>
          <w:rFonts w:hint="eastAsia" w:ascii="宋体" w:hAnsi="宋体"/>
        </w:rPr>
        <w:t>月</w:t>
      </w:r>
      <w:r>
        <w:rPr>
          <w:rFonts w:hint="default" w:ascii="宋体" w:hAnsi="宋体"/>
        </w:rPr>
        <w:t>1</w:t>
      </w:r>
      <w:r>
        <w:rPr>
          <w:rFonts w:hint="eastAsia" w:ascii="宋体" w:hAnsi="宋体"/>
        </w:rPr>
        <w:t>日 项目选题完毕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9. 具体文档：项目的提出和介绍；软件项目计划；软件可行性分析报告；软件需求分析报告；软件总体设计报告；软件详细设计报告；软件测试报告；项目总结报告。</w:t>
      </w:r>
    </w:p>
    <w:p>
      <w:pPr>
        <w:pStyle w:val="3"/>
        <w:numPr>
          <w:ilvl w:val="0"/>
          <w:numId w:val="0"/>
        </w:numPr>
        <w:ind w:left="630" w:hanging="630"/>
        <w:rPr>
          <w:rFonts w:ascii="宋体" w:hAnsi="宋体"/>
        </w:rPr>
      </w:pPr>
      <w:bookmarkStart w:id="45" w:name="_Toc67429781"/>
      <w:bookmarkStart w:id="46" w:name="_Toc235845846"/>
      <w:bookmarkStart w:id="47" w:name="_Toc67428368"/>
      <w:bookmarkStart w:id="48" w:name="_Toc66952094"/>
      <w:bookmarkStart w:id="49" w:name="_Toc66953827"/>
      <w:bookmarkStart w:id="50" w:name="_Toc67427198"/>
      <w:bookmarkStart w:id="51" w:name="_Toc235938100"/>
      <w:bookmarkStart w:id="52" w:name="_Toc66602425"/>
      <w:r>
        <w:rPr>
          <w:rFonts w:hint="eastAsia" w:ascii="宋体" w:hAnsi="宋体"/>
        </w:rPr>
        <w:t>1.3文档概述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szCs w:val="21"/>
        </w:rPr>
        <w:t>本采购管理子计划对本次项目中的组员沟通进行把控和管理。同时对可能出现的问题做好分析、研究和探讨。</w:t>
      </w:r>
      <w:r>
        <w:rPr>
          <w:rFonts w:hint="eastAsia" w:ascii="宋体" w:hAnsi="宋体"/>
        </w:rPr>
        <w:t>本文档的使用除了项目开发团队的内部使用外，还需提交用户和客户组织负责人审查批准。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本文档的使用应遵守国家先关法律法规，未经允许不得对外公开，需要有一定的保密性和私密性。</w:t>
      </w:r>
    </w:p>
    <w:p>
      <w:pPr>
        <w:pStyle w:val="2"/>
        <w:keepNext/>
        <w:pageBreakBefore w:val="0"/>
        <w:numPr>
          <w:ilvl w:val="0"/>
          <w:numId w:val="0"/>
        </w:numPr>
        <w:spacing w:before="340" w:after="330"/>
        <w:ind w:left="432" w:hanging="432"/>
        <w:jc w:val="both"/>
        <w:rPr>
          <w:rFonts w:ascii="宋体" w:hAnsi="宋体" w:eastAsia="宋体" w:cstheme="minorBidi"/>
          <w:bCs/>
          <w:kern w:val="44"/>
          <w:sz w:val="44"/>
          <w:szCs w:val="44"/>
        </w:rPr>
      </w:pPr>
      <w:bookmarkStart w:id="53" w:name="_Toc67429782"/>
      <w:bookmarkStart w:id="54" w:name="_Toc67428369"/>
      <w:r>
        <w:rPr>
          <w:rFonts w:hint="eastAsia" w:ascii="宋体" w:hAnsi="宋体" w:eastAsia="宋体" w:cstheme="minorBidi"/>
          <w:bCs/>
          <w:kern w:val="44"/>
          <w:sz w:val="44"/>
          <w:szCs w:val="44"/>
        </w:rPr>
        <w:t>2</w:t>
      </w:r>
      <w:r>
        <w:rPr>
          <w:rFonts w:ascii="宋体" w:hAnsi="宋体" w:eastAsia="宋体" w:cstheme="minorBidi"/>
          <w:bCs/>
          <w:kern w:val="44"/>
          <w:sz w:val="44"/>
          <w:szCs w:val="44"/>
        </w:rPr>
        <w:t>.</w:t>
      </w:r>
      <w:r>
        <w:rPr>
          <w:rFonts w:hint="eastAsia" w:ascii="宋体" w:hAnsi="宋体" w:eastAsia="宋体" w:cstheme="minorBidi"/>
          <w:bCs/>
          <w:kern w:val="44"/>
          <w:sz w:val="44"/>
          <w:szCs w:val="44"/>
          <w:lang w:val="en-US" w:eastAsia="zh-CN"/>
        </w:rPr>
        <w:t>详细</w:t>
      </w:r>
      <w:r>
        <w:rPr>
          <w:rFonts w:hint="eastAsia" w:ascii="宋体" w:hAnsi="宋体" w:eastAsia="宋体" w:cstheme="minorBidi"/>
          <w:bCs/>
          <w:kern w:val="44"/>
          <w:sz w:val="44"/>
          <w:szCs w:val="44"/>
        </w:rPr>
        <w:t>管理计划</w:t>
      </w:r>
      <w:bookmarkEnd w:id="27"/>
      <w:bookmarkEnd w:id="28"/>
      <w:bookmarkEnd w:id="53"/>
      <w:bookmarkEnd w:id="54"/>
    </w:p>
    <w:bookmarkEnd w:id="8"/>
    <w:bookmarkEnd w:id="9"/>
    <w:bookmarkEnd w:id="10"/>
    <w:bookmarkEnd w:id="11"/>
    <w:bookmarkEnd w:id="12"/>
    <w:bookmarkEnd w:id="13"/>
    <w:bookmarkEnd w:id="14"/>
    <w:bookmarkEnd w:id="18"/>
    <w:p>
      <w:pPr>
        <w:pStyle w:val="3"/>
        <w:numPr>
          <w:ilvl w:val="0"/>
          <w:numId w:val="0"/>
        </w:numPr>
        <w:rPr>
          <w:szCs w:val="22"/>
        </w:rPr>
      </w:pPr>
      <w:bookmarkStart w:id="55" w:name="_Toc67429783"/>
      <w:bookmarkStart w:id="56" w:name="_Toc9046"/>
      <w:r>
        <w:rPr>
          <w:rFonts w:hint="eastAsia"/>
          <w:szCs w:val="22"/>
        </w:rPr>
        <w:t>2</w:t>
      </w:r>
      <w:r>
        <w:rPr>
          <w:szCs w:val="22"/>
        </w:rPr>
        <w:t>.1</w:t>
      </w:r>
      <w:r>
        <w:rPr>
          <w:rFonts w:hint="eastAsia"/>
          <w:szCs w:val="22"/>
        </w:rPr>
        <w:t>重要采购活动的时间表</w:t>
      </w:r>
      <w:bookmarkEnd w:id="55"/>
      <w:bookmarkEnd w:id="56"/>
    </w:p>
    <w:tbl>
      <w:tblPr>
        <w:tblStyle w:val="17"/>
        <w:tblW w:w="8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124"/>
        <w:gridCol w:w="2124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采购项目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采购数量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采购人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eastAsia="宋体"/>
                <w:kern w:val="0"/>
                <w:lang w:val="en-US" w:eastAsia="zh-CN" w:bidi="ar"/>
              </w:rPr>
            </w:pPr>
            <w:r>
              <w:rPr>
                <w:rFonts w:hint="eastAsia"/>
                <w:kern w:val="0"/>
                <w:lang w:val="en-US" w:eastAsia="zh-CN" w:bidi="ar"/>
              </w:rPr>
              <w:t>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0"/>
                <w:lang w:bidi="ar"/>
              </w:rPr>
            </w:pPr>
            <w:r>
              <w:rPr>
                <w:kern w:val="0"/>
                <w:lang w:bidi="ar"/>
              </w:rPr>
              <w:t>MS Office 365</w:t>
            </w:r>
            <w:r>
              <w:rPr>
                <w:rFonts w:hint="eastAsia"/>
                <w:kern w:val="0"/>
                <w:lang w:bidi="ar"/>
              </w:rPr>
              <w:t>家庭版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eastAsia="宋体"/>
                <w:kern w:val="0"/>
                <w:lang w:val="en-US" w:eastAsia="zh-CN" w:bidi="ar"/>
              </w:rPr>
            </w:pPr>
            <w:r>
              <w:rPr>
                <w:rFonts w:hint="eastAsia"/>
                <w:kern w:val="0"/>
                <w:lang w:val="en-US" w:eastAsia="zh-CN" w:bidi="ar"/>
              </w:rPr>
              <w:t>1（年）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eastAsia="宋体"/>
                <w:kern w:val="0"/>
                <w:lang w:val="en-US" w:eastAsia="zh-Hans" w:bidi="ar"/>
              </w:rPr>
            </w:pPr>
            <w:r>
              <w:rPr>
                <w:rFonts w:hint="eastAsia"/>
                <w:kern w:val="0"/>
                <w:lang w:val="en-US" w:eastAsia="zh-Hans" w:bidi="ar"/>
              </w:rPr>
              <w:t>余张龙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eastAsia="宋体"/>
                <w:kern w:val="0"/>
                <w:lang w:val="en-US" w:eastAsia="zh-CN" w:bidi="ar"/>
              </w:rPr>
            </w:pPr>
            <w:r>
              <w:rPr>
                <w:rFonts w:hint="eastAsia"/>
                <w:kern w:val="0"/>
                <w:lang w:val="en-US" w:eastAsia="zh-CN" w:bidi="ar"/>
              </w:rPr>
              <w:t>398*1=元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0"/>
                <w:lang w:bidi="ar"/>
              </w:rPr>
            </w:pPr>
            <w:r>
              <w:rPr>
                <w:kern w:val="0"/>
                <w:lang w:bidi="ar"/>
              </w:rPr>
              <w:t>MS Office Project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eastAsia="宋体"/>
                <w:kern w:val="0"/>
                <w:lang w:val="en-US" w:eastAsia="zh-CN" w:bidi="ar"/>
              </w:rPr>
            </w:pPr>
            <w:r>
              <w:rPr>
                <w:rFonts w:hint="eastAsia"/>
                <w:kern w:val="0"/>
                <w:lang w:val="en-US" w:eastAsia="zh-CN" w:bidi="ar"/>
              </w:rPr>
              <w:t>4（月）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val="en-US" w:eastAsia="zh-Hans" w:bidi="ar"/>
              </w:rPr>
              <w:t>余张龙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eastAsia="宋体"/>
                <w:kern w:val="0"/>
                <w:lang w:val="en-US" w:eastAsia="zh-CN" w:bidi="ar"/>
              </w:rPr>
            </w:pPr>
            <w:r>
              <w:rPr>
                <w:rFonts w:hint="eastAsia"/>
                <w:kern w:val="0"/>
                <w:lang w:val="en-US" w:eastAsia="zh-CN" w:bidi="ar"/>
              </w:rPr>
              <w:t>498*4=1992元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eastAsia="宋体"/>
                <w:kern w:val="0"/>
                <w:lang w:val="en-US" w:eastAsia="zh-CN" w:bidi="ar"/>
              </w:rPr>
            </w:pPr>
            <w:r>
              <w:rPr>
                <w:rFonts w:hint="eastAsia"/>
                <w:kern w:val="0"/>
                <w:lang w:val="en-US" w:eastAsia="zh-CN" w:bidi="ar"/>
              </w:rPr>
              <w:t>交通费、娱乐费、餐饮费等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kern w:val="0"/>
                <w:lang w:val="en-US" w:eastAsia="zh-CN" w:bidi="ar"/>
              </w:rPr>
            </w:pPr>
            <w:r>
              <w:rPr>
                <w:rFonts w:hint="eastAsia"/>
                <w:kern w:val="0"/>
                <w:lang w:val="en-US" w:eastAsia="zh-CN" w:bidi="ar"/>
              </w:rPr>
              <w:t>3（次）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eastAsia="宋体"/>
                <w:kern w:val="0"/>
                <w:lang w:val="en-US" w:eastAsia="zh-CN" w:bidi="ar"/>
              </w:rPr>
            </w:pPr>
            <w:r>
              <w:rPr>
                <w:rFonts w:hint="eastAsia"/>
                <w:kern w:val="0"/>
                <w:lang w:val="en-US" w:eastAsia="zh-CN" w:bidi="ar"/>
              </w:rPr>
              <w:t>杨庆贤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kern w:val="0"/>
                <w:lang w:val="en-US" w:eastAsia="zh-CN" w:bidi="ar"/>
              </w:rPr>
            </w:pPr>
            <w:r>
              <w:rPr>
                <w:rFonts w:hint="eastAsia"/>
                <w:kern w:val="0"/>
                <w:lang w:val="en-US" w:eastAsia="zh-CN" w:bidi="ar"/>
              </w:rPr>
              <w:t>500*3=1000元</w:t>
            </w:r>
          </w:p>
        </w:tc>
      </w:tr>
    </w:tbl>
    <w:p>
      <w:pPr>
        <w:pStyle w:val="9"/>
        <w:jc w:val="center"/>
      </w:pPr>
      <w:bookmarkStart w:id="57" w:name="_Toc13389"/>
      <w:bookmarkStart w:id="58" w:name="_Toc67429784"/>
      <w:bookmarkStart w:id="73" w:name="_GoBack"/>
      <w:bookmarkEnd w:id="73"/>
      <w:r>
        <w:t xml:space="preserve">表格 </w:t>
      </w:r>
      <w:r>
        <w:fldChar w:fldCharType="begin"/>
      </w:r>
      <w:r>
        <w:instrText xml:space="preserve"> SEQ 表格 \* ARABIC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重要采购活动的时间表</w:t>
      </w:r>
    </w:p>
    <w:p>
      <w:pPr>
        <w:pStyle w:val="3"/>
        <w:numPr>
          <w:ilvl w:val="0"/>
          <w:numId w:val="0"/>
        </w:numPr>
        <w:rPr>
          <w:szCs w:val="22"/>
        </w:rPr>
      </w:pPr>
      <w:r>
        <w:rPr>
          <w:rFonts w:hint="eastAsia"/>
          <w:szCs w:val="22"/>
        </w:rPr>
        <w:t>2</w:t>
      </w:r>
      <w:r>
        <w:rPr>
          <w:szCs w:val="22"/>
        </w:rPr>
        <w:t>.2</w:t>
      </w:r>
      <w:r>
        <w:rPr>
          <w:rFonts w:hint="eastAsia"/>
          <w:szCs w:val="22"/>
        </w:rPr>
        <w:t>用于管理合同的采购测量指标</w:t>
      </w:r>
      <w:bookmarkEnd w:id="57"/>
      <w:bookmarkEnd w:id="58"/>
    </w:p>
    <w:p>
      <w:pPr>
        <w:pStyle w:val="36"/>
        <w:widowControl/>
        <w:numPr>
          <w:ilvl w:val="0"/>
          <w:numId w:val="2"/>
        </w:numPr>
        <w:spacing w:before="156" w:after="156"/>
        <w:ind w:firstLineChars="0"/>
        <w:rPr>
          <w:sz w:val="24"/>
          <w:szCs w:val="20"/>
        </w:rPr>
      </w:pPr>
      <w:r>
        <w:rPr>
          <w:rFonts w:hint="eastAsia" w:cs="宋体"/>
          <w:sz w:val="24"/>
          <w:szCs w:val="20"/>
        </w:rPr>
        <w:t>软件是否可以安装</w:t>
      </w:r>
    </w:p>
    <w:p>
      <w:pPr>
        <w:pStyle w:val="36"/>
        <w:widowControl/>
        <w:numPr>
          <w:ilvl w:val="0"/>
          <w:numId w:val="2"/>
        </w:numPr>
        <w:spacing w:before="156" w:after="156"/>
        <w:ind w:firstLineChars="0"/>
        <w:rPr>
          <w:sz w:val="24"/>
          <w:szCs w:val="20"/>
        </w:rPr>
      </w:pPr>
      <w:r>
        <w:rPr>
          <w:rFonts w:hint="eastAsia" w:cs="宋体"/>
          <w:sz w:val="24"/>
          <w:szCs w:val="20"/>
        </w:rPr>
        <w:t>软件是否可以正常使用</w:t>
      </w:r>
    </w:p>
    <w:p>
      <w:pPr>
        <w:pStyle w:val="36"/>
        <w:widowControl/>
        <w:numPr>
          <w:ilvl w:val="0"/>
          <w:numId w:val="2"/>
        </w:numPr>
        <w:spacing w:before="156" w:after="156"/>
        <w:ind w:firstLineChars="0"/>
        <w:rPr>
          <w:sz w:val="24"/>
          <w:szCs w:val="20"/>
        </w:rPr>
      </w:pPr>
      <w:r>
        <w:rPr>
          <w:rFonts w:hint="eastAsia" w:cs="宋体"/>
          <w:sz w:val="24"/>
          <w:szCs w:val="20"/>
        </w:rPr>
        <w:t>软件是否为正版软件</w:t>
      </w:r>
    </w:p>
    <w:p>
      <w:pPr>
        <w:pStyle w:val="36"/>
        <w:widowControl/>
        <w:numPr>
          <w:ilvl w:val="0"/>
          <w:numId w:val="2"/>
        </w:numPr>
        <w:spacing w:before="156" w:after="156"/>
        <w:ind w:firstLineChars="0"/>
        <w:rPr>
          <w:sz w:val="24"/>
          <w:szCs w:val="20"/>
        </w:rPr>
      </w:pPr>
      <w:r>
        <w:rPr>
          <w:rFonts w:hint="eastAsia" w:cs="宋体"/>
          <w:sz w:val="24"/>
          <w:szCs w:val="20"/>
        </w:rPr>
        <w:t>采购金额是否合理</w:t>
      </w:r>
    </w:p>
    <w:p>
      <w:pPr>
        <w:pStyle w:val="36"/>
        <w:widowControl/>
        <w:numPr>
          <w:ilvl w:val="0"/>
          <w:numId w:val="2"/>
        </w:numPr>
        <w:spacing w:before="156" w:after="156"/>
        <w:ind w:firstLineChars="0"/>
        <w:rPr>
          <w:sz w:val="24"/>
          <w:szCs w:val="20"/>
        </w:rPr>
      </w:pPr>
      <w:r>
        <w:rPr>
          <w:rFonts w:hint="eastAsia" w:cs="宋体"/>
          <w:sz w:val="24"/>
          <w:szCs w:val="20"/>
        </w:rPr>
        <w:t>采购是否及时（具体时间见时间表）</w:t>
      </w:r>
    </w:p>
    <w:p>
      <w:pPr>
        <w:pStyle w:val="3"/>
        <w:numPr>
          <w:ilvl w:val="0"/>
          <w:numId w:val="0"/>
        </w:numPr>
        <w:rPr>
          <w:szCs w:val="22"/>
        </w:rPr>
      </w:pPr>
      <w:bookmarkStart w:id="59" w:name="_Toc67429785"/>
      <w:bookmarkStart w:id="60" w:name="_Toc22264"/>
      <w:r>
        <w:rPr>
          <w:rFonts w:hint="eastAsia"/>
          <w:szCs w:val="22"/>
        </w:rPr>
        <w:t>2</w:t>
      </w:r>
      <w:r>
        <w:rPr>
          <w:szCs w:val="22"/>
        </w:rPr>
        <w:t>.3</w:t>
      </w:r>
      <w:r>
        <w:rPr>
          <w:rFonts w:hint="eastAsia"/>
          <w:szCs w:val="22"/>
        </w:rPr>
        <w:t>与采购有关的相关方角色和职责</w:t>
      </w:r>
      <w:bookmarkEnd w:id="59"/>
      <w:bookmarkEnd w:id="60"/>
    </w:p>
    <w:tbl>
      <w:tblPr>
        <w:tblStyle w:val="17"/>
        <w:tblW w:w="87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2"/>
        <w:gridCol w:w="4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宋体"/>
                <w:kern w:val="0"/>
                <w:lang w:bidi="ar"/>
              </w:rPr>
            </w:pPr>
            <w:r>
              <w:rPr>
                <w:rFonts w:hint="eastAsia" w:cs="宋体"/>
                <w:kern w:val="0"/>
                <w:lang w:bidi="ar"/>
              </w:rPr>
              <w:t>相关人员</w:t>
            </w:r>
          </w:p>
        </w:tc>
        <w:tc>
          <w:tcPr>
            <w:tcW w:w="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宋体"/>
                <w:kern w:val="0"/>
                <w:lang w:bidi="ar"/>
              </w:rPr>
            </w:pPr>
            <w:r>
              <w:rPr>
                <w:rFonts w:hint="eastAsia" w:cs="宋体"/>
                <w:kern w:val="0"/>
                <w:lang w:bidi="ar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宋体"/>
                <w:kern w:val="0"/>
                <w:lang w:bidi="ar"/>
              </w:rPr>
            </w:pPr>
            <w:r>
              <w:rPr>
                <w:rFonts w:hint="eastAsia" w:cs="宋体"/>
                <w:kern w:val="0"/>
                <w:lang w:bidi="ar"/>
              </w:rPr>
              <w:t>杨枨</w:t>
            </w:r>
          </w:p>
        </w:tc>
        <w:tc>
          <w:tcPr>
            <w:tcW w:w="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宋体"/>
                <w:kern w:val="0"/>
                <w:lang w:bidi="ar"/>
              </w:rPr>
            </w:pPr>
            <w:r>
              <w:rPr>
                <w:rFonts w:hint="eastAsia" w:cs="宋体"/>
                <w:kern w:val="0"/>
                <w:lang w:bidi="ar"/>
              </w:rPr>
              <w:t>采购指导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宋体"/>
                <w:kern w:val="0"/>
                <w:lang w:bidi="ar"/>
              </w:rPr>
            </w:pPr>
            <w:r>
              <w:rPr>
                <w:rFonts w:hint="eastAsia"/>
                <w:kern w:val="0"/>
              </w:rPr>
              <w:t>潘仲菁</w:t>
            </w:r>
          </w:p>
        </w:tc>
        <w:tc>
          <w:tcPr>
            <w:tcW w:w="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宋体"/>
                <w:kern w:val="0"/>
                <w:lang w:bidi="ar"/>
              </w:rPr>
            </w:pPr>
            <w:r>
              <w:rPr>
                <w:rFonts w:hint="eastAsia" w:cs="宋体"/>
                <w:kern w:val="0"/>
                <w:lang w:bidi="ar"/>
              </w:rPr>
              <w:t>采购经理</w:t>
            </w:r>
            <w:r>
              <w:rPr>
                <w:rFonts w:hint="eastAsia" w:cs="宋体"/>
                <w:kern w:val="0"/>
                <w:lang w:eastAsia="zh-CN" w:bidi="ar"/>
              </w:rPr>
              <w:t>、</w:t>
            </w:r>
            <w:r>
              <w:rPr>
                <w:rFonts w:hint="eastAsia" w:cs="宋体"/>
                <w:kern w:val="0"/>
                <w:lang w:bidi="ar"/>
              </w:rPr>
              <w:t>采购出资人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施芳怡</w:t>
            </w:r>
          </w:p>
        </w:tc>
        <w:tc>
          <w:tcPr>
            <w:tcW w:w="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0"/>
              </w:rPr>
            </w:pPr>
            <w:r>
              <w:rPr>
                <w:rFonts w:hint="eastAsia" w:cs="宋体"/>
                <w:kern w:val="0"/>
                <w:lang w:bidi="ar"/>
              </w:rPr>
              <w:t>采购出资人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杨庆贤 </w:t>
            </w:r>
          </w:p>
        </w:tc>
        <w:tc>
          <w:tcPr>
            <w:tcW w:w="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0"/>
              </w:rPr>
            </w:pPr>
            <w:r>
              <w:rPr>
                <w:rFonts w:hint="eastAsia" w:cs="宋体"/>
                <w:kern w:val="0"/>
                <w:lang w:bidi="ar"/>
              </w:rPr>
              <w:t>采购出资人、采购执行人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周文涛 </w:t>
            </w:r>
          </w:p>
        </w:tc>
        <w:tc>
          <w:tcPr>
            <w:tcW w:w="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0"/>
              </w:rPr>
            </w:pPr>
            <w:r>
              <w:rPr>
                <w:rFonts w:hint="eastAsia" w:cs="宋体"/>
                <w:kern w:val="0"/>
                <w:lang w:bidi="ar"/>
              </w:rPr>
              <w:t>采购出资人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余张龙</w:t>
            </w:r>
          </w:p>
        </w:tc>
        <w:tc>
          <w:tcPr>
            <w:tcW w:w="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rPr>
                <w:kern w:val="0"/>
              </w:rPr>
            </w:pPr>
            <w:r>
              <w:rPr>
                <w:rFonts w:hint="eastAsia" w:cs="宋体"/>
                <w:kern w:val="0"/>
                <w:lang w:bidi="ar"/>
              </w:rPr>
              <w:t>采购执行人</w:t>
            </w:r>
            <w:r>
              <w:rPr>
                <w:rFonts w:hint="eastAsia" w:cs="宋体"/>
                <w:kern w:val="0"/>
                <w:lang w:eastAsia="zh-CN" w:bidi="ar"/>
              </w:rPr>
              <w:t>、</w:t>
            </w:r>
            <w:r>
              <w:rPr>
                <w:rFonts w:hint="eastAsia" w:cs="宋体"/>
                <w:kern w:val="0"/>
                <w:lang w:bidi="ar"/>
              </w:rPr>
              <w:t>采购出资人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4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/>
                <w:kern w:val="0"/>
              </w:rPr>
            </w:pPr>
          </w:p>
        </w:tc>
        <w:tc>
          <w:tcPr>
            <w:tcW w:w="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/>
              <w:rPr>
                <w:rFonts w:hint="eastAsia" w:cs="宋体"/>
                <w:kern w:val="0"/>
                <w:lang w:bidi="ar"/>
              </w:rPr>
            </w:pPr>
          </w:p>
        </w:tc>
      </w:tr>
    </w:tbl>
    <w:p>
      <w:pPr>
        <w:pStyle w:val="9"/>
        <w:jc w:val="center"/>
      </w:pPr>
      <w:bookmarkStart w:id="61" w:name="_Toc6515"/>
      <w:bookmarkStart w:id="62" w:name="_Toc67429786"/>
      <w:r>
        <w:t xml:space="preserve">表格 </w:t>
      </w:r>
      <w:r>
        <w:fldChar w:fldCharType="begin"/>
      </w:r>
      <w:r>
        <w:instrText xml:space="preserve"> SEQ 表格 \* ARABIC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与采购有关的相关方角色和职责</w:t>
      </w:r>
    </w:p>
    <w:p>
      <w:pPr>
        <w:pStyle w:val="3"/>
        <w:numPr>
          <w:ilvl w:val="0"/>
          <w:numId w:val="0"/>
        </w:numPr>
        <w:rPr>
          <w:szCs w:val="22"/>
        </w:rPr>
      </w:pPr>
      <w:r>
        <w:rPr>
          <w:rFonts w:hint="eastAsia"/>
          <w:szCs w:val="22"/>
        </w:rPr>
        <w:t>2</w:t>
      </w:r>
      <w:r>
        <w:rPr>
          <w:szCs w:val="22"/>
        </w:rPr>
        <w:t>.4</w:t>
      </w:r>
      <w:r>
        <w:rPr>
          <w:rFonts w:hint="eastAsia"/>
          <w:szCs w:val="22"/>
        </w:rPr>
        <w:t>可能影响采购工作的制约因素和假设条件</w:t>
      </w:r>
      <w:bookmarkEnd w:id="61"/>
      <w:bookmarkEnd w:id="62"/>
    </w:p>
    <w:p>
      <w:pPr>
        <w:pStyle w:val="36"/>
        <w:widowControl/>
        <w:numPr>
          <w:ilvl w:val="0"/>
          <w:numId w:val="3"/>
        </w:numPr>
        <w:spacing w:before="156" w:after="156"/>
        <w:ind w:firstLineChars="0"/>
        <w:rPr>
          <w:rFonts w:cs="宋体"/>
        </w:rPr>
      </w:pPr>
      <w:r>
        <w:rPr>
          <w:rFonts w:hint="eastAsia" w:cs="宋体"/>
        </w:rPr>
        <w:t>采购资金过少，无法购买所有项目</w:t>
      </w:r>
    </w:p>
    <w:p>
      <w:pPr>
        <w:pStyle w:val="36"/>
        <w:widowControl/>
        <w:numPr>
          <w:ilvl w:val="0"/>
          <w:numId w:val="3"/>
        </w:numPr>
        <w:spacing w:before="156" w:after="156"/>
        <w:ind w:firstLineChars="0"/>
        <w:rPr>
          <w:rFonts w:cs="宋体"/>
        </w:rPr>
      </w:pPr>
      <w:r>
        <w:rPr>
          <w:rFonts w:hint="eastAsia" w:cs="宋体"/>
        </w:rPr>
        <w:t>相关活动在采购计划之前进行</w:t>
      </w:r>
    </w:p>
    <w:p>
      <w:pPr>
        <w:pStyle w:val="36"/>
        <w:widowControl/>
        <w:numPr>
          <w:ilvl w:val="0"/>
          <w:numId w:val="3"/>
        </w:numPr>
        <w:spacing w:before="156" w:after="156"/>
        <w:ind w:firstLineChars="0"/>
        <w:rPr>
          <w:rFonts w:cs="宋体"/>
        </w:rPr>
      </w:pPr>
      <w:r>
        <w:rPr>
          <w:rFonts w:hint="eastAsia" w:cs="宋体"/>
        </w:rPr>
        <w:t>采购未能达到采购的标准</w:t>
      </w:r>
    </w:p>
    <w:p>
      <w:pPr>
        <w:pStyle w:val="36"/>
        <w:widowControl/>
        <w:numPr>
          <w:ilvl w:val="0"/>
          <w:numId w:val="3"/>
        </w:numPr>
        <w:spacing w:before="156" w:after="156"/>
        <w:ind w:firstLineChars="0"/>
        <w:rPr>
          <w:rFonts w:cs="宋体"/>
        </w:rPr>
      </w:pPr>
      <w:r>
        <w:rPr>
          <w:rFonts w:hint="eastAsia" w:cs="宋体"/>
        </w:rPr>
        <w:t>采购到了错误的项目</w:t>
      </w:r>
    </w:p>
    <w:p>
      <w:pPr>
        <w:pStyle w:val="36"/>
        <w:widowControl/>
        <w:numPr>
          <w:ilvl w:val="0"/>
          <w:numId w:val="3"/>
        </w:numPr>
        <w:spacing w:before="156" w:after="156"/>
        <w:ind w:firstLineChars="0"/>
        <w:rPr>
          <w:rFonts w:cs="宋体"/>
        </w:rPr>
      </w:pPr>
      <w:r>
        <w:rPr>
          <w:rFonts w:hint="eastAsia" w:cs="宋体"/>
        </w:rPr>
        <w:t>采购的项目丢失，需要重新采购</w:t>
      </w:r>
    </w:p>
    <w:p>
      <w:pPr>
        <w:pStyle w:val="3"/>
        <w:numPr>
          <w:ilvl w:val="0"/>
          <w:numId w:val="0"/>
        </w:numPr>
        <w:rPr>
          <w:szCs w:val="22"/>
        </w:rPr>
      </w:pPr>
      <w:bookmarkStart w:id="63" w:name="_Toc67429787"/>
      <w:bookmarkStart w:id="64" w:name="_Toc4348"/>
      <w:bookmarkStart w:id="65" w:name="OLE_LINK16"/>
      <w:bookmarkStart w:id="66" w:name="OLE_LINK15"/>
      <w:r>
        <w:rPr>
          <w:rFonts w:hint="eastAsia"/>
          <w:szCs w:val="22"/>
        </w:rPr>
        <w:t>2</w:t>
      </w:r>
      <w:r>
        <w:rPr>
          <w:szCs w:val="22"/>
        </w:rPr>
        <w:t>.5</w:t>
      </w:r>
      <w:r>
        <w:rPr>
          <w:rFonts w:hint="eastAsia"/>
          <w:szCs w:val="22"/>
        </w:rPr>
        <w:t>司法管辖权和付款货币</w:t>
      </w:r>
      <w:bookmarkEnd w:id="63"/>
      <w:bookmarkEnd w:id="64"/>
    </w:p>
    <w:bookmarkEnd w:id="65"/>
    <w:bookmarkEnd w:id="66"/>
    <w:p>
      <w:pPr>
        <w:ind w:firstLine="420"/>
      </w:pPr>
      <w:r>
        <w:rPr>
          <w:rFonts w:hint="eastAsia" w:cs="宋体"/>
          <w:lang w:bidi="ar"/>
        </w:rPr>
        <w:t>本次采购司法管辖权属于中华人民共和国，付款货币为人民币。</w:t>
      </w:r>
    </w:p>
    <w:p>
      <w:pPr>
        <w:pStyle w:val="3"/>
        <w:numPr>
          <w:ilvl w:val="0"/>
          <w:numId w:val="0"/>
        </w:numPr>
        <w:rPr>
          <w:szCs w:val="22"/>
        </w:rPr>
      </w:pPr>
      <w:bookmarkStart w:id="67" w:name="_Toc67429788"/>
      <w:bookmarkStart w:id="68" w:name="_Toc29220"/>
      <w:r>
        <w:rPr>
          <w:rFonts w:hint="eastAsia"/>
          <w:szCs w:val="22"/>
        </w:rPr>
        <w:t>2</w:t>
      </w:r>
      <w:r>
        <w:rPr>
          <w:szCs w:val="22"/>
        </w:rPr>
        <w:t>.6</w:t>
      </w:r>
      <w:r>
        <w:rPr>
          <w:rFonts w:hint="eastAsia"/>
          <w:szCs w:val="22"/>
        </w:rPr>
        <w:t>独立编制估算及评价标准</w:t>
      </w:r>
      <w:bookmarkEnd w:id="67"/>
      <w:bookmarkEnd w:id="68"/>
    </w:p>
    <w:p>
      <w:pPr>
        <w:ind w:firstLine="420"/>
      </w:pPr>
      <w:r>
        <w:rPr>
          <w:rFonts w:hint="eastAsia" w:cs="宋体"/>
          <w:lang w:bidi="ar"/>
        </w:rPr>
        <w:t>本次采购不采用独立编制，暂不适用。</w:t>
      </w:r>
    </w:p>
    <w:p>
      <w:pPr>
        <w:pStyle w:val="3"/>
        <w:numPr>
          <w:ilvl w:val="0"/>
          <w:numId w:val="0"/>
        </w:numPr>
        <w:rPr>
          <w:szCs w:val="22"/>
        </w:rPr>
      </w:pPr>
      <w:bookmarkStart w:id="69" w:name="_Toc10577"/>
      <w:bookmarkStart w:id="70" w:name="_Toc67429789"/>
      <w:r>
        <w:rPr>
          <w:rFonts w:hint="eastAsia"/>
          <w:szCs w:val="22"/>
        </w:rPr>
        <w:t>2</w:t>
      </w:r>
      <w:r>
        <w:rPr>
          <w:szCs w:val="22"/>
        </w:rPr>
        <w:t>.7</w:t>
      </w:r>
      <w:r>
        <w:rPr>
          <w:rFonts w:hint="eastAsia"/>
          <w:szCs w:val="22"/>
        </w:rPr>
        <w:t>风险管理事项</w:t>
      </w:r>
      <w:bookmarkEnd w:id="69"/>
      <w:bookmarkEnd w:id="70"/>
    </w:p>
    <w:p>
      <w:pPr>
        <w:pStyle w:val="36"/>
        <w:widowControl/>
        <w:numPr>
          <w:ilvl w:val="3"/>
          <w:numId w:val="4"/>
        </w:numPr>
        <w:spacing w:before="156" w:after="156"/>
        <w:ind w:left="840" w:firstLineChars="0"/>
      </w:pPr>
      <w:r>
        <w:rPr>
          <w:rFonts w:hint="eastAsia" w:cs="宋体"/>
        </w:rPr>
        <w:t>购买了非法的软件，遭到了法律制裁。</w:t>
      </w:r>
    </w:p>
    <w:p>
      <w:pPr>
        <w:pStyle w:val="36"/>
        <w:widowControl/>
        <w:numPr>
          <w:ilvl w:val="3"/>
          <w:numId w:val="4"/>
        </w:numPr>
        <w:spacing w:before="156" w:after="156"/>
        <w:ind w:left="840" w:firstLineChars="0"/>
      </w:pPr>
      <w:r>
        <w:rPr>
          <w:rFonts w:hint="eastAsia" w:cs="宋体"/>
        </w:rPr>
        <w:t>使用盗版软件，遭到了法律制裁。</w:t>
      </w:r>
    </w:p>
    <w:p>
      <w:pPr>
        <w:pStyle w:val="36"/>
        <w:widowControl/>
        <w:numPr>
          <w:ilvl w:val="3"/>
          <w:numId w:val="4"/>
        </w:numPr>
        <w:spacing w:before="156" w:after="156"/>
        <w:ind w:left="840" w:firstLineChars="0"/>
      </w:pPr>
      <w:r>
        <w:rPr>
          <w:rFonts w:hint="eastAsia" w:cs="宋体"/>
        </w:rPr>
        <w:t>购买的软件存在严重</w:t>
      </w:r>
      <w:r>
        <w:t>BUG</w:t>
      </w:r>
      <w:r>
        <w:rPr>
          <w:rFonts w:hint="eastAsia" w:cs="宋体"/>
        </w:rPr>
        <w:t>，不能使用。</w:t>
      </w:r>
    </w:p>
    <w:p>
      <w:pPr>
        <w:pStyle w:val="3"/>
        <w:numPr>
          <w:ilvl w:val="0"/>
          <w:numId w:val="0"/>
        </w:numPr>
        <w:rPr>
          <w:szCs w:val="22"/>
        </w:rPr>
      </w:pPr>
      <w:bookmarkStart w:id="71" w:name="_Toc7692"/>
      <w:bookmarkStart w:id="72" w:name="_Toc67429790"/>
      <w:r>
        <w:rPr>
          <w:rFonts w:hint="eastAsia"/>
          <w:szCs w:val="22"/>
        </w:rPr>
        <w:t>2</w:t>
      </w:r>
      <w:r>
        <w:rPr>
          <w:szCs w:val="22"/>
        </w:rPr>
        <w:t>.8</w:t>
      </w:r>
      <w:r>
        <w:rPr>
          <w:rFonts w:hint="eastAsia"/>
          <w:szCs w:val="22"/>
        </w:rPr>
        <w:t>拟使用的预审合格的卖方</w:t>
      </w:r>
      <w:bookmarkEnd w:id="71"/>
      <w:bookmarkEnd w:id="72"/>
    </w:p>
    <w:p>
      <w:pPr>
        <w:pStyle w:val="14"/>
        <w:numPr>
          <w:ilvl w:val="0"/>
          <w:numId w:val="5"/>
        </w:numPr>
        <w:spacing w:line="400" w:lineRule="exact"/>
        <w:rPr>
          <w:rFonts w:cs="宋体"/>
          <w:sz w:val="21"/>
          <w:szCs w:val="18"/>
          <w:lang w:bidi="ar"/>
        </w:rPr>
      </w:pPr>
      <w:r>
        <w:rPr>
          <w:rFonts w:hint="eastAsia" w:cs="宋体"/>
          <w:sz w:val="21"/>
          <w:szCs w:val="18"/>
          <w:lang w:val="en-US" w:eastAsia="zh-Hans" w:bidi="ar"/>
        </w:rPr>
        <w:t>office</w:t>
      </w:r>
      <w:r>
        <w:rPr>
          <w:rFonts w:hint="default" w:cs="宋体"/>
          <w:sz w:val="21"/>
          <w:szCs w:val="18"/>
          <w:lang w:eastAsia="zh-Hans" w:bidi="ar"/>
        </w:rPr>
        <w:t xml:space="preserve"> </w:t>
      </w:r>
      <w:r>
        <w:rPr>
          <w:rFonts w:hint="eastAsia" w:cs="宋体"/>
          <w:sz w:val="21"/>
          <w:szCs w:val="18"/>
          <w:lang w:val="en-US" w:eastAsia="zh-Hans" w:bidi="ar"/>
        </w:rPr>
        <w:t>官方网站（https://www.microsoft.com/zh-cn/microsoft-365/buy/microsoft-365）</w:t>
      </w:r>
    </w:p>
    <w:p>
      <w:pPr>
        <w:pStyle w:val="6"/>
        <w:spacing w:line="300" w:lineRule="auto"/>
        <w:ind w:firstLineChars="0"/>
        <w:rPr>
          <w:rFonts w:ascii="宋体" w:hAnsi="宋体"/>
          <w:sz w:val="21"/>
          <w:szCs w:val="21"/>
        </w:rPr>
      </w:pPr>
    </w:p>
    <w:p/>
    <w:p/>
    <w:p/>
    <w:sectPr>
      <w:head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宋体-简">
    <w:altName w:val="宋体"/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ab/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B2A3D8"/>
    <w:multiLevelType w:val="multilevel"/>
    <w:tmpl w:val="D2B2A3D8"/>
    <w:lvl w:ilvl="0" w:tentative="0">
      <w:start w:val="1"/>
      <w:numFmt w:val="decimal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EDF71A73"/>
    <w:multiLevelType w:val="multilevel"/>
    <w:tmpl w:val="EDF71A73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FD7C4DED"/>
    <w:multiLevelType w:val="multilevel"/>
    <w:tmpl w:val="FD7C4DED"/>
    <w:lvl w:ilvl="0" w:tentative="0">
      <w:start w:val="1"/>
      <w:numFmt w:val="decimal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F5F0623"/>
    <w:multiLevelType w:val="multilevel"/>
    <w:tmpl w:val="5F5F0623"/>
    <w:lvl w:ilvl="0" w:tentative="0">
      <w:start w:val="1"/>
      <w:numFmt w:val="decimal"/>
      <w:pStyle w:val="2"/>
      <w:suff w:val="space"/>
      <w:lvlText w:val="第%1章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7B7F8427"/>
    <w:multiLevelType w:val="multilevel"/>
    <w:tmpl w:val="7B7F8427"/>
    <w:lvl w:ilvl="0" w:tentative="0">
      <w:start w:val="1"/>
      <w:numFmt w:val="decimal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AD"/>
    <w:rsid w:val="00482DE2"/>
    <w:rsid w:val="00521CCE"/>
    <w:rsid w:val="006F131D"/>
    <w:rsid w:val="009202E4"/>
    <w:rsid w:val="00996164"/>
    <w:rsid w:val="00AB5F76"/>
    <w:rsid w:val="00BC248D"/>
    <w:rsid w:val="00CC12AD"/>
    <w:rsid w:val="00D92C79"/>
    <w:rsid w:val="00DD1939"/>
    <w:rsid w:val="00E8125B"/>
    <w:rsid w:val="16D84A8B"/>
    <w:rsid w:val="31197FCB"/>
    <w:rsid w:val="37EF820D"/>
    <w:rsid w:val="5F5E6D2F"/>
    <w:rsid w:val="63EFD9D5"/>
    <w:rsid w:val="65EFD960"/>
    <w:rsid w:val="673DA467"/>
    <w:rsid w:val="6762A792"/>
    <w:rsid w:val="6A4944D0"/>
    <w:rsid w:val="6ED00F16"/>
    <w:rsid w:val="751C44B3"/>
    <w:rsid w:val="75BF8067"/>
    <w:rsid w:val="770737B4"/>
    <w:rsid w:val="7ADFBE6D"/>
    <w:rsid w:val="7BE3143B"/>
    <w:rsid w:val="7BEA208A"/>
    <w:rsid w:val="7D97B69D"/>
    <w:rsid w:val="7F8B740A"/>
    <w:rsid w:val="7FFFB6B8"/>
    <w:rsid w:val="97FF4858"/>
    <w:rsid w:val="9D779E9E"/>
    <w:rsid w:val="BF5A945A"/>
    <w:rsid w:val="BFBB6D6F"/>
    <w:rsid w:val="D359D67C"/>
    <w:rsid w:val="D7F2E4BF"/>
    <w:rsid w:val="DBE7D6EA"/>
    <w:rsid w:val="DDEF0432"/>
    <w:rsid w:val="E7EB58D7"/>
    <w:rsid w:val="EBE708AC"/>
    <w:rsid w:val="F11BA520"/>
    <w:rsid w:val="F5DFB176"/>
    <w:rsid w:val="FDF74EB3"/>
    <w:rsid w:val="FDFE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Lines/>
      <w:pageBreakBefore/>
      <w:numPr>
        <w:ilvl w:val="0"/>
        <w:numId w:val="1"/>
      </w:numPr>
      <w:spacing w:after="120"/>
    </w:pPr>
    <w:rPr>
      <w:rFonts w:ascii="Times New Roman" w:hAnsi="Times New Roman" w:eastAsia="黑体" w:cs="Times New Roman"/>
      <w:sz w:val="36"/>
      <w:szCs w:val="20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tabs>
        <w:tab w:val="left" w:pos="630"/>
      </w:tabs>
      <w:spacing w:before="120" w:after="120"/>
      <w:ind w:left="630" w:hanging="630"/>
      <w:outlineLvl w:val="1"/>
    </w:pPr>
    <w:rPr>
      <w:rFonts w:eastAsia="黑体"/>
      <w:b/>
      <w:sz w:val="30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tabs>
        <w:tab w:val="left" w:pos="630"/>
      </w:tabs>
      <w:spacing w:before="140"/>
      <w:ind w:left="630" w:hanging="630"/>
      <w:outlineLvl w:val="2"/>
    </w:pPr>
    <w:rPr>
      <w:rFonts w:eastAsia="黑体"/>
      <w:b/>
      <w:sz w:val="28"/>
    </w:rPr>
  </w:style>
  <w:style w:type="paragraph" w:styleId="5">
    <w:name w:val="heading 4"/>
    <w:basedOn w:val="1"/>
    <w:next w:val="6"/>
    <w:link w:val="23"/>
    <w:semiHidden/>
    <w:unhideWhenUsed/>
    <w:qFormat/>
    <w:uiPriority w:val="9"/>
    <w:pPr>
      <w:numPr>
        <w:ilvl w:val="3"/>
        <w:numId w:val="1"/>
      </w:numPr>
      <w:tabs>
        <w:tab w:val="left" w:pos="630"/>
      </w:tabs>
      <w:ind w:left="630" w:hanging="630"/>
      <w:outlineLvl w:val="3"/>
    </w:pPr>
    <w:rPr>
      <w:rFonts w:eastAsia="黑体"/>
      <w:b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First Indent"/>
    <w:basedOn w:val="7"/>
    <w:link w:val="34"/>
    <w:semiHidden/>
    <w:unhideWhenUsed/>
    <w:qFormat/>
    <w:uiPriority w:val="99"/>
    <w:pPr>
      <w:ind w:firstLine="420" w:firstLineChars="100"/>
    </w:pPr>
  </w:style>
  <w:style w:type="paragraph" w:styleId="7">
    <w:name w:val="Body Text"/>
    <w:basedOn w:val="1"/>
    <w:link w:val="33"/>
    <w:semiHidden/>
    <w:unhideWhenUsed/>
    <w:qFormat/>
    <w:uiPriority w:val="99"/>
    <w:pPr>
      <w:spacing w:after="120"/>
    </w:pPr>
  </w:style>
  <w:style w:type="paragraph" w:styleId="8">
    <w:name w:val="Normal Indent"/>
    <w:basedOn w:val="1"/>
    <w:semiHidden/>
    <w:unhideWhenUsed/>
    <w:qFormat/>
    <w:uiPriority w:val="99"/>
    <w:pPr>
      <w:widowControl/>
      <w:spacing w:line="288" w:lineRule="auto"/>
      <w:ind w:firstLine="420"/>
    </w:pPr>
    <w:rPr>
      <w:rFonts w:hint="eastAsia" w:ascii="宋体-简" w:hAnsi="宋体-简" w:eastAsia="等线"/>
      <w:bCs/>
      <w:sz w:val="21"/>
      <w:szCs w:val="32"/>
    </w:rPr>
  </w:style>
  <w:style w:type="paragraph" w:styleId="9">
    <w:name w:val="caption"/>
    <w:basedOn w:val="1"/>
    <w:next w:val="1"/>
    <w:semiHidden/>
    <w:unhideWhenUsed/>
    <w:qFormat/>
    <w:uiPriority w:val="35"/>
    <w:rPr>
      <w:rFonts w:eastAsia="黑体" w:asciiTheme="majorHAnsi" w:hAnsiTheme="majorHAnsi" w:cstheme="majorBidi"/>
      <w:sz w:val="20"/>
    </w:rPr>
  </w:style>
  <w:style w:type="paragraph" w:styleId="10">
    <w:name w:val="Plain Text"/>
    <w:basedOn w:val="1"/>
    <w:link w:val="35"/>
    <w:semiHidden/>
    <w:unhideWhenUsed/>
    <w:qFormat/>
    <w:uiPriority w:val="99"/>
    <w:rPr>
      <w:rFonts w:hAnsi="Courier New" w:cs="Courier New" w:asciiTheme="minorEastAsia" w:eastAsiaTheme="minorEastAsia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22"/>
      </w:tabs>
      <w:spacing w:before="120"/>
    </w:pPr>
    <w:rPr>
      <w:sz w:val="28"/>
    </w:rPr>
  </w:style>
  <w:style w:type="paragraph" w:styleId="13">
    <w:name w:val="toc 2"/>
    <w:basedOn w:val="1"/>
    <w:next w:val="1"/>
    <w:unhideWhenUsed/>
    <w:qFormat/>
    <w:uiPriority w:val="39"/>
    <w:pPr>
      <w:tabs>
        <w:tab w:val="right" w:leader="dot" w:pos="8222"/>
      </w:tabs>
      <w:spacing w:before="120"/>
      <w:ind w:left="480" w:leftChars="200"/>
    </w:pPr>
  </w:style>
  <w:style w:type="paragraph" w:styleId="14">
    <w:name w:val="Normal (Web)"/>
    <w:basedOn w:val="1"/>
    <w:semiHidden/>
    <w:unhideWhenUsed/>
    <w:qFormat/>
    <w:uiPriority w:val="99"/>
  </w:style>
  <w:style w:type="paragraph" w:styleId="15">
    <w:name w:val="Title"/>
    <w:basedOn w:val="1"/>
    <w:next w:val="1"/>
    <w:link w:val="3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rFonts w:ascii="Times New Roman" w:hAnsi="Times New Roman" w:eastAsia="黑体" w:cs="Times New Roman"/>
      <w:b/>
      <w:sz w:val="36"/>
      <w:szCs w:val="20"/>
    </w:rPr>
  </w:style>
  <w:style w:type="character" w:customStyle="1" w:styleId="21">
    <w:name w:val="标题 2 字符"/>
    <w:basedOn w:val="18"/>
    <w:link w:val="3"/>
    <w:qFormat/>
    <w:uiPriority w:val="9"/>
    <w:rPr>
      <w:rFonts w:ascii="Times New Roman" w:hAnsi="Times New Roman" w:eastAsia="黑体" w:cs="Times New Roman"/>
      <w:b/>
      <w:sz w:val="30"/>
      <w:szCs w:val="20"/>
    </w:rPr>
  </w:style>
  <w:style w:type="character" w:customStyle="1" w:styleId="22">
    <w:name w:val="标题 3 字符"/>
    <w:basedOn w:val="18"/>
    <w:link w:val="4"/>
    <w:qFormat/>
    <w:uiPriority w:val="9"/>
    <w:rPr>
      <w:rFonts w:ascii="Times New Roman" w:hAnsi="Times New Roman" w:eastAsia="黑体" w:cs="Times New Roman"/>
      <w:b/>
      <w:sz w:val="28"/>
      <w:szCs w:val="20"/>
    </w:rPr>
  </w:style>
  <w:style w:type="character" w:customStyle="1" w:styleId="23">
    <w:name w:val="标题 4 字符"/>
    <w:basedOn w:val="18"/>
    <w:link w:val="5"/>
    <w:semiHidden/>
    <w:qFormat/>
    <w:uiPriority w:val="9"/>
    <w:rPr>
      <w:rFonts w:ascii="Times New Roman" w:hAnsi="Times New Roman" w:eastAsia="黑体" w:cs="Times New Roman"/>
      <w:b/>
      <w:sz w:val="24"/>
      <w:szCs w:val="20"/>
    </w:rPr>
  </w:style>
  <w:style w:type="character" w:customStyle="1" w:styleId="24">
    <w:name w:val="页眉 字符"/>
    <w:basedOn w:val="18"/>
    <w:link w:val="11"/>
    <w:qFormat/>
    <w:uiPriority w:val="99"/>
    <w:rPr>
      <w:rFonts w:ascii="Times New Roman" w:hAnsi="Times New Roman" w:eastAsia="宋体" w:cs="Times New Roman"/>
      <w:sz w:val="18"/>
      <w:szCs w:val="20"/>
    </w:rPr>
  </w:style>
  <w:style w:type="paragraph" w:customStyle="1" w:styleId="25">
    <w:name w:val="小四正文"/>
    <w:basedOn w:val="10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szCs w:val="21"/>
    </w:rPr>
  </w:style>
  <w:style w:type="paragraph" w:customStyle="1" w:styleId="26">
    <w:name w:val="分类号"/>
    <w:basedOn w:val="1"/>
    <w:qFormat/>
    <w:uiPriority w:val="0"/>
    <w:rPr>
      <w:rFonts w:ascii="仿宋_GB2312" w:eastAsia="仿宋_GB2312"/>
      <w:sz w:val="28"/>
      <w:szCs w:val="28"/>
    </w:rPr>
  </w:style>
  <w:style w:type="paragraph" w:customStyle="1" w:styleId="27">
    <w:name w:val="封面日期"/>
    <w:basedOn w:val="1"/>
    <w:qFormat/>
    <w:uiPriority w:val="0"/>
    <w:pPr>
      <w:jc w:val="center"/>
    </w:pPr>
    <w:rPr>
      <w:rFonts w:ascii="黑体" w:eastAsia="黑体"/>
      <w:sz w:val="32"/>
      <w:szCs w:val="32"/>
    </w:rPr>
  </w:style>
  <w:style w:type="paragraph" w:customStyle="1" w:styleId="28">
    <w:name w:val="论文标题"/>
    <w:basedOn w:val="1"/>
    <w:qFormat/>
    <w:uiPriority w:val="0"/>
    <w:pPr>
      <w:jc w:val="center"/>
    </w:pPr>
    <w:rPr>
      <w:rFonts w:eastAsia="楷体_GB2312"/>
      <w:b/>
      <w:kern w:val="36"/>
      <w:sz w:val="52"/>
      <w:szCs w:val="52"/>
    </w:rPr>
  </w:style>
  <w:style w:type="paragraph" w:customStyle="1" w:styleId="29">
    <w:name w:val="硕士学位论文"/>
    <w:basedOn w:val="1"/>
    <w:qFormat/>
    <w:uiPriority w:val="0"/>
    <w:pPr>
      <w:spacing w:before="240"/>
      <w:jc w:val="center"/>
    </w:pPr>
    <w:rPr>
      <w:sz w:val="44"/>
      <w:szCs w:val="44"/>
    </w:rPr>
  </w:style>
  <w:style w:type="paragraph" w:customStyle="1" w:styleId="30">
    <w:name w:val="研究生姓名"/>
    <w:basedOn w:val="1"/>
    <w:qFormat/>
    <w:uiPriority w:val="0"/>
    <w:pPr>
      <w:ind w:firstLine="700" w:firstLineChars="700"/>
    </w:pPr>
    <w:rPr>
      <w:sz w:val="28"/>
      <w:szCs w:val="28"/>
    </w:rPr>
  </w:style>
  <w:style w:type="table" w:customStyle="1" w:styleId="31">
    <w:name w:val="网格型4"/>
    <w:basedOn w:val="1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customStyle="1" w:styleId="32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正文文本 字符"/>
    <w:basedOn w:val="18"/>
    <w:link w:val="7"/>
    <w:semiHidden/>
    <w:qFormat/>
    <w:uiPriority w:val="99"/>
    <w:rPr>
      <w:rFonts w:ascii="Times New Roman" w:hAnsi="Times New Roman" w:eastAsia="宋体" w:cs="Times New Roman"/>
      <w:sz w:val="24"/>
      <w:szCs w:val="20"/>
    </w:rPr>
  </w:style>
  <w:style w:type="character" w:customStyle="1" w:styleId="34">
    <w:name w:val="正文文本首行缩进 字符"/>
    <w:basedOn w:val="33"/>
    <w:link w:val="6"/>
    <w:semiHidden/>
    <w:qFormat/>
    <w:uiPriority w:val="99"/>
    <w:rPr>
      <w:rFonts w:ascii="Times New Roman" w:hAnsi="Times New Roman" w:eastAsia="宋体" w:cs="Times New Roman"/>
      <w:sz w:val="24"/>
      <w:szCs w:val="20"/>
    </w:rPr>
  </w:style>
  <w:style w:type="character" w:customStyle="1" w:styleId="35">
    <w:name w:val="纯文本 字符"/>
    <w:basedOn w:val="18"/>
    <w:link w:val="10"/>
    <w:semiHidden/>
    <w:qFormat/>
    <w:uiPriority w:val="99"/>
    <w:rPr>
      <w:rFonts w:hAnsi="Courier New" w:cs="Courier New" w:asciiTheme="minorEastAsia"/>
      <w:sz w:val="24"/>
      <w:szCs w:val="20"/>
    </w:rPr>
  </w:style>
  <w:style w:type="paragraph" w:customStyle="1" w:styleId="36">
    <w:name w:val="msolistparagraph"/>
    <w:basedOn w:val="1"/>
    <w:qFormat/>
    <w:uiPriority w:val="0"/>
    <w:pPr>
      <w:spacing w:before="50" w:beforeLines="50" w:after="50" w:afterLines="50" w:line="360" w:lineRule="auto"/>
      <w:ind w:firstLine="420" w:firstLineChars="200"/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478</Words>
  <Characters>2729</Characters>
  <Lines>22</Lines>
  <Paragraphs>6</Paragraphs>
  <TotalTime>2</TotalTime>
  <ScaleCrop>false</ScaleCrop>
  <LinksUpToDate>false</LinksUpToDate>
  <CharactersWithSpaces>3201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2021-03-24T06:06:00Z</dcterms:created>
  <dc:creator>office</dc:creator>
  <cp:lastModifiedBy>软软</cp:lastModifiedBy>
  <dcterms:modified xsi:type="dcterms:W3CDTF">2022-03-08T12:29:40Z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