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1.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   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Developers’ Manual: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1.1 Instructions to execute the project: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1.      Clone the project onto your machine from the GitHub Repository using the following link: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hyperlink r:id="rId5">
        <w:r w:rsidRPr="00722C4B">
          <w:rPr>
            <w:rFonts w:asciiTheme="minorHAnsi" w:eastAsia="Cambria" w:hAnsiTheme="minorHAnsi" w:cs="Cambria"/>
            <w:color w:val="1155CC"/>
            <w:sz w:val="24"/>
            <w:szCs w:val="24"/>
            <w:u w:val="single"/>
          </w:rPr>
          <w:t>https://github.com/chvnaveenkumar/Codeword-GDPII.git</w:t>
        </w:r>
      </w:hyperlink>
    </w:p>
    <w:p w:rsidR="0081363B" w:rsidRPr="00722C4B" w:rsidRDefault="00414114">
      <w:pPr>
        <w:ind w:left="640"/>
        <w:jc w:val="both"/>
        <w:rPr>
          <w:rFonts w:asciiTheme="minorHAnsi" w:eastAsia="Cambria" w:hAnsiTheme="minorHAnsi" w:cs="Cambria"/>
          <w:color w:val="1155CC"/>
          <w:sz w:val="24"/>
          <w:szCs w:val="24"/>
          <w:u w:val="single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41275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22C4B">
        <w:rPr>
          <w:rFonts w:asciiTheme="minorHAnsi" w:hAnsiTheme="minorHAnsi"/>
          <w:sz w:val="24"/>
          <w:szCs w:val="24"/>
        </w:rPr>
        <w:fldChar w:fldCharType="begin"/>
      </w:r>
      <w:r w:rsidRPr="00722C4B">
        <w:rPr>
          <w:rFonts w:asciiTheme="minorHAnsi" w:hAnsiTheme="minorHAnsi"/>
          <w:sz w:val="24"/>
          <w:szCs w:val="24"/>
        </w:rPr>
        <w:instrText xml:space="preserve"> HYPERLINK "https://github.com/chvnaveenkumar/Codeword-GDPII.git" </w:instrText>
      </w:r>
      <w:r w:rsidRPr="00722C4B">
        <w:rPr>
          <w:rFonts w:asciiTheme="minorHAnsi" w:hAnsiTheme="minorHAnsi"/>
          <w:sz w:val="24"/>
          <w:szCs w:val="24"/>
        </w:rPr>
        <w:fldChar w:fldCharType="separate"/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hAnsiTheme="minorHAnsi"/>
          <w:sz w:val="24"/>
          <w:szCs w:val="24"/>
        </w:rPr>
        <w:fldChar w:fldCharType="end"/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 Git Repository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ind w:left="64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2.      After cloning the project on your machine, you will notice the project folder a</w:t>
      </w:r>
      <w:r w:rsidRPr="00722C4B">
        <w:rPr>
          <w:rFonts w:asciiTheme="minorHAnsi" w:eastAsia="Cambria" w:hAnsiTheme="minorHAnsi" w:cs="Cambria"/>
          <w:sz w:val="24"/>
          <w:szCs w:val="24"/>
        </w:rPr>
        <w:t>s follows:</w:t>
      </w:r>
    </w:p>
    <w:p w:rsidR="0081363B" w:rsidRPr="00722C4B" w:rsidRDefault="0081363B">
      <w:pPr>
        <w:ind w:left="64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sz w:val="24"/>
          <w:szCs w:val="24"/>
        </w:rPr>
        <w:tab/>
      </w: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357813" cy="115252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    Figure 2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 File after cloning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ind w:left="900" w:hanging="26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3.   In the “Codeword-GDPII” folder open the folder contents with Visual Studio code as follows: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100638" cy="3686518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6865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3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Opening in Visual Studio Code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</w:p>
    <w:p w:rsidR="0081363B" w:rsidRPr="00722C4B" w:rsidRDefault="00414114">
      <w:pPr>
        <w:ind w:left="720" w:hanging="18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4.      The Visual Studio Code opens the “Codeword-GDPII” as follows: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729288" cy="3048275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04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4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 in Visual Studio Code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5.      To run the project in the Visual Studio Code, click on the “View” option in the navigation bar and click on “Terminal”.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33725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5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Opening T</w:t>
      </w:r>
      <w:r w:rsidRPr="00722C4B">
        <w:rPr>
          <w:rFonts w:asciiTheme="minorHAnsi" w:eastAsia="Cambria" w:hAnsiTheme="minorHAnsi" w:cs="Cambria"/>
          <w:sz w:val="24"/>
          <w:szCs w:val="24"/>
        </w:rPr>
        <w:t>erminal</w:t>
      </w: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6.      After clicking on the “Terminal” you will notice a terminal screen at the bottom of the screen in the Visual Studio Code.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31337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626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6</w:t>
      </w: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ind w:left="26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7.   In the Terminal window type in </w:t>
      </w:r>
      <w:proofErr w:type="spellStart"/>
      <w:r w:rsidRPr="00722C4B">
        <w:rPr>
          <w:rFonts w:asciiTheme="minorHAnsi" w:eastAsia="Cambria" w:hAnsiTheme="minorHAnsi" w:cs="Cambria"/>
          <w:b/>
          <w:sz w:val="24"/>
          <w:szCs w:val="24"/>
        </w:rPr>
        <w:t>npm</w:t>
      </w:r>
      <w:proofErr w:type="spellEnd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install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 install all the necessary dependencies to run the proj</w:t>
      </w:r>
      <w:r w:rsidRPr="00722C4B">
        <w:rPr>
          <w:rFonts w:asciiTheme="minorHAnsi" w:eastAsia="Cambria" w:hAnsiTheme="minorHAnsi" w:cs="Cambria"/>
          <w:sz w:val="24"/>
          <w:szCs w:val="24"/>
        </w:rPr>
        <w:t>ect as follows:</w:t>
      </w:r>
    </w:p>
    <w:p w:rsidR="0081363B" w:rsidRPr="00722C4B" w:rsidRDefault="0081363B">
      <w:pPr>
        <w:ind w:left="26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ind w:left="26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2004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427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7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Installing Dependencies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lastRenderedPageBreak/>
        <w:t xml:space="preserve">8. In terminal window, type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cd views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 direct path to views folder. Now type </w:t>
      </w:r>
      <w:proofErr w:type="spellStart"/>
      <w:r w:rsidRPr="00722C4B">
        <w:rPr>
          <w:rFonts w:asciiTheme="minorHAnsi" w:eastAsia="Cambria" w:hAnsiTheme="minorHAnsi" w:cs="Cambria"/>
          <w:b/>
          <w:sz w:val="24"/>
          <w:szCs w:val="24"/>
        </w:rPr>
        <w:t>npm</w:t>
      </w:r>
      <w:proofErr w:type="spellEnd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install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 install the dependencies to run the project.</w:t>
      </w: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718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8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527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56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9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Running Code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9.      After installing all the necessary dependencies for the project, type in </w:t>
      </w:r>
      <w:proofErr w:type="spellStart"/>
      <w:r w:rsidRPr="00722C4B">
        <w:rPr>
          <w:rFonts w:asciiTheme="minorHAnsi" w:eastAsia="Cambria" w:hAnsiTheme="minorHAnsi" w:cs="Cambria"/>
          <w:b/>
          <w:sz w:val="24"/>
          <w:szCs w:val="24"/>
        </w:rPr>
        <w:t>npm</w:t>
      </w:r>
      <w:proofErr w:type="spellEnd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run </w:t>
      </w:r>
      <w:proofErr w:type="gramStart"/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dev, 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connect the project to the backend click f5, as follows: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943600" cy="3340100"/>
            <wp:effectExtent l="0" t="0" r="0" b="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10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Connecting to Database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10.  Now it will redirect to a link in chrome page.</w:t>
      </w:r>
    </w:p>
    <w:p w:rsidR="0081363B" w:rsidRPr="00722C4B" w:rsidRDefault="00414114">
      <w:pPr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noProof/>
          <w:sz w:val="24"/>
          <w:szCs w:val="24"/>
        </w:rPr>
        <w:drawing>
          <wp:inline distT="114300" distB="114300" distL="114300" distR="114300">
            <wp:extent cx="5943600" cy="31813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48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11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After running code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1.2 Known Errors: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noProof/>
          <w:sz w:val="24"/>
          <w:szCs w:val="24"/>
        </w:rPr>
        <w:drawing>
          <wp:inline distT="114300" distB="114300" distL="114300" distR="114300">
            <wp:extent cx="5943600" cy="2928938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12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Error while running code</w:t>
      </w:r>
    </w:p>
    <w:p w:rsidR="0081363B" w:rsidRPr="00722C4B" w:rsidRDefault="0081363B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Sometimes you get an error, to stop that error 2 steps need to be followed: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a)</w:t>
      </w:r>
      <w:r w:rsidR="005B1AD8"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sz w:val="24"/>
          <w:szCs w:val="24"/>
        </w:rPr>
        <w:t>netstat -ano | findstr :8080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b)</w:t>
      </w:r>
      <w:r w:rsidR="005B1AD8" w:rsidRPr="00722C4B">
        <w:rPr>
          <w:rFonts w:asciiTheme="minorHAnsi" w:eastAsia="Cambria" w:hAnsiTheme="minorHAnsi" w:cs="Cambria"/>
          <w:sz w:val="24"/>
          <w:szCs w:val="24"/>
        </w:rPr>
        <w:t xml:space="preserve"> </w:t>
      </w:r>
      <w:r w:rsidRPr="00722C4B">
        <w:rPr>
          <w:rFonts w:asciiTheme="minorHAnsi" w:eastAsia="Cambria" w:hAnsiTheme="minorHAnsi" w:cs="Cambria"/>
          <w:sz w:val="24"/>
          <w:szCs w:val="24"/>
        </w:rPr>
        <w:t>taskkill /PID typeyourPIDhere /F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PID: Process Identification,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It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will be shown after running the step</w:t>
      </w:r>
      <w:r w:rsidRPr="00722C4B">
        <w:rPr>
          <w:rFonts w:asciiTheme="minorHAnsi" w:eastAsia="Cambria" w:hAnsiTheme="minorHAnsi" w:cs="Cambria"/>
          <w:sz w:val="24"/>
          <w:szCs w:val="24"/>
        </w:rPr>
        <w:tab/>
        <w:t>(a).</w:t>
      </w: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Here is the link to refer : </w:t>
      </w:r>
      <w:hyperlink r:id="rId18">
        <w:r w:rsidRPr="00722C4B">
          <w:rPr>
            <w:rFonts w:asciiTheme="minorHAnsi" w:eastAsia="Cambria" w:hAnsiTheme="minorHAnsi" w:cs="Cambria"/>
            <w:color w:val="1155CC"/>
            <w:sz w:val="24"/>
            <w:szCs w:val="24"/>
            <w:u w:val="single"/>
          </w:rPr>
          <w:t>https://stackoverf</w:t>
        </w:r>
        <w:r w:rsidRPr="00722C4B">
          <w:rPr>
            <w:rFonts w:asciiTheme="minorHAnsi" w:eastAsia="Cambria" w:hAnsiTheme="minorHAnsi" w:cs="Cambria"/>
            <w:color w:val="1155CC"/>
            <w:sz w:val="24"/>
            <w:szCs w:val="24"/>
            <w:u w:val="single"/>
          </w:rPr>
          <w:t>low.com/questions/39632667/how-to-kill-the-process-currently-using-a-port-on-localhost-in-windows</w:t>
        </w:r>
      </w:hyperlink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81363B">
      <w:pPr>
        <w:spacing w:line="325" w:lineRule="auto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F248EA" w:rsidRPr="00722C4B" w:rsidRDefault="002D450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2. </w:t>
      </w:r>
      <w:r w:rsidR="00414114" w:rsidRPr="00722C4B">
        <w:rPr>
          <w:rFonts w:asciiTheme="minorHAnsi" w:eastAsia="Cambria" w:hAnsiTheme="minorHAnsi" w:cs="Cambria"/>
          <w:b/>
          <w:sz w:val="24"/>
          <w:szCs w:val="24"/>
        </w:rPr>
        <w:t>Maintenance Instructions:</w:t>
      </w:r>
    </w:p>
    <w:p w:rsidR="007113D1" w:rsidRPr="00722C4B" w:rsidRDefault="007113D1" w:rsidP="002D4504">
      <w:pPr>
        <w:ind w:firstLine="720"/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We have used our database as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mongodb:</w:t>
      </w:r>
    </w:p>
    <w:p w:rsidR="002D4504" w:rsidRPr="00722C4B" w:rsidRDefault="007113D1" w:rsidP="002D4504">
      <w:pPr>
        <w:ind w:firstLine="720"/>
        <w:jc w:val="both"/>
        <w:rPr>
          <w:rFonts w:asciiTheme="minorHAnsi" w:hAnsiTheme="minorHAnsi"/>
          <w:sz w:val="24"/>
          <w:szCs w:val="24"/>
        </w:rPr>
      </w:pPr>
      <w:proofErr w:type="spellEnd"/>
      <w:r w:rsidRPr="00722C4B">
        <w:rPr>
          <w:rFonts w:asciiTheme="minorHAnsi" w:hAnsiTheme="minorHAnsi"/>
          <w:sz w:val="24"/>
          <w:szCs w:val="24"/>
        </w:rPr>
        <w:t>You can see the database by logging in here:</w:t>
      </w:r>
    </w:p>
    <w:p w:rsidR="00F248EA" w:rsidRPr="00722C4B" w:rsidRDefault="002D4504" w:rsidP="002D4504">
      <w:pPr>
        <w:ind w:firstLine="720"/>
        <w:jc w:val="both"/>
        <w:rPr>
          <w:rFonts w:asciiTheme="minorHAnsi" w:hAnsiTheme="minorHAnsi"/>
          <w:sz w:val="24"/>
          <w:szCs w:val="24"/>
        </w:rPr>
      </w:pPr>
      <w:hyperlink r:id="rId19" w:history="1">
        <w:r w:rsidRPr="00722C4B">
          <w:rPr>
            <w:rStyle w:val="Hyperlink"/>
            <w:rFonts w:asciiTheme="minorHAnsi" w:hAnsiTheme="minorHAnsi"/>
            <w:sz w:val="24"/>
            <w:szCs w:val="24"/>
          </w:rPr>
          <w:t>https://cloud.mongodb.com/user?_ga=2.129681035.688782268.1556715422-874384433.1556715422#/atlas/login</w:t>
        </w:r>
      </w:hyperlink>
    </w:p>
    <w:p w:rsidR="00F248EA" w:rsidRPr="00722C4B" w:rsidRDefault="00F248EA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</w:p>
    <w:p w:rsidR="00F248EA" w:rsidRPr="00722C4B" w:rsidRDefault="00F248EA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Username: </w:t>
      </w:r>
      <w:hyperlink r:id="rId20" w:history="1">
        <w:r w:rsidR="00AF6C88" w:rsidRPr="00722C4B">
          <w:rPr>
            <w:rStyle w:val="Hyperlink"/>
            <w:rFonts w:asciiTheme="minorHAnsi" w:eastAsia="Cambria" w:hAnsiTheme="minorHAnsi" w:cs="Cambria"/>
            <w:b/>
            <w:sz w:val="24"/>
            <w:szCs w:val="24"/>
          </w:rPr>
          <w:t>naveenkumarchandaluri@gmail.com</w:t>
        </w:r>
      </w:hyperlink>
    </w:p>
    <w:p w:rsidR="00AF6C88" w:rsidRDefault="00AF6C88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Password: </w:t>
      </w:r>
      <w:r w:rsidRPr="00722C4B">
        <w:rPr>
          <w:rFonts w:asciiTheme="minorHAnsi" w:eastAsia="Cambria" w:hAnsiTheme="minorHAnsi" w:cs="Cambria"/>
          <w:sz w:val="24"/>
          <w:szCs w:val="24"/>
        </w:rPr>
        <w:t>codeword2$</w:t>
      </w:r>
    </w:p>
    <w:p w:rsidR="00722C4B" w:rsidRPr="00722C4B" w:rsidRDefault="00722C4B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FD6A75" w:rsidRPr="00722C4B" w:rsidRDefault="00FD6A75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Heroku deployed Link: </w:t>
      </w:r>
      <w:hyperlink r:id="rId21" w:anchor="/" w:history="1">
        <w:r w:rsidR="00722C4B" w:rsidRPr="00722C4B">
          <w:rPr>
            <w:rStyle w:val="Hyperlink"/>
            <w:rFonts w:asciiTheme="minorHAnsi" w:hAnsiTheme="minorHAnsi"/>
            <w:sz w:val="24"/>
            <w:szCs w:val="24"/>
          </w:rPr>
          <w:t>https://gdpcodeword.herokuapp.com/#/</w:t>
        </w:r>
      </w:hyperlink>
    </w:p>
    <w:p w:rsidR="000E3C33" w:rsidRPr="00722C4B" w:rsidRDefault="000E3C33" w:rsidP="00EE4124">
      <w:pPr>
        <w:pStyle w:val="nested-list-child-entry"/>
        <w:numPr>
          <w:ilvl w:val="0"/>
          <w:numId w:val="5"/>
        </w:numPr>
        <w:shd w:val="clear" w:color="auto" w:fill="FFFFFF"/>
        <w:ind w:left="90"/>
        <w:rPr>
          <w:rFonts w:asciiTheme="minorHAnsi" w:hAnsiTheme="minorHAnsi" w:cs="Helvetica"/>
        </w:rPr>
      </w:pPr>
      <w:r w:rsidRPr="00722C4B">
        <w:rPr>
          <w:rFonts w:asciiTheme="minorHAnsi" w:eastAsia="Cambria" w:hAnsiTheme="minorHAnsi" w:cs="Cambria"/>
        </w:rPr>
        <w:t xml:space="preserve">Here you will be able to see the collections view. There you will be able to see the different sets like </w:t>
      </w:r>
      <w:proofErr w:type="spellStart"/>
      <w:r w:rsidRPr="00722C4B">
        <w:rPr>
          <w:rStyle w:val="js-link-text"/>
          <w:rFonts w:asciiTheme="minorHAnsi" w:hAnsiTheme="minorHAnsi" w:cs="Helvetica"/>
          <w:bCs/>
        </w:rPr>
        <w:t>codewordsets</w:t>
      </w:r>
      <w:proofErr w:type="spellEnd"/>
      <w:r w:rsidRPr="00722C4B">
        <w:rPr>
          <w:rFonts w:asciiTheme="minorHAnsi" w:hAnsiTheme="minorHAnsi" w:cs="Helvetica"/>
        </w:rPr>
        <w:t xml:space="preserve">, </w:t>
      </w:r>
      <w:proofErr w:type="spellStart"/>
      <w:r w:rsidRPr="00722C4B">
        <w:rPr>
          <w:rStyle w:val="js-link-text"/>
          <w:rFonts w:asciiTheme="minorHAnsi" w:hAnsiTheme="minorHAnsi" w:cs="Helvetica"/>
        </w:rPr>
        <w:t>coursemodels</w:t>
      </w:r>
      <w:proofErr w:type="spellEnd"/>
      <w:r w:rsidRPr="00722C4B">
        <w:rPr>
          <w:rFonts w:asciiTheme="minorHAnsi" w:hAnsiTheme="minorHAnsi" w:cs="Helvetica"/>
        </w:rPr>
        <w:t xml:space="preserve">, </w:t>
      </w:r>
      <w:proofErr w:type="spellStart"/>
      <w:r w:rsidRPr="00722C4B">
        <w:rPr>
          <w:rStyle w:val="js-link-text"/>
          <w:rFonts w:asciiTheme="minorHAnsi" w:hAnsiTheme="minorHAnsi" w:cs="Helvetica"/>
        </w:rPr>
        <w:t>coursestudentmodels</w:t>
      </w:r>
      <w:proofErr w:type="spellEnd"/>
      <w:r w:rsidRPr="00722C4B">
        <w:rPr>
          <w:rFonts w:asciiTheme="minorHAnsi" w:hAnsiTheme="minorHAnsi" w:cs="Helvetica"/>
        </w:rPr>
        <w:t xml:space="preserve">, </w:t>
      </w:r>
      <w:proofErr w:type="spellStart"/>
      <w:r w:rsidRPr="00722C4B">
        <w:rPr>
          <w:rStyle w:val="js-link-text"/>
          <w:rFonts w:asciiTheme="minorHAnsi" w:hAnsiTheme="minorHAnsi" w:cs="Helvetica"/>
        </w:rPr>
        <w:t>usermodels</w:t>
      </w:r>
      <w:proofErr w:type="spellEnd"/>
      <w:r w:rsidRPr="00722C4B">
        <w:rPr>
          <w:rFonts w:asciiTheme="minorHAnsi" w:hAnsiTheme="minorHAnsi" w:cs="Helvetica"/>
        </w:rPr>
        <w:t xml:space="preserve">. </w:t>
      </w:r>
    </w:p>
    <w:p w:rsidR="000E3C33" w:rsidRPr="00722C4B" w:rsidRDefault="000E3C33" w:rsidP="00EE4124">
      <w:pPr>
        <w:pStyle w:val="nested-list-child-entry"/>
        <w:numPr>
          <w:ilvl w:val="0"/>
          <w:numId w:val="5"/>
        </w:numPr>
        <w:shd w:val="clear" w:color="auto" w:fill="FFFFFF"/>
        <w:ind w:left="90"/>
        <w:rPr>
          <w:rFonts w:asciiTheme="minorHAnsi" w:hAnsiTheme="minorHAnsi" w:cs="Helvetica"/>
        </w:rPr>
      </w:pPr>
      <w:r w:rsidRPr="00722C4B">
        <w:rPr>
          <w:rFonts w:asciiTheme="minorHAnsi" w:hAnsiTheme="minorHAnsi" w:cs="Helvetica"/>
        </w:rPr>
        <w:t>You can be able to see the data when we click on each of them</w:t>
      </w:r>
    </w:p>
    <w:p w:rsidR="00AF6C88" w:rsidRPr="00722C4B" w:rsidRDefault="00AF6C88">
      <w:pPr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 w:rsidP="00872E43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After logging into the codeword set, you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have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register by clicking on R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egister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User can enter .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edu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mails or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gmails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>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Use</w:t>
      </w:r>
      <w:r w:rsidRPr="00722C4B">
        <w:rPr>
          <w:rFonts w:asciiTheme="minorHAnsi" w:eastAsia="Cambria" w:hAnsiTheme="minorHAnsi" w:cs="Cambria"/>
          <w:sz w:val="24"/>
          <w:szCs w:val="24"/>
        </w:rPr>
        <w:t>r should enter an email, if user is an instructor then check the instructor check box.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User should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send temporary password, </w:t>
      </w:r>
      <w:r w:rsidRPr="00722C4B">
        <w:rPr>
          <w:rFonts w:asciiTheme="minorHAnsi" w:eastAsia="Cambria" w:hAnsiTheme="minorHAnsi" w:cs="Cambria"/>
          <w:sz w:val="24"/>
          <w:szCs w:val="24"/>
        </w:rPr>
        <w:t>so that he will get a temporary password to the email.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It will redirect to the login page, where we will get a chance to en</w:t>
      </w:r>
      <w:r w:rsidRPr="00722C4B">
        <w:rPr>
          <w:rFonts w:asciiTheme="minorHAnsi" w:eastAsia="Cambria" w:hAnsiTheme="minorHAnsi" w:cs="Cambria"/>
          <w:sz w:val="24"/>
          <w:szCs w:val="24"/>
        </w:rPr>
        <w:t>ter email and temporary password.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If user forgets password, he/she can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Forget Password </w:t>
      </w:r>
      <w:r w:rsidRPr="00722C4B">
        <w:rPr>
          <w:rFonts w:asciiTheme="minorHAnsi" w:eastAsia="Cambria" w:hAnsiTheme="minorHAnsi" w:cs="Cambria"/>
          <w:sz w:val="24"/>
          <w:szCs w:val="24"/>
        </w:rPr>
        <w:t>and next page will be entering email and send temporary password button.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User should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login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 where you will redirect to change password page and w</w:t>
      </w:r>
      <w:r w:rsidRPr="00722C4B">
        <w:rPr>
          <w:rFonts w:asciiTheme="minorHAnsi" w:eastAsia="Cambria" w:hAnsiTheme="minorHAnsi" w:cs="Cambria"/>
          <w:sz w:val="24"/>
          <w:szCs w:val="24"/>
        </w:rPr>
        <w:t>ill get a chance to change the temporary password.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Student View: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user is a student, he/she will find their courses if instructor has already invited them.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Once they find their courses, they will be able to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Get codeword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 so that they can s</w:t>
      </w:r>
      <w:r w:rsidRPr="00722C4B">
        <w:rPr>
          <w:rFonts w:asciiTheme="minorHAnsi" w:eastAsia="Cambria" w:hAnsiTheme="minorHAnsi" w:cs="Cambria"/>
          <w:sz w:val="24"/>
          <w:szCs w:val="24"/>
        </w:rPr>
        <w:t>ee their codeword.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After getting their codeword they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are allowed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take survey.</w:t>
      </w:r>
    </w:p>
    <w:p w:rsidR="0081363B" w:rsidRPr="00722C4B" w:rsidRDefault="00414114">
      <w:p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Instructor View: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user is an instructor, he/she will redirect to Instructor Dashboard.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 Navbar, user will find buttons as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Instructor Dashboard, Codeword Sets.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If instructor wants to upload a new Codeword set instructor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has to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Codeword Sets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page.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There you will find a default Large and Small codeword sets.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If Instructor wants to upload new codeword set then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+ UPLOAD CODEWORD SET </w:t>
      </w:r>
      <w:r w:rsidRPr="00722C4B">
        <w:rPr>
          <w:rFonts w:asciiTheme="minorHAnsi" w:eastAsia="Cambria" w:hAnsiTheme="minorHAnsi" w:cs="Cambria"/>
          <w:sz w:val="24"/>
          <w:szCs w:val="24"/>
        </w:rPr>
        <w:t>button, which po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ps up a new model box. 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Instructor can upload a new codeword set by giving a name in given format as below. </w:t>
      </w:r>
    </w:p>
    <w:p w:rsidR="0081363B" w:rsidRPr="00722C4B" w:rsidRDefault="0081363B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lastRenderedPageBreak/>
        <w:t>Criteria for Codeword File: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noProof/>
          <w:sz w:val="24"/>
          <w:szCs w:val="24"/>
        </w:rPr>
        <w:drawing>
          <wp:inline distT="114300" distB="114300" distL="114300" distR="114300">
            <wp:extent cx="5438775" cy="2138363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138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13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 File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In the Excel sheet codewords should be unique.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They should be of single word.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They should be of only characters but not numbers or special characters.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Excel sheet should not be empty.</w:t>
      </w:r>
    </w:p>
    <w:p w:rsidR="0081363B" w:rsidRPr="00414114" w:rsidRDefault="00414114" w:rsidP="00414114">
      <w:pPr>
        <w:pStyle w:val="ListParagraph"/>
        <w:widowControl w:val="0"/>
        <w:numPr>
          <w:ilvl w:val="0"/>
          <w:numId w:val="6"/>
        </w:numPr>
        <w:spacing w:after="320"/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  <w:r w:rsidRPr="00414114"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  <w:t>Excel sheet should not have empty cells.</w:t>
      </w:r>
    </w:p>
    <w:p w:rsidR="0081363B" w:rsidRPr="00722C4B" w:rsidRDefault="0081363B">
      <w:pPr>
        <w:widowControl w:val="0"/>
        <w:spacing w:after="320"/>
        <w:ind w:left="1440"/>
        <w:rPr>
          <w:rFonts w:asciiTheme="minorHAnsi" w:eastAsia="Cambria" w:hAnsiTheme="minorHAnsi" w:cs="Cambria"/>
          <w:color w:val="212529"/>
          <w:sz w:val="24"/>
          <w:szCs w:val="24"/>
          <w:highlight w:val="white"/>
        </w:rPr>
      </w:pP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Instructor can edit the new added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codewordset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.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He/She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can edit, delete or add a new codewords to the set.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He</w:t>
      </w:r>
      <w:r w:rsidRPr="00722C4B">
        <w:rPr>
          <w:rFonts w:asciiTheme="minorHAnsi" w:eastAsia="Cambria" w:hAnsiTheme="minorHAnsi" w:cs="Cambria"/>
          <w:sz w:val="24"/>
          <w:szCs w:val="24"/>
        </w:rPr>
        <w:t>/She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can search for a codeword in that set or can view with pagination view. It defaults to 10 codewords per page and can change to 25,50 or 100.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Codewords can sort by ascending or descending order.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For adding a course, In Instructor Dashboard you will hav</w:t>
      </w:r>
      <w:r w:rsidRPr="00722C4B">
        <w:rPr>
          <w:rFonts w:asciiTheme="minorHAnsi" w:eastAsia="Cambria" w:hAnsiTheme="minorHAnsi" w:cs="Cambria"/>
          <w:sz w:val="24"/>
          <w:szCs w:val="24"/>
        </w:rPr>
        <w:t>e chance to add courses by clicking on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 + ADD COURSE.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Instructor can be able to fill in the details like Course Name, StartDate,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EndDate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,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Uploading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student details as per criteria given below, Selecting Codeword list and giving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urls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 xml:space="preserve"> are instructors choice.</w:t>
      </w:r>
    </w:p>
    <w:p w:rsidR="0081363B" w:rsidRPr="00722C4B" w:rsidRDefault="0081363B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 xml:space="preserve">Criteria for Creating </w:t>
      </w:r>
      <w:proofErr w:type="gramStart"/>
      <w:r w:rsidRPr="00722C4B">
        <w:rPr>
          <w:rFonts w:asciiTheme="minorHAnsi" w:eastAsia="Cambria" w:hAnsiTheme="minorHAnsi" w:cs="Cambria"/>
          <w:b/>
          <w:sz w:val="24"/>
          <w:szCs w:val="24"/>
        </w:rPr>
        <w:t>Course :</w:t>
      </w:r>
      <w:proofErr w:type="gramEnd"/>
    </w:p>
    <w:p w:rsidR="0081363B" w:rsidRPr="00722C4B" w:rsidRDefault="00414114">
      <w:pPr>
        <w:numPr>
          <w:ilvl w:val="1"/>
          <w:numId w:val="1"/>
        </w:numPr>
        <w:jc w:val="both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sz w:val="24"/>
          <w:szCs w:val="24"/>
        </w:rPr>
        <w:t>Student List File: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b/>
          <w:sz w:val="24"/>
          <w:szCs w:val="24"/>
        </w:rPr>
      </w:pPr>
      <w:r w:rsidRPr="00722C4B">
        <w:rPr>
          <w:rFonts w:asciiTheme="minorHAnsi" w:eastAsia="Cambria" w:hAnsiTheme="minorHAnsi" w:cs="Cambria"/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048250" cy="282892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Figure 14</w:t>
      </w:r>
    </w:p>
    <w:p w:rsidR="0081363B" w:rsidRPr="00722C4B" w:rsidRDefault="00414114">
      <w:pPr>
        <w:jc w:val="center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Student File Criteria</w:t>
      </w:r>
    </w:p>
    <w:p w:rsidR="0081363B" w:rsidRPr="00722C4B" w:rsidRDefault="0081363B">
      <w:pPr>
        <w:jc w:val="center"/>
        <w:rPr>
          <w:rFonts w:asciiTheme="minorHAnsi" w:eastAsia="Cambria" w:hAnsiTheme="minorHAnsi" w:cs="Cambria"/>
          <w:sz w:val="24"/>
          <w:szCs w:val="24"/>
        </w:rPr>
      </w:pPr>
    </w:p>
    <w:p w:rsidR="0081363B" w:rsidRPr="00414114" w:rsidRDefault="00414114" w:rsidP="00414114">
      <w:pPr>
        <w:pStyle w:val="ListParagraph"/>
        <w:numPr>
          <w:ilvl w:val="0"/>
          <w:numId w:val="7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414114">
        <w:rPr>
          <w:rFonts w:asciiTheme="minorHAnsi" w:eastAsia="Cambria" w:hAnsiTheme="minorHAnsi" w:cs="Cambria"/>
          <w:sz w:val="24"/>
          <w:szCs w:val="24"/>
        </w:rPr>
        <w:t xml:space="preserve">It should have </w:t>
      </w:r>
      <w:bookmarkStart w:id="0" w:name="_GoBack"/>
      <w:bookmarkEnd w:id="0"/>
      <w:r w:rsidRPr="00414114">
        <w:rPr>
          <w:rFonts w:asciiTheme="minorHAnsi" w:eastAsia="Cambria" w:hAnsiTheme="minorHAnsi" w:cs="Cambria"/>
          <w:sz w:val="24"/>
          <w:szCs w:val="24"/>
        </w:rPr>
        <w:t>Email Key and Student Name in the File.</w:t>
      </w:r>
    </w:p>
    <w:p w:rsidR="0081363B" w:rsidRPr="00722C4B" w:rsidRDefault="0081363B">
      <w:pPr>
        <w:ind w:left="720"/>
        <w:jc w:val="both"/>
        <w:rPr>
          <w:rFonts w:asciiTheme="minorHAnsi" w:eastAsia="Cambria" w:hAnsiTheme="minorHAnsi" w:cs="Cambria"/>
          <w:sz w:val="24"/>
          <w:szCs w:val="24"/>
        </w:rPr>
      </w:pP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By clicking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CREATE COURSE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button, it will come back to </w:t>
      </w:r>
      <w:proofErr w:type="gramStart"/>
      <w:r w:rsidRPr="00722C4B">
        <w:rPr>
          <w:rFonts w:asciiTheme="minorHAnsi" w:eastAsia="Cambria" w:hAnsiTheme="minorHAnsi" w:cs="Cambria"/>
          <w:sz w:val="24"/>
          <w:szCs w:val="24"/>
        </w:rPr>
        <w:t>instructors</w:t>
      </w:r>
      <w:proofErr w:type="gramEnd"/>
      <w:r w:rsidRPr="00722C4B">
        <w:rPr>
          <w:rFonts w:asciiTheme="minorHAnsi" w:eastAsia="Cambria" w:hAnsiTheme="minorHAnsi" w:cs="Cambria"/>
          <w:sz w:val="24"/>
          <w:szCs w:val="24"/>
        </w:rPr>
        <w:t xml:space="preserve"> dashboard page and course will be shown with Course Name, StartDate,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EndDate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>, View and Delete buttons with Acknowledge status.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If instructor wants to delete course he/she can click on delete button and will confirm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about deleting the course, if clicked on delete then course will be deleted from the view.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Instructor can view the course, where he/she can be able to edit course details, able to see the acknowledge status, percentage of students who acknowledged the cod</w:t>
      </w:r>
      <w:r w:rsidRPr="00722C4B">
        <w:rPr>
          <w:rFonts w:asciiTheme="minorHAnsi" w:eastAsia="Cambria" w:hAnsiTheme="minorHAnsi" w:cs="Cambria"/>
          <w:sz w:val="24"/>
          <w:szCs w:val="24"/>
        </w:rPr>
        <w:t>eword, search for a student, add, delete or edit student details, and can be able to sort according to email address and student name by clicking on Student Email and Student Name.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It defaults to 10 student per page and can change to 25,50 or 100.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>For addi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ng a new student click on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+ ADD NEW STUDENT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and give student email and student name.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 Instructor Dashboard, he/she can be able to see inactive courses by checking </w:t>
      </w:r>
      <w:r w:rsidRPr="00722C4B">
        <w:rPr>
          <w:rFonts w:asciiTheme="minorHAnsi" w:eastAsia="Cambria" w:hAnsiTheme="minorHAnsi" w:cs="Cambria"/>
          <w:b/>
          <w:sz w:val="24"/>
          <w:szCs w:val="24"/>
        </w:rPr>
        <w:t>Inactive Courses</w:t>
      </w:r>
      <w:r w:rsidRPr="00722C4B">
        <w:rPr>
          <w:rFonts w:asciiTheme="minorHAnsi" w:eastAsia="Cambria" w:hAnsiTheme="minorHAnsi" w:cs="Cambria"/>
          <w:sz w:val="24"/>
          <w:szCs w:val="24"/>
        </w:rPr>
        <w:t xml:space="preserve"> button.</w:t>
      </w:r>
    </w:p>
    <w:p w:rsidR="0081363B" w:rsidRPr="00722C4B" w:rsidRDefault="00414114">
      <w:pPr>
        <w:numPr>
          <w:ilvl w:val="0"/>
          <w:numId w:val="2"/>
        </w:numPr>
        <w:jc w:val="both"/>
        <w:rPr>
          <w:rFonts w:asciiTheme="minorHAnsi" w:eastAsia="Cambria" w:hAnsiTheme="minorHAnsi" w:cs="Cambria"/>
          <w:sz w:val="24"/>
          <w:szCs w:val="24"/>
        </w:rPr>
      </w:pPr>
      <w:r w:rsidRPr="00722C4B">
        <w:rPr>
          <w:rFonts w:asciiTheme="minorHAnsi" w:eastAsia="Cambria" w:hAnsiTheme="minorHAnsi" w:cs="Cambria"/>
          <w:sz w:val="24"/>
          <w:szCs w:val="24"/>
        </w:rPr>
        <w:t xml:space="preserve">In </w:t>
      </w:r>
      <w:proofErr w:type="spellStart"/>
      <w:r w:rsidRPr="00722C4B">
        <w:rPr>
          <w:rFonts w:asciiTheme="minorHAnsi" w:eastAsia="Cambria" w:hAnsiTheme="minorHAnsi" w:cs="Cambria"/>
          <w:sz w:val="24"/>
          <w:szCs w:val="24"/>
        </w:rPr>
        <w:t>NavBar</w:t>
      </w:r>
      <w:proofErr w:type="spellEnd"/>
      <w:r w:rsidRPr="00722C4B">
        <w:rPr>
          <w:rFonts w:asciiTheme="minorHAnsi" w:eastAsia="Cambria" w:hAnsiTheme="minorHAnsi" w:cs="Cambria"/>
          <w:sz w:val="24"/>
          <w:szCs w:val="24"/>
        </w:rPr>
        <w:t>, you will find logout button to logout.</w:t>
      </w:r>
    </w:p>
    <w:sectPr w:rsidR="0081363B" w:rsidRPr="00722C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51A47"/>
    <w:multiLevelType w:val="multilevel"/>
    <w:tmpl w:val="952889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1F68A4"/>
    <w:multiLevelType w:val="multilevel"/>
    <w:tmpl w:val="30BC02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4E1A59"/>
    <w:multiLevelType w:val="multilevel"/>
    <w:tmpl w:val="087865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C0341A6"/>
    <w:multiLevelType w:val="multilevel"/>
    <w:tmpl w:val="85B2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B357D"/>
    <w:multiLevelType w:val="hybridMultilevel"/>
    <w:tmpl w:val="52B8B1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25E0B98"/>
    <w:multiLevelType w:val="multilevel"/>
    <w:tmpl w:val="F07AFE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0E96FF8"/>
    <w:multiLevelType w:val="hybridMultilevel"/>
    <w:tmpl w:val="8028E7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0AAJzA3MzUwMLAyUdpeDU4uLM/DyQAsNaANnxDLwsAAAA"/>
  </w:docVars>
  <w:rsids>
    <w:rsidRoot w:val="0081363B"/>
    <w:rsid w:val="000E3C33"/>
    <w:rsid w:val="002D4504"/>
    <w:rsid w:val="00414114"/>
    <w:rsid w:val="005B1AD8"/>
    <w:rsid w:val="007113D1"/>
    <w:rsid w:val="00722C4B"/>
    <w:rsid w:val="0081363B"/>
    <w:rsid w:val="00872E43"/>
    <w:rsid w:val="00AF6C88"/>
    <w:rsid w:val="00D526C3"/>
    <w:rsid w:val="00E57C66"/>
    <w:rsid w:val="00F248EA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1E384"/>
  <w15:docId w15:val="{7C2BF618-2F0F-4D77-B5CA-86C4973C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248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1AD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F6C88"/>
    <w:rPr>
      <w:color w:val="605E5C"/>
      <w:shd w:val="clear" w:color="auto" w:fill="E1DFDD"/>
    </w:rPr>
  </w:style>
  <w:style w:type="paragraph" w:customStyle="1" w:styleId="nested-list-child-entry">
    <w:name w:val="nested-list-child-entry"/>
    <w:basedOn w:val="Normal"/>
    <w:rsid w:val="000E3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s-link-text">
    <w:name w:val="js-link-text"/>
    <w:basedOn w:val="DefaultParagraphFont"/>
    <w:rsid w:val="000E3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7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stackoverflow.com/questions/39632667/how-to-kill-the-process-currently-using-a-port-on-localhost-in-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dpcodeword.herokuapp.com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mailto:naveenkumarchandaluri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hub.com/chvnaveenkumar/Codeword-GDPII.gi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hyperlink" Target="https://cloud.mongodb.com/user?_ga=2.129681035.688782268.1556715422-874384433.1556715422#/atlas/log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Kancharla,Sravya</cp:lastModifiedBy>
  <cp:revision>16</cp:revision>
  <dcterms:created xsi:type="dcterms:W3CDTF">2019-05-01T12:54:00Z</dcterms:created>
  <dcterms:modified xsi:type="dcterms:W3CDTF">2019-05-01T13:21:00Z</dcterms:modified>
</cp:coreProperties>
</file>