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1ABDD" w14:textId="77777777" w:rsidR="00AF11B1" w:rsidRDefault="00AF11B1" w:rsidP="00AF11B1"/>
    <w:p w14:paraId="0A181A8E" w14:textId="77777777" w:rsidR="00AF11B1" w:rsidRDefault="00AF11B1" w:rsidP="00AF11B1"/>
    <w:p w14:paraId="2165BDDD" w14:textId="77777777" w:rsidR="00AF11B1" w:rsidRDefault="00AF11B1" w:rsidP="00AF11B1"/>
    <w:p w14:paraId="62847266" w14:textId="59BF77DA" w:rsidR="004A5151" w:rsidRDefault="00AF11B1" w:rsidP="003A2CBB">
      <w:pPr>
        <w:pStyle w:val="Heading1"/>
        <w:rPr>
          <w:rFonts w:ascii="Cambria" w:hAnsi="Cambria"/>
          <w:b/>
          <w:bCs/>
        </w:rPr>
      </w:pPr>
      <w:r w:rsidRPr="003A2CBB">
        <w:rPr>
          <w:rFonts w:ascii="Cambria" w:hAnsi="Cambria"/>
          <w:b/>
          <w:bCs/>
        </w:rPr>
        <w:t>Problem Exploration</w:t>
      </w:r>
    </w:p>
    <w:p w14:paraId="08D65417" w14:textId="77777777" w:rsidR="003A2CBB" w:rsidRDefault="003A2CBB" w:rsidP="003A2CBB"/>
    <w:p w14:paraId="309A221C" w14:textId="31BA82B3" w:rsidR="003A2CBB" w:rsidRPr="003A2CBB" w:rsidRDefault="003A2CBB" w:rsidP="003A2CBB">
      <w:pPr>
        <w:pStyle w:val="Heading2"/>
        <w:rPr>
          <w:rFonts w:ascii="Cambria" w:hAnsi="Cambria"/>
          <w:b/>
          <w:bCs/>
        </w:rPr>
      </w:pPr>
      <w:r>
        <w:rPr>
          <w:rFonts w:ascii="Cambria" w:hAnsi="Cambria"/>
          <w:b/>
          <w:bCs/>
        </w:rPr>
        <w:t>Problem restatement</w:t>
      </w:r>
    </w:p>
    <w:p w14:paraId="5C612945" w14:textId="6F889948" w:rsidR="00AF11B1" w:rsidRDefault="00BF1DD6" w:rsidP="00AF11B1">
      <w:pPr>
        <w:rPr>
          <w:rFonts w:ascii="Cambria" w:hAnsi="Cambria"/>
          <w:sz w:val="24"/>
          <w:szCs w:val="32"/>
        </w:rPr>
      </w:pPr>
      <w:r w:rsidRPr="003B2116">
        <w:rPr>
          <w:rFonts w:ascii="Cambria" w:hAnsi="Cambria"/>
          <w:sz w:val="24"/>
          <w:szCs w:val="32"/>
        </w:rPr>
        <w:t xml:space="preserve">We are working towards a logic-based safety control system </w:t>
      </w:r>
      <w:r w:rsidR="0099271E">
        <w:rPr>
          <w:rFonts w:ascii="Cambria" w:hAnsi="Cambria"/>
          <w:sz w:val="24"/>
          <w:szCs w:val="32"/>
        </w:rPr>
        <w:t>f</w:t>
      </w:r>
      <w:r w:rsidRPr="003B2116">
        <w:rPr>
          <w:rFonts w:ascii="Cambria" w:hAnsi="Cambria"/>
          <w:sz w:val="24"/>
          <w:szCs w:val="32"/>
        </w:rPr>
        <w:t>o</w:t>
      </w:r>
      <w:r w:rsidR="0099271E">
        <w:rPr>
          <w:rFonts w:ascii="Cambria" w:hAnsi="Cambria"/>
          <w:sz w:val="24"/>
          <w:szCs w:val="32"/>
        </w:rPr>
        <w:t>r</w:t>
      </w:r>
      <w:r w:rsidRPr="003B2116">
        <w:rPr>
          <w:rFonts w:ascii="Cambria" w:hAnsi="Cambria"/>
          <w:sz w:val="24"/>
          <w:szCs w:val="32"/>
        </w:rPr>
        <w:t xml:space="preserve"> a railway level crossing. The main purpose is to eliminate accidents between trains and vehicles by knowing that it is not safe to leave the gates on the ground. </w:t>
      </w:r>
      <w:r w:rsidR="003B2116" w:rsidRPr="003B2116">
        <w:rPr>
          <w:rFonts w:ascii="Cambria" w:hAnsi="Cambria"/>
          <w:sz w:val="24"/>
          <w:szCs w:val="32"/>
        </w:rPr>
        <w:t>P</w:t>
      </w:r>
      <w:r w:rsidRPr="003B2116">
        <w:rPr>
          <w:rFonts w:ascii="Cambria" w:hAnsi="Cambria"/>
          <w:sz w:val="24"/>
          <w:szCs w:val="32"/>
        </w:rPr>
        <w:t>resumed that the gates on the railway crossings close automatically when a train is coming or when a car is stuck on a railway track. It must only open the gates when it has received the signal that there is no train in the distance and that the track is clear. This system should be able to perform without manual intervention, 24 hours per day and should be safety and reliability conscious, and should be responsive to real world situations and circumstances.</w:t>
      </w:r>
    </w:p>
    <w:p w14:paraId="2AA60822" w14:textId="77777777" w:rsidR="003B2116" w:rsidRDefault="003B2116" w:rsidP="00AF11B1">
      <w:pPr>
        <w:rPr>
          <w:rFonts w:ascii="Cambria" w:hAnsi="Cambria"/>
          <w:sz w:val="24"/>
          <w:szCs w:val="32"/>
        </w:rPr>
      </w:pPr>
    </w:p>
    <w:p w14:paraId="18589B03" w14:textId="65DA3F9B" w:rsidR="003A2CBB" w:rsidRDefault="00BB6586" w:rsidP="00BB6586">
      <w:pPr>
        <w:pStyle w:val="Heading2"/>
        <w:rPr>
          <w:rFonts w:ascii="Cambria" w:hAnsi="Cambria"/>
          <w:b/>
          <w:bCs/>
        </w:rPr>
      </w:pPr>
      <w:r w:rsidRPr="00BB6586">
        <w:rPr>
          <w:rFonts w:ascii="Cambria" w:hAnsi="Cambria"/>
          <w:b/>
          <w:bCs/>
        </w:rPr>
        <w:t>Inputs and Outputs</w:t>
      </w:r>
    </w:p>
    <w:p w14:paraId="35676D87" w14:textId="206D9FB2" w:rsidR="00531F6D" w:rsidRPr="00531F6D" w:rsidRDefault="00531F6D" w:rsidP="00531F6D">
      <w:pPr>
        <w:rPr>
          <w:rFonts w:ascii="Cambria" w:hAnsi="Cambria"/>
          <w:sz w:val="24"/>
          <w:szCs w:val="32"/>
        </w:rPr>
      </w:pPr>
      <w:r w:rsidRPr="00531F6D">
        <w:rPr>
          <w:rFonts w:ascii="Cambria" w:hAnsi="Cambria"/>
          <w:sz w:val="24"/>
          <w:szCs w:val="32"/>
        </w:rPr>
        <w:t xml:space="preserve">The system employs two input signals and three output actions. The sensors used to detect either a train close by or a vehicle on the crossing collect the inputs. </w:t>
      </w:r>
      <w:r w:rsidR="007C0F13" w:rsidRPr="007C0F13">
        <w:rPr>
          <w:rFonts w:ascii="Cambria" w:hAnsi="Cambria"/>
          <w:sz w:val="24"/>
          <w:szCs w:val="32"/>
        </w:rPr>
        <w:t>Based on this data, the system decides whether to close or open the gates, and whether to activate a warning signal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3"/>
        <w:gridCol w:w="1804"/>
        <w:gridCol w:w="1145"/>
        <w:gridCol w:w="5254"/>
      </w:tblGrid>
      <w:tr w:rsidR="00347842" w:rsidRPr="00347842" w14:paraId="04A41E96" w14:textId="77777777" w:rsidTr="00347842">
        <w:trPr>
          <w:tblHeader/>
          <w:tblCellSpacing w:w="15" w:type="dxa"/>
        </w:trPr>
        <w:tc>
          <w:tcPr>
            <w:tcW w:w="0" w:type="auto"/>
            <w:vAlign w:val="center"/>
            <w:hideMark/>
          </w:tcPr>
          <w:p w14:paraId="2C0A6989" w14:textId="77777777" w:rsidR="00347842" w:rsidRPr="00347842" w:rsidRDefault="00347842" w:rsidP="00347842">
            <w:pPr>
              <w:rPr>
                <w:rFonts w:ascii="Cambria" w:hAnsi="Cambria"/>
                <w:b/>
                <w:bCs/>
                <w:sz w:val="24"/>
                <w:szCs w:val="32"/>
              </w:rPr>
            </w:pPr>
            <w:r w:rsidRPr="00347842">
              <w:rPr>
                <w:rFonts w:ascii="Cambria" w:hAnsi="Cambria"/>
                <w:b/>
                <w:bCs/>
                <w:sz w:val="24"/>
                <w:szCs w:val="32"/>
              </w:rPr>
              <w:t>Type</w:t>
            </w:r>
          </w:p>
        </w:tc>
        <w:tc>
          <w:tcPr>
            <w:tcW w:w="0" w:type="auto"/>
            <w:vAlign w:val="center"/>
            <w:hideMark/>
          </w:tcPr>
          <w:p w14:paraId="267F69C3" w14:textId="77777777" w:rsidR="00347842" w:rsidRPr="00347842" w:rsidRDefault="00347842" w:rsidP="00347842">
            <w:pPr>
              <w:rPr>
                <w:rFonts w:ascii="Cambria" w:hAnsi="Cambria"/>
                <w:b/>
                <w:bCs/>
                <w:sz w:val="24"/>
                <w:szCs w:val="32"/>
              </w:rPr>
            </w:pPr>
            <w:r w:rsidRPr="00347842">
              <w:rPr>
                <w:rFonts w:ascii="Cambria" w:hAnsi="Cambria"/>
                <w:b/>
                <w:bCs/>
                <w:sz w:val="24"/>
                <w:szCs w:val="32"/>
              </w:rPr>
              <w:t>Signal Name</w:t>
            </w:r>
          </w:p>
        </w:tc>
        <w:tc>
          <w:tcPr>
            <w:tcW w:w="0" w:type="auto"/>
            <w:vAlign w:val="center"/>
            <w:hideMark/>
          </w:tcPr>
          <w:p w14:paraId="01093223" w14:textId="77777777" w:rsidR="00347842" w:rsidRPr="00347842" w:rsidRDefault="00347842" w:rsidP="00347842">
            <w:pPr>
              <w:rPr>
                <w:rFonts w:ascii="Cambria" w:hAnsi="Cambria"/>
                <w:b/>
                <w:bCs/>
                <w:sz w:val="24"/>
                <w:szCs w:val="32"/>
              </w:rPr>
            </w:pPr>
            <w:r w:rsidRPr="00347842">
              <w:rPr>
                <w:rFonts w:ascii="Cambria" w:hAnsi="Cambria"/>
                <w:b/>
                <w:bCs/>
                <w:sz w:val="24"/>
                <w:szCs w:val="32"/>
              </w:rPr>
              <w:t>Data Type</w:t>
            </w:r>
          </w:p>
        </w:tc>
        <w:tc>
          <w:tcPr>
            <w:tcW w:w="0" w:type="auto"/>
            <w:vAlign w:val="center"/>
            <w:hideMark/>
          </w:tcPr>
          <w:p w14:paraId="58D52974" w14:textId="77777777" w:rsidR="00347842" w:rsidRPr="00347842" w:rsidRDefault="00347842" w:rsidP="00347842">
            <w:pPr>
              <w:rPr>
                <w:rFonts w:ascii="Cambria" w:hAnsi="Cambria"/>
                <w:b/>
                <w:bCs/>
                <w:sz w:val="24"/>
                <w:szCs w:val="32"/>
              </w:rPr>
            </w:pPr>
            <w:r w:rsidRPr="00347842">
              <w:rPr>
                <w:rFonts w:ascii="Cambria" w:hAnsi="Cambria"/>
                <w:b/>
                <w:bCs/>
                <w:sz w:val="24"/>
                <w:szCs w:val="32"/>
              </w:rPr>
              <w:t>Purpose</w:t>
            </w:r>
          </w:p>
        </w:tc>
      </w:tr>
      <w:tr w:rsidR="00347842" w:rsidRPr="00347842" w14:paraId="40792BD4" w14:textId="77777777" w:rsidTr="00347842">
        <w:trPr>
          <w:tblCellSpacing w:w="15" w:type="dxa"/>
        </w:trPr>
        <w:tc>
          <w:tcPr>
            <w:tcW w:w="0" w:type="auto"/>
            <w:vAlign w:val="center"/>
            <w:hideMark/>
          </w:tcPr>
          <w:p w14:paraId="27361E76" w14:textId="77777777" w:rsidR="00347842" w:rsidRPr="00347842" w:rsidRDefault="00347842" w:rsidP="00347842">
            <w:pPr>
              <w:rPr>
                <w:rFonts w:ascii="Cambria" w:hAnsi="Cambria"/>
                <w:sz w:val="24"/>
                <w:szCs w:val="32"/>
              </w:rPr>
            </w:pPr>
            <w:r w:rsidRPr="00347842">
              <w:rPr>
                <w:rFonts w:ascii="Cambria" w:hAnsi="Cambria"/>
                <w:sz w:val="24"/>
                <w:szCs w:val="32"/>
              </w:rPr>
              <w:t>Input</w:t>
            </w:r>
          </w:p>
        </w:tc>
        <w:tc>
          <w:tcPr>
            <w:tcW w:w="0" w:type="auto"/>
            <w:vAlign w:val="center"/>
            <w:hideMark/>
          </w:tcPr>
          <w:p w14:paraId="623B50A9" w14:textId="77777777" w:rsidR="00347842" w:rsidRPr="00347842" w:rsidRDefault="00347842" w:rsidP="00347842">
            <w:pPr>
              <w:rPr>
                <w:rFonts w:ascii="Cambria" w:hAnsi="Cambria"/>
                <w:sz w:val="24"/>
                <w:szCs w:val="32"/>
              </w:rPr>
            </w:pPr>
            <w:proofErr w:type="spellStart"/>
            <w:r w:rsidRPr="00347842">
              <w:rPr>
                <w:rFonts w:ascii="Cambria" w:hAnsi="Cambria"/>
                <w:sz w:val="24"/>
                <w:szCs w:val="32"/>
              </w:rPr>
              <w:t>Train_Detected</w:t>
            </w:r>
            <w:proofErr w:type="spellEnd"/>
          </w:p>
        </w:tc>
        <w:tc>
          <w:tcPr>
            <w:tcW w:w="0" w:type="auto"/>
            <w:vAlign w:val="center"/>
            <w:hideMark/>
          </w:tcPr>
          <w:p w14:paraId="18923B4A" w14:textId="77777777" w:rsidR="00347842" w:rsidRPr="00347842" w:rsidRDefault="00347842" w:rsidP="00347842">
            <w:pPr>
              <w:rPr>
                <w:rFonts w:ascii="Cambria" w:hAnsi="Cambria"/>
                <w:sz w:val="24"/>
                <w:szCs w:val="32"/>
              </w:rPr>
            </w:pPr>
            <w:r w:rsidRPr="00347842">
              <w:rPr>
                <w:rFonts w:ascii="Cambria" w:hAnsi="Cambria"/>
                <w:sz w:val="24"/>
                <w:szCs w:val="32"/>
              </w:rPr>
              <w:t>Boolean</w:t>
            </w:r>
          </w:p>
        </w:tc>
        <w:tc>
          <w:tcPr>
            <w:tcW w:w="0" w:type="auto"/>
            <w:vAlign w:val="center"/>
            <w:hideMark/>
          </w:tcPr>
          <w:p w14:paraId="3CF93BD5" w14:textId="77777777" w:rsidR="00347842" w:rsidRPr="00347842" w:rsidRDefault="00347842" w:rsidP="00347842">
            <w:pPr>
              <w:rPr>
                <w:rFonts w:ascii="Cambria" w:hAnsi="Cambria"/>
                <w:sz w:val="24"/>
                <w:szCs w:val="32"/>
              </w:rPr>
            </w:pPr>
            <w:r w:rsidRPr="00347842">
              <w:rPr>
                <w:rFonts w:ascii="Cambria" w:hAnsi="Cambria"/>
                <w:sz w:val="24"/>
                <w:szCs w:val="32"/>
              </w:rPr>
              <w:t>TRUE if a train is within the danger detection zone</w:t>
            </w:r>
          </w:p>
        </w:tc>
      </w:tr>
      <w:tr w:rsidR="00347842" w:rsidRPr="00347842" w14:paraId="193D2755" w14:textId="77777777" w:rsidTr="00347842">
        <w:trPr>
          <w:tblCellSpacing w:w="15" w:type="dxa"/>
        </w:trPr>
        <w:tc>
          <w:tcPr>
            <w:tcW w:w="0" w:type="auto"/>
            <w:vAlign w:val="center"/>
            <w:hideMark/>
          </w:tcPr>
          <w:p w14:paraId="03932881" w14:textId="77777777" w:rsidR="00347842" w:rsidRPr="00347842" w:rsidRDefault="00347842" w:rsidP="00347842">
            <w:pPr>
              <w:rPr>
                <w:rFonts w:ascii="Cambria" w:hAnsi="Cambria"/>
                <w:sz w:val="24"/>
                <w:szCs w:val="32"/>
              </w:rPr>
            </w:pPr>
            <w:r w:rsidRPr="00347842">
              <w:rPr>
                <w:rFonts w:ascii="Cambria" w:hAnsi="Cambria"/>
                <w:sz w:val="24"/>
                <w:szCs w:val="32"/>
              </w:rPr>
              <w:t>Input</w:t>
            </w:r>
          </w:p>
        </w:tc>
        <w:tc>
          <w:tcPr>
            <w:tcW w:w="0" w:type="auto"/>
            <w:vAlign w:val="center"/>
            <w:hideMark/>
          </w:tcPr>
          <w:p w14:paraId="3F859117" w14:textId="77777777" w:rsidR="00347842" w:rsidRPr="00347842" w:rsidRDefault="00347842" w:rsidP="00347842">
            <w:pPr>
              <w:rPr>
                <w:rFonts w:ascii="Cambria" w:hAnsi="Cambria"/>
                <w:sz w:val="24"/>
                <w:szCs w:val="32"/>
              </w:rPr>
            </w:pPr>
            <w:proofErr w:type="spellStart"/>
            <w:r w:rsidRPr="00347842">
              <w:rPr>
                <w:rFonts w:ascii="Cambria" w:hAnsi="Cambria"/>
                <w:sz w:val="24"/>
                <w:szCs w:val="32"/>
              </w:rPr>
              <w:t>Track_Occupied</w:t>
            </w:r>
            <w:proofErr w:type="spellEnd"/>
          </w:p>
        </w:tc>
        <w:tc>
          <w:tcPr>
            <w:tcW w:w="0" w:type="auto"/>
            <w:vAlign w:val="center"/>
            <w:hideMark/>
          </w:tcPr>
          <w:p w14:paraId="021BE9FD" w14:textId="77777777" w:rsidR="00347842" w:rsidRPr="00347842" w:rsidRDefault="00347842" w:rsidP="00347842">
            <w:pPr>
              <w:rPr>
                <w:rFonts w:ascii="Cambria" w:hAnsi="Cambria"/>
                <w:sz w:val="24"/>
                <w:szCs w:val="32"/>
              </w:rPr>
            </w:pPr>
            <w:r w:rsidRPr="00347842">
              <w:rPr>
                <w:rFonts w:ascii="Cambria" w:hAnsi="Cambria"/>
                <w:sz w:val="24"/>
                <w:szCs w:val="32"/>
              </w:rPr>
              <w:t>Boolean</w:t>
            </w:r>
          </w:p>
        </w:tc>
        <w:tc>
          <w:tcPr>
            <w:tcW w:w="0" w:type="auto"/>
            <w:vAlign w:val="center"/>
            <w:hideMark/>
          </w:tcPr>
          <w:p w14:paraId="03EC3F18" w14:textId="77777777" w:rsidR="00347842" w:rsidRPr="00347842" w:rsidRDefault="00347842" w:rsidP="00347842">
            <w:pPr>
              <w:rPr>
                <w:rFonts w:ascii="Cambria" w:hAnsi="Cambria"/>
                <w:sz w:val="24"/>
                <w:szCs w:val="32"/>
              </w:rPr>
            </w:pPr>
            <w:r w:rsidRPr="00347842">
              <w:rPr>
                <w:rFonts w:ascii="Cambria" w:hAnsi="Cambria"/>
                <w:sz w:val="24"/>
                <w:szCs w:val="32"/>
              </w:rPr>
              <w:t>TRUE if a vehicle is detected on the crossing area</w:t>
            </w:r>
          </w:p>
        </w:tc>
      </w:tr>
      <w:tr w:rsidR="00347842" w:rsidRPr="00347842" w14:paraId="69086D8E" w14:textId="77777777" w:rsidTr="00347842">
        <w:trPr>
          <w:tblCellSpacing w:w="15" w:type="dxa"/>
        </w:trPr>
        <w:tc>
          <w:tcPr>
            <w:tcW w:w="0" w:type="auto"/>
            <w:vAlign w:val="center"/>
            <w:hideMark/>
          </w:tcPr>
          <w:p w14:paraId="5A1AA768" w14:textId="77777777" w:rsidR="00347842" w:rsidRPr="00347842" w:rsidRDefault="00347842" w:rsidP="00347842">
            <w:pPr>
              <w:rPr>
                <w:rFonts w:ascii="Cambria" w:hAnsi="Cambria"/>
                <w:sz w:val="24"/>
                <w:szCs w:val="32"/>
              </w:rPr>
            </w:pPr>
            <w:r w:rsidRPr="00347842">
              <w:rPr>
                <w:rFonts w:ascii="Cambria" w:hAnsi="Cambria"/>
                <w:sz w:val="24"/>
                <w:szCs w:val="32"/>
              </w:rPr>
              <w:t>Output</w:t>
            </w:r>
          </w:p>
        </w:tc>
        <w:tc>
          <w:tcPr>
            <w:tcW w:w="0" w:type="auto"/>
            <w:vAlign w:val="center"/>
            <w:hideMark/>
          </w:tcPr>
          <w:p w14:paraId="4B9532EF" w14:textId="77777777" w:rsidR="00347842" w:rsidRPr="00347842" w:rsidRDefault="00347842" w:rsidP="00347842">
            <w:pPr>
              <w:rPr>
                <w:rFonts w:ascii="Cambria" w:hAnsi="Cambria"/>
                <w:sz w:val="24"/>
                <w:szCs w:val="32"/>
              </w:rPr>
            </w:pPr>
            <w:proofErr w:type="spellStart"/>
            <w:r w:rsidRPr="00347842">
              <w:rPr>
                <w:rFonts w:ascii="Cambria" w:hAnsi="Cambria"/>
                <w:sz w:val="24"/>
                <w:szCs w:val="32"/>
              </w:rPr>
              <w:t>Activate_Gates</w:t>
            </w:r>
            <w:proofErr w:type="spellEnd"/>
          </w:p>
        </w:tc>
        <w:tc>
          <w:tcPr>
            <w:tcW w:w="0" w:type="auto"/>
            <w:vAlign w:val="center"/>
            <w:hideMark/>
          </w:tcPr>
          <w:p w14:paraId="35CFDD6E" w14:textId="77777777" w:rsidR="00347842" w:rsidRPr="00347842" w:rsidRDefault="00347842" w:rsidP="00347842">
            <w:pPr>
              <w:rPr>
                <w:rFonts w:ascii="Cambria" w:hAnsi="Cambria"/>
                <w:sz w:val="24"/>
                <w:szCs w:val="32"/>
              </w:rPr>
            </w:pPr>
            <w:r w:rsidRPr="00347842">
              <w:rPr>
                <w:rFonts w:ascii="Cambria" w:hAnsi="Cambria"/>
                <w:sz w:val="24"/>
                <w:szCs w:val="32"/>
              </w:rPr>
              <w:t>Boolean</w:t>
            </w:r>
          </w:p>
        </w:tc>
        <w:tc>
          <w:tcPr>
            <w:tcW w:w="0" w:type="auto"/>
            <w:vAlign w:val="center"/>
            <w:hideMark/>
          </w:tcPr>
          <w:p w14:paraId="026EA04D" w14:textId="77777777" w:rsidR="00347842" w:rsidRPr="00347842" w:rsidRDefault="00347842" w:rsidP="00347842">
            <w:pPr>
              <w:rPr>
                <w:rFonts w:ascii="Cambria" w:hAnsi="Cambria"/>
                <w:sz w:val="24"/>
                <w:szCs w:val="32"/>
              </w:rPr>
            </w:pPr>
            <w:r w:rsidRPr="00347842">
              <w:rPr>
                <w:rFonts w:ascii="Cambria" w:hAnsi="Cambria"/>
                <w:sz w:val="24"/>
                <w:szCs w:val="32"/>
              </w:rPr>
              <w:t>Set to TRUE to close the gates</w:t>
            </w:r>
          </w:p>
        </w:tc>
      </w:tr>
      <w:tr w:rsidR="00347842" w:rsidRPr="00347842" w14:paraId="384B4B9B" w14:textId="77777777" w:rsidTr="00347842">
        <w:trPr>
          <w:tblCellSpacing w:w="15" w:type="dxa"/>
        </w:trPr>
        <w:tc>
          <w:tcPr>
            <w:tcW w:w="0" w:type="auto"/>
            <w:vAlign w:val="center"/>
            <w:hideMark/>
          </w:tcPr>
          <w:p w14:paraId="035FDAA7" w14:textId="77777777" w:rsidR="00347842" w:rsidRPr="00347842" w:rsidRDefault="00347842" w:rsidP="00347842">
            <w:pPr>
              <w:rPr>
                <w:rFonts w:ascii="Cambria" w:hAnsi="Cambria"/>
                <w:sz w:val="24"/>
                <w:szCs w:val="32"/>
              </w:rPr>
            </w:pPr>
            <w:r w:rsidRPr="00347842">
              <w:rPr>
                <w:rFonts w:ascii="Cambria" w:hAnsi="Cambria"/>
                <w:sz w:val="24"/>
                <w:szCs w:val="32"/>
              </w:rPr>
              <w:t>Output</w:t>
            </w:r>
          </w:p>
        </w:tc>
        <w:tc>
          <w:tcPr>
            <w:tcW w:w="0" w:type="auto"/>
            <w:vAlign w:val="center"/>
            <w:hideMark/>
          </w:tcPr>
          <w:p w14:paraId="0F53D8AA" w14:textId="77777777" w:rsidR="00347842" w:rsidRPr="00347842" w:rsidRDefault="00347842" w:rsidP="00347842">
            <w:pPr>
              <w:rPr>
                <w:rFonts w:ascii="Cambria" w:hAnsi="Cambria"/>
                <w:sz w:val="24"/>
                <w:szCs w:val="32"/>
              </w:rPr>
            </w:pPr>
            <w:proofErr w:type="spellStart"/>
            <w:r w:rsidRPr="00347842">
              <w:rPr>
                <w:rFonts w:ascii="Cambria" w:hAnsi="Cambria"/>
                <w:sz w:val="24"/>
                <w:szCs w:val="32"/>
              </w:rPr>
              <w:t>Deactivate_Gates</w:t>
            </w:r>
            <w:proofErr w:type="spellEnd"/>
          </w:p>
        </w:tc>
        <w:tc>
          <w:tcPr>
            <w:tcW w:w="0" w:type="auto"/>
            <w:vAlign w:val="center"/>
            <w:hideMark/>
          </w:tcPr>
          <w:p w14:paraId="1EABBABE" w14:textId="77777777" w:rsidR="00347842" w:rsidRPr="00347842" w:rsidRDefault="00347842" w:rsidP="00347842">
            <w:pPr>
              <w:rPr>
                <w:rFonts w:ascii="Cambria" w:hAnsi="Cambria"/>
                <w:sz w:val="24"/>
                <w:szCs w:val="32"/>
              </w:rPr>
            </w:pPr>
            <w:r w:rsidRPr="00347842">
              <w:rPr>
                <w:rFonts w:ascii="Cambria" w:hAnsi="Cambria"/>
                <w:sz w:val="24"/>
                <w:szCs w:val="32"/>
              </w:rPr>
              <w:t>Boolean</w:t>
            </w:r>
          </w:p>
        </w:tc>
        <w:tc>
          <w:tcPr>
            <w:tcW w:w="0" w:type="auto"/>
            <w:vAlign w:val="center"/>
            <w:hideMark/>
          </w:tcPr>
          <w:p w14:paraId="3D27BB5A" w14:textId="77777777" w:rsidR="00347842" w:rsidRPr="00347842" w:rsidRDefault="00347842" w:rsidP="00347842">
            <w:pPr>
              <w:rPr>
                <w:rFonts w:ascii="Cambria" w:hAnsi="Cambria"/>
                <w:sz w:val="24"/>
                <w:szCs w:val="32"/>
              </w:rPr>
            </w:pPr>
            <w:r w:rsidRPr="00347842">
              <w:rPr>
                <w:rFonts w:ascii="Cambria" w:hAnsi="Cambria"/>
                <w:sz w:val="24"/>
                <w:szCs w:val="32"/>
              </w:rPr>
              <w:t>Set to TRUE to open the gates</w:t>
            </w:r>
          </w:p>
        </w:tc>
      </w:tr>
      <w:tr w:rsidR="00347842" w:rsidRPr="00347842" w14:paraId="36951C42" w14:textId="77777777" w:rsidTr="00347842">
        <w:trPr>
          <w:tblCellSpacing w:w="15" w:type="dxa"/>
        </w:trPr>
        <w:tc>
          <w:tcPr>
            <w:tcW w:w="0" w:type="auto"/>
            <w:vAlign w:val="center"/>
            <w:hideMark/>
          </w:tcPr>
          <w:p w14:paraId="3BA03FF7" w14:textId="77777777" w:rsidR="00347842" w:rsidRPr="00347842" w:rsidRDefault="00347842" w:rsidP="00347842">
            <w:pPr>
              <w:rPr>
                <w:rFonts w:ascii="Cambria" w:hAnsi="Cambria"/>
                <w:sz w:val="24"/>
                <w:szCs w:val="32"/>
              </w:rPr>
            </w:pPr>
            <w:r w:rsidRPr="00347842">
              <w:rPr>
                <w:rFonts w:ascii="Cambria" w:hAnsi="Cambria"/>
                <w:sz w:val="24"/>
                <w:szCs w:val="32"/>
              </w:rPr>
              <w:t>Output</w:t>
            </w:r>
          </w:p>
        </w:tc>
        <w:tc>
          <w:tcPr>
            <w:tcW w:w="0" w:type="auto"/>
            <w:vAlign w:val="center"/>
            <w:hideMark/>
          </w:tcPr>
          <w:p w14:paraId="0DC2CB96" w14:textId="77777777" w:rsidR="00347842" w:rsidRPr="00347842" w:rsidRDefault="00347842" w:rsidP="00347842">
            <w:pPr>
              <w:rPr>
                <w:rFonts w:ascii="Cambria" w:hAnsi="Cambria"/>
                <w:sz w:val="24"/>
                <w:szCs w:val="32"/>
              </w:rPr>
            </w:pPr>
            <w:proofErr w:type="spellStart"/>
            <w:r w:rsidRPr="00347842">
              <w:rPr>
                <w:rFonts w:ascii="Cambria" w:hAnsi="Cambria"/>
                <w:sz w:val="24"/>
                <w:szCs w:val="32"/>
              </w:rPr>
              <w:t>Warning_Signal</w:t>
            </w:r>
            <w:proofErr w:type="spellEnd"/>
          </w:p>
        </w:tc>
        <w:tc>
          <w:tcPr>
            <w:tcW w:w="0" w:type="auto"/>
            <w:vAlign w:val="center"/>
            <w:hideMark/>
          </w:tcPr>
          <w:p w14:paraId="0508FFB4" w14:textId="77777777" w:rsidR="00347842" w:rsidRPr="00347842" w:rsidRDefault="00347842" w:rsidP="00347842">
            <w:pPr>
              <w:rPr>
                <w:rFonts w:ascii="Cambria" w:hAnsi="Cambria"/>
                <w:sz w:val="24"/>
                <w:szCs w:val="32"/>
              </w:rPr>
            </w:pPr>
            <w:r w:rsidRPr="00347842">
              <w:rPr>
                <w:rFonts w:ascii="Cambria" w:hAnsi="Cambria"/>
                <w:sz w:val="24"/>
                <w:szCs w:val="32"/>
              </w:rPr>
              <w:t>On / Off</w:t>
            </w:r>
          </w:p>
        </w:tc>
        <w:tc>
          <w:tcPr>
            <w:tcW w:w="0" w:type="auto"/>
            <w:vAlign w:val="center"/>
            <w:hideMark/>
          </w:tcPr>
          <w:p w14:paraId="4546576F" w14:textId="77777777" w:rsidR="00347842" w:rsidRPr="00347842" w:rsidRDefault="00347842" w:rsidP="00347842">
            <w:pPr>
              <w:rPr>
                <w:rFonts w:ascii="Cambria" w:hAnsi="Cambria"/>
                <w:sz w:val="24"/>
                <w:szCs w:val="32"/>
              </w:rPr>
            </w:pPr>
            <w:r w:rsidRPr="00347842">
              <w:rPr>
                <w:rFonts w:ascii="Cambria" w:hAnsi="Cambria"/>
                <w:sz w:val="24"/>
                <w:szCs w:val="32"/>
              </w:rPr>
              <w:t>Optional alert for unsafe condition (flashing lights/sound)</w:t>
            </w:r>
          </w:p>
        </w:tc>
      </w:tr>
    </w:tbl>
    <w:p w14:paraId="159EEE4D" w14:textId="77777777" w:rsidR="00BB6586" w:rsidRDefault="00BB6586" w:rsidP="00BB6586"/>
    <w:p w14:paraId="20397934" w14:textId="77777777" w:rsidR="001E33C9" w:rsidRDefault="001E33C9" w:rsidP="00BB6586"/>
    <w:p w14:paraId="7E4E3379" w14:textId="77777777" w:rsidR="001E33C9" w:rsidRDefault="001E33C9" w:rsidP="00BB6586"/>
    <w:p w14:paraId="16DB1370" w14:textId="77777777" w:rsidR="00773DD6" w:rsidRDefault="00773DD6" w:rsidP="00BB6586"/>
    <w:p w14:paraId="07A6A537" w14:textId="77777777" w:rsidR="001E33C9" w:rsidRDefault="001E33C9" w:rsidP="00BB6586"/>
    <w:p w14:paraId="0B68A422" w14:textId="5506ACAF" w:rsidR="00347842" w:rsidRDefault="001E33C9" w:rsidP="001E33C9">
      <w:pPr>
        <w:pStyle w:val="Heading2"/>
        <w:rPr>
          <w:rFonts w:ascii="Cambria" w:hAnsi="Cambria"/>
          <w:b/>
          <w:bCs/>
        </w:rPr>
      </w:pPr>
      <w:r w:rsidRPr="001E33C9">
        <w:rPr>
          <w:rFonts w:ascii="Cambria" w:hAnsi="Cambria"/>
          <w:b/>
          <w:bCs/>
        </w:rPr>
        <w:t>Context, Constraints, and Stakeholders</w:t>
      </w:r>
    </w:p>
    <w:p w14:paraId="0F44F932" w14:textId="2A073469" w:rsidR="001E33C9" w:rsidRDefault="001E33C9" w:rsidP="001E33C9">
      <w:pPr>
        <w:rPr>
          <w:rFonts w:ascii="Cambria" w:hAnsi="Cambria"/>
          <w:b/>
          <w:bCs/>
          <w:sz w:val="24"/>
          <w:szCs w:val="32"/>
          <w:u w:val="single"/>
        </w:rPr>
      </w:pPr>
      <w:r w:rsidRPr="001E33C9">
        <w:rPr>
          <w:rFonts w:ascii="Cambria" w:hAnsi="Cambria"/>
          <w:b/>
          <w:bCs/>
          <w:sz w:val="24"/>
          <w:szCs w:val="32"/>
          <w:u w:val="single"/>
        </w:rPr>
        <w:t>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7182"/>
      </w:tblGrid>
      <w:tr w:rsidR="001E33C9" w:rsidRPr="001E33C9" w14:paraId="40FAA34A" w14:textId="77777777" w:rsidTr="001E33C9">
        <w:trPr>
          <w:tblHeader/>
          <w:tblCellSpacing w:w="15" w:type="dxa"/>
        </w:trPr>
        <w:tc>
          <w:tcPr>
            <w:tcW w:w="0" w:type="auto"/>
            <w:vAlign w:val="center"/>
            <w:hideMark/>
          </w:tcPr>
          <w:p w14:paraId="51515B8A" w14:textId="77777777" w:rsidR="001E33C9" w:rsidRPr="001E33C9" w:rsidRDefault="001E33C9" w:rsidP="001E33C9">
            <w:pPr>
              <w:rPr>
                <w:rFonts w:ascii="Cambria" w:hAnsi="Cambria"/>
                <w:b/>
                <w:bCs/>
                <w:sz w:val="24"/>
                <w:szCs w:val="32"/>
                <w:u w:val="single"/>
              </w:rPr>
            </w:pPr>
            <w:r w:rsidRPr="001E33C9">
              <w:rPr>
                <w:rFonts w:ascii="Cambria" w:hAnsi="Cambria"/>
                <w:b/>
                <w:bCs/>
                <w:sz w:val="24"/>
                <w:szCs w:val="32"/>
                <w:u w:val="single"/>
              </w:rPr>
              <w:t>Constraint Type</w:t>
            </w:r>
          </w:p>
        </w:tc>
        <w:tc>
          <w:tcPr>
            <w:tcW w:w="0" w:type="auto"/>
            <w:vAlign w:val="center"/>
            <w:hideMark/>
          </w:tcPr>
          <w:p w14:paraId="3931A7AE" w14:textId="77777777" w:rsidR="001E33C9" w:rsidRPr="001E33C9" w:rsidRDefault="001E33C9" w:rsidP="001E33C9">
            <w:pPr>
              <w:rPr>
                <w:rFonts w:ascii="Cambria" w:hAnsi="Cambria"/>
                <w:b/>
                <w:bCs/>
                <w:sz w:val="24"/>
                <w:szCs w:val="32"/>
                <w:u w:val="single"/>
              </w:rPr>
            </w:pPr>
            <w:r w:rsidRPr="001E33C9">
              <w:rPr>
                <w:rFonts w:ascii="Cambria" w:hAnsi="Cambria"/>
                <w:b/>
                <w:bCs/>
                <w:sz w:val="24"/>
                <w:szCs w:val="32"/>
                <w:u w:val="single"/>
              </w:rPr>
              <w:t>Description</w:t>
            </w:r>
          </w:p>
        </w:tc>
      </w:tr>
      <w:tr w:rsidR="001E33C9" w:rsidRPr="001E33C9" w14:paraId="3F4A5A45" w14:textId="77777777" w:rsidTr="001E33C9">
        <w:trPr>
          <w:tblCellSpacing w:w="15" w:type="dxa"/>
        </w:trPr>
        <w:tc>
          <w:tcPr>
            <w:tcW w:w="0" w:type="auto"/>
            <w:vAlign w:val="center"/>
            <w:hideMark/>
          </w:tcPr>
          <w:p w14:paraId="6A5728FE" w14:textId="77777777" w:rsidR="001E33C9" w:rsidRPr="001E33C9" w:rsidRDefault="001E33C9" w:rsidP="001E33C9">
            <w:pPr>
              <w:rPr>
                <w:rFonts w:ascii="Cambria" w:hAnsi="Cambria"/>
                <w:b/>
                <w:bCs/>
                <w:sz w:val="24"/>
                <w:szCs w:val="32"/>
              </w:rPr>
            </w:pPr>
            <w:r w:rsidRPr="001E33C9">
              <w:rPr>
                <w:rFonts w:ascii="Cambria" w:hAnsi="Cambria"/>
                <w:b/>
                <w:bCs/>
                <w:sz w:val="24"/>
                <w:szCs w:val="32"/>
              </w:rPr>
              <w:t>Technical</w:t>
            </w:r>
          </w:p>
        </w:tc>
        <w:tc>
          <w:tcPr>
            <w:tcW w:w="0" w:type="auto"/>
            <w:vAlign w:val="center"/>
            <w:hideMark/>
          </w:tcPr>
          <w:p w14:paraId="2CCC93AF" w14:textId="77777777" w:rsidR="001E33C9" w:rsidRPr="001E33C9" w:rsidRDefault="001E33C9" w:rsidP="001E33C9">
            <w:pPr>
              <w:rPr>
                <w:rFonts w:ascii="Cambria" w:hAnsi="Cambria"/>
                <w:sz w:val="24"/>
                <w:szCs w:val="32"/>
              </w:rPr>
            </w:pPr>
            <w:r w:rsidRPr="001E33C9">
              <w:rPr>
                <w:rFonts w:ascii="Cambria" w:hAnsi="Cambria"/>
                <w:sz w:val="24"/>
                <w:szCs w:val="32"/>
              </w:rPr>
              <w:t>Sensors must detect trains and vehicles with high accuracy and low delay.</w:t>
            </w:r>
          </w:p>
        </w:tc>
      </w:tr>
      <w:tr w:rsidR="001E33C9" w:rsidRPr="001E33C9" w14:paraId="18C008B0" w14:textId="77777777" w:rsidTr="001E33C9">
        <w:trPr>
          <w:tblCellSpacing w:w="15" w:type="dxa"/>
        </w:trPr>
        <w:tc>
          <w:tcPr>
            <w:tcW w:w="0" w:type="auto"/>
            <w:vAlign w:val="center"/>
            <w:hideMark/>
          </w:tcPr>
          <w:p w14:paraId="2275DDAA" w14:textId="77777777" w:rsidR="001E33C9" w:rsidRPr="001E33C9" w:rsidRDefault="001E33C9" w:rsidP="001E33C9">
            <w:pPr>
              <w:rPr>
                <w:rFonts w:ascii="Cambria" w:hAnsi="Cambria"/>
                <w:b/>
                <w:bCs/>
                <w:sz w:val="24"/>
                <w:szCs w:val="32"/>
              </w:rPr>
            </w:pPr>
            <w:r w:rsidRPr="001E33C9">
              <w:rPr>
                <w:rFonts w:ascii="Cambria" w:hAnsi="Cambria"/>
                <w:b/>
                <w:bCs/>
                <w:sz w:val="24"/>
                <w:szCs w:val="32"/>
              </w:rPr>
              <w:t>Economic</w:t>
            </w:r>
          </w:p>
        </w:tc>
        <w:tc>
          <w:tcPr>
            <w:tcW w:w="0" w:type="auto"/>
            <w:vAlign w:val="center"/>
            <w:hideMark/>
          </w:tcPr>
          <w:p w14:paraId="1EC57902" w14:textId="77777777" w:rsidR="001E33C9" w:rsidRPr="001E33C9" w:rsidRDefault="001E33C9" w:rsidP="001E33C9">
            <w:pPr>
              <w:rPr>
                <w:rFonts w:ascii="Cambria" w:hAnsi="Cambria"/>
                <w:sz w:val="24"/>
                <w:szCs w:val="32"/>
              </w:rPr>
            </w:pPr>
            <w:r w:rsidRPr="001E33C9">
              <w:rPr>
                <w:rFonts w:ascii="Cambria" w:hAnsi="Cambria"/>
                <w:sz w:val="24"/>
                <w:szCs w:val="32"/>
              </w:rPr>
              <w:t>The system must be low-cost and require minimal maintenance or recalibration.</w:t>
            </w:r>
          </w:p>
        </w:tc>
      </w:tr>
      <w:tr w:rsidR="001E33C9" w:rsidRPr="001E33C9" w14:paraId="2CDB1A56" w14:textId="77777777" w:rsidTr="001E33C9">
        <w:trPr>
          <w:tblCellSpacing w:w="15" w:type="dxa"/>
        </w:trPr>
        <w:tc>
          <w:tcPr>
            <w:tcW w:w="0" w:type="auto"/>
            <w:vAlign w:val="center"/>
            <w:hideMark/>
          </w:tcPr>
          <w:p w14:paraId="1A19FBF1" w14:textId="77777777" w:rsidR="001E33C9" w:rsidRPr="001E33C9" w:rsidRDefault="001E33C9" w:rsidP="001E33C9">
            <w:pPr>
              <w:rPr>
                <w:rFonts w:ascii="Cambria" w:hAnsi="Cambria"/>
                <w:b/>
                <w:bCs/>
                <w:sz w:val="24"/>
                <w:szCs w:val="32"/>
              </w:rPr>
            </w:pPr>
            <w:r w:rsidRPr="001E33C9">
              <w:rPr>
                <w:rFonts w:ascii="Cambria" w:hAnsi="Cambria"/>
                <w:b/>
                <w:bCs/>
                <w:sz w:val="24"/>
                <w:szCs w:val="32"/>
              </w:rPr>
              <w:t>Environmental</w:t>
            </w:r>
          </w:p>
        </w:tc>
        <w:tc>
          <w:tcPr>
            <w:tcW w:w="0" w:type="auto"/>
            <w:vAlign w:val="center"/>
            <w:hideMark/>
          </w:tcPr>
          <w:p w14:paraId="71E30246" w14:textId="77777777" w:rsidR="001E33C9" w:rsidRPr="001E33C9" w:rsidRDefault="001E33C9" w:rsidP="001E33C9">
            <w:pPr>
              <w:rPr>
                <w:rFonts w:ascii="Cambria" w:hAnsi="Cambria"/>
                <w:sz w:val="24"/>
                <w:szCs w:val="32"/>
              </w:rPr>
            </w:pPr>
            <w:r w:rsidRPr="001E33C9">
              <w:rPr>
                <w:rFonts w:ascii="Cambria" w:hAnsi="Cambria"/>
                <w:sz w:val="24"/>
                <w:szCs w:val="32"/>
              </w:rPr>
              <w:t>It must remain operational in heat, rain, fog, dust, or poor lighting conditions.</w:t>
            </w:r>
          </w:p>
        </w:tc>
      </w:tr>
      <w:tr w:rsidR="001E33C9" w:rsidRPr="001E33C9" w14:paraId="62E362A1" w14:textId="77777777" w:rsidTr="001E33C9">
        <w:trPr>
          <w:tblCellSpacing w:w="15" w:type="dxa"/>
        </w:trPr>
        <w:tc>
          <w:tcPr>
            <w:tcW w:w="0" w:type="auto"/>
            <w:vAlign w:val="center"/>
            <w:hideMark/>
          </w:tcPr>
          <w:p w14:paraId="6C8E2616" w14:textId="77777777" w:rsidR="001E33C9" w:rsidRPr="001E33C9" w:rsidRDefault="001E33C9" w:rsidP="001E33C9">
            <w:pPr>
              <w:rPr>
                <w:rFonts w:ascii="Cambria" w:hAnsi="Cambria"/>
                <w:b/>
                <w:bCs/>
                <w:sz w:val="24"/>
                <w:szCs w:val="32"/>
              </w:rPr>
            </w:pPr>
            <w:r w:rsidRPr="001E33C9">
              <w:rPr>
                <w:rFonts w:ascii="Cambria" w:hAnsi="Cambria"/>
                <w:b/>
                <w:bCs/>
                <w:sz w:val="24"/>
                <w:szCs w:val="32"/>
              </w:rPr>
              <w:t>Operational</w:t>
            </w:r>
          </w:p>
        </w:tc>
        <w:tc>
          <w:tcPr>
            <w:tcW w:w="0" w:type="auto"/>
            <w:vAlign w:val="center"/>
            <w:hideMark/>
          </w:tcPr>
          <w:p w14:paraId="245819D2" w14:textId="77777777" w:rsidR="001E33C9" w:rsidRPr="001E33C9" w:rsidRDefault="001E33C9" w:rsidP="001E33C9">
            <w:pPr>
              <w:rPr>
                <w:rFonts w:ascii="Cambria" w:hAnsi="Cambria"/>
                <w:sz w:val="24"/>
                <w:szCs w:val="32"/>
              </w:rPr>
            </w:pPr>
            <w:r w:rsidRPr="001E33C9">
              <w:rPr>
                <w:rFonts w:ascii="Cambria" w:hAnsi="Cambria"/>
                <w:sz w:val="24"/>
                <w:szCs w:val="32"/>
              </w:rPr>
              <w:t>Should include a manual override for emergencies or technician access.</w:t>
            </w:r>
          </w:p>
        </w:tc>
      </w:tr>
      <w:tr w:rsidR="001E33C9" w:rsidRPr="001E33C9" w14:paraId="33803B14" w14:textId="77777777" w:rsidTr="001E33C9">
        <w:trPr>
          <w:tblCellSpacing w:w="15" w:type="dxa"/>
        </w:trPr>
        <w:tc>
          <w:tcPr>
            <w:tcW w:w="0" w:type="auto"/>
            <w:vAlign w:val="center"/>
            <w:hideMark/>
          </w:tcPr>
          <w:p w14:paraId="484BB66B" w14:textId="77777777" w:rsidR="001E33C9" w:rsidRPr="001E33C9" w:rsidRDefault="001E33C9" w:rsidP="001E33C9">
            <w:pPr>
              <w:rPr>
                <w:rFonts w:ascii="Cambria" w:hAnsi="Cambria"/>
                <w:b/>
                <w:bCs/>
                <w:sz w:val="24"/>
                <w:szCs w:val="32"/>
              </w:rPr>
            </w:pPr>
            <w:r w:rsidRPr="001E33C9">
              <w:rPr>
                <w:rFonts w:ascii="Cambria" w:hAnsi="Cambria"/>
                <w:b/>
                <w:bCs/>
                <w:sz w:val="24"/>
                <w:szCs w:val="32"/>
              </w:rPr>
              <w:t>Social</w:t>
            </w:r>
          </w:p>
        </w:tc>
        <w:tc>
          <w:tcPr>
            <w:tcW w:w="0" w:type="auto"/>
            <w:vAlign w:val="center"/>
            <w:hideMark/>
          </w:tcPr>
          <w:p w14:paraId="1BA21159" w14:textId="77777777" w:rsidR="001E33C9" w:rsidRPr="001E33C9" w:rsidRDefault="001E33C9" w:rsidP="001E33C9">
            <w:pPr>
              <w:rPr>
                <w:rFonts w:ascii="Cambria" w:hAnsi="Cambria"/>
                <w:sz w:val="24"/>
                <w:szCs w:val="32"/>
              </w:rPr>
            </w:pPr>
            <w:r w:rsidRPr="001E33C9">
              <w:rPr>
                <w:rFonts w:ascii="Cambria" w:hAnsi="Cambria"/>
                <w:sz w:val="24"/>
                <w:szCs w:val="32"/>
              </w:rPr>
              <w:t>Must reduce risk for all road users and maintain public trust in safety systems.</w:t>
            </w:r>
          </w:p>
        </w:tc>
      </w:tr>
      <w:tr w:rsidR="001E33C9" w:rsidRPr="001E33C9" w14:paraId="1F1AE134" w14:textId="77777777" w:rsidTr="001E33C9">
        <w:trPr>
          <w:tblCellSpacing w:w="15" w:type="dxa"/>
        </w:trPr>
        <w:tc>
          <w:tcPr>
            <w:tcW w:w="0" w:type="auto"/>
            <w:vAlign w:val="center"/>
            <w:hideMark/>
          </w:tcPr>
          <w:p w14:paraId="59674D80" w14:textId="77777777" w:rsidR="001E33C9" w:rsidRPr="001E33C9" w:rsidRDefault="001E33C9" w:rsidP="001E33C9">
            <w:pPr>
              <w:rPr>
                <w:rFonts w:ascii="Cambria" w:hAnsi="Cambria"/>
                <w:b/>
                <w:bCs/>
                <w:sz w:val="24"/>
                <w:szCs w:val="32"/>
              </w:rPr>
            </w:pPr>
            <w:r w:rsidRPr="001E33C9">
              <w:rPr>
                <w:rFonts w:ascii="Cambria" w:hAnsi="Cambria"/>
                <w:b/>
                <w:bCs/>
                <w:sz w:val="24"/>
                <w:szCs w:val="32"/>
              </w:rPr>
              <w:t>Legal/Ethical</w:t>
            </w:r>
          </w:p>
        </w:tc>
        <w:tc>
          <w:tcPr>
            <w:tcW w:w="0" w:type="auto"/>
            <w:vAlign w:val="center"/>
            <w:hideMark/>
          </w:tcPr>
          <w:p w14:paraId="6B14FC2B" w14:textId="28A8B630" w:rsidR="001E33C9" w:rsidRPr="001E33C9" w:rsidRDefault="00E13ED0" w:rsidP="001E33C9">
            <w:pPr>
              <w:rPr>
                <w:rFonts w:ascii="Cambria" w:hAnsi="Cambria"/>
                <w:sz w:val="24"/>
                <w:szCs w:val="32"/>
              </w:rPr>
            </w:pPr>
            <w:r>
              <w:rPr>
                <w:rFonts w:ascii="Cambria" w:hAnsi="Cambria"/>
                <w:sz w:val="24"/>
                <w:szCs w:val="32"/>
              </w:rPr>
              <w:t xml:space="preserve">The </w:t>
            </w:r>
            <w:r w:rsidR="001E33C9" w:rsidRPr="001E33C9">
              <w:rPr>
                <w:rFonts w:ascii="Cambria" w:hAnsi="Cambria"/>
                <w:sz w:val="24"/>
                <w:szCs w:val="32"/>
              </w:rPr>
              <w:t>System must comply with national railway and road safety regulations.</w:t>
            </w:r>
          </w:p>
        </w:tc>
      </w:tr>
    </w:tbl>
    <w:p w14:paraId="3FBB5DD6" w14:textId="77777777" w:rsidR="001E33C9" w:rsidRDefault="001E33C9" w:rsidP="001E33C9">
      <w:pPr>
        <w:rPr>
          <w:rFonts w:ascii="Cambria" w:hAnsi="Cambria"/>
          <w:b/>
          <w:bCs/>
          <w:sz w:val="24"/>
          <w:szCs w:val="32"/>
          <w:u w:val="single"/>
        </w:rPr>
      </w:pPr>
    </w:p>
    <w:p w14:paraId="5A59D169" w14:textId="6A780FD8" w:rsidR="001E33C9" w:rsidRDefault="00773DD6" w:rsidP="001E33C9">
      <w:pPr>
        <w:rPr>
          <w:rFonts w:ascii="Cambria" w:hAnsi="Cambria"/>
          <w:b/>
          <w:bCs/>
          <w:sz w:val="24"/>
          <w:szCs w:val="32"/>
          <w:u w:val="single"/>
        </w:rPr>
      </w:pPr>
      <w:r>
        <w:rPr>
          <w:rFonts w:ascii="Cambria" w:hAnsi="Cambria"/>
          <w:b/>
          <w:bCs/>
          <w:sz w:val="24"/>
          <w:szCs w:val="32"/>
          <w:u w:val="single"/>
        </w:rPr>
        <w:t>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1"/>
        <w:gridCol w:w="6445"/>
      </w:tblGrid>
      <w:tr w:rsidR="00773DD6" w:rsidRPr="00773DD6" w14:paraId="205497B7" w14:textId="77777777" w:rsidTr="00773DD6">
        <w:trPr>
          <w:tblHeader/>
          <w:tblCellSpacing w:w="15" w:type="dxa"/>
        </w:trPr>
        <w:tc>
          <w:tcPr>
            <w:tcW w:w="0" w:type="auto"/>
            <w:vAlign w:val="center"/>
            <w:hideMark/>
          </w:tcPr>
          <w:p w14:paraId="4912C868" w14:textId="77777777" w:rsidR="00773DD6" w:rsidRPr="00773DD6" w:rsidRDefault="00773DD6" w:rsidP="00773DD6">
            <w:pPr>
              <w:rPr>
                <w:rFonts w:ascii="Cambria" w:hAnsi="Cambria"/>
                <w:b/>
                <w:bCs/>
                <w:sz w:val="24"/>
                <w:szCs w:val="32"/>
              </w:rPr>
            </w:pPr>
            <w:r w:rsidRPr="00773DD6">
              <w:rPr>
                <w:rFonts w:ascii="Cambria" w:hAnsi="Cambria"/>
                <w:b/>
                <w:bCs/>
                <w:sz w:val="24"/>
                <w:szCs w:val="32"/>
              </w:rPr>
              <w:t>Stakeholder</w:t>
            </w:r>
          </w:p>
        </w:tc>
        <w:tc>
          <w:tcPr>
            <w:tcW w:w="0" w:type="auto"/>
            <w:vAlign w:val="center"/>
            <w:hideMark/>
          </w:tcPr>
          <w:p w14:paraId="709F0A21" w14:textId="77777777" w:rsidR="00773DD6" w:rsidRPr="00773DD6" w:rsidRDefault="00773DD6" w:rsidP="00773DD6">
            <w:pPr>
              <w:rPr>
                <w:rFonts w:ascii="Cambria" w:hAnsi="Cambria"/>
                <w:b/>
                <w:bCs/>
                <w:sz w:val="24"/>
                <w:szCs w:val="32"/>
              </w:rPr>
            </w:pPr>
            <w:r w:rsidRPr="00773DD6">
              <w:rPr>
                <w:rFonts w:ascii="Cambria" w:hAnsi="Cambria"/>
                <w:b/>
                <w:bCs/>
                <w:sz w:val="24"/>
                <w:szCs w:val="32"/>
              </w:rPr>
              <w:t>Why They Matter</w:t>
            </w:r>
          </w:p>
        </w:tc>
      </w:tr>
      <w:tr w:rsidR="00773DD6" w:rsidRPr="00773DD6" w14:paraId="738CF5DE" w14:textId="77777777" w:rsidTr="00773DD6">
        <w:trPr>
          <w:tblCellSpacing w:w="15" w:type="dxa"/>
        </w:trPr>
        <w:tc>
          <w:tcPr>
            <w:tcW w:w="0" w:type="auto"/>
            <w:vAlign w:val="center"/>
            <w:hideMark/>
          </w:tcPr>
          <w:p w14:paraId="684D078B" w14:textId="77777777" w:rsidR="00773DD6" w:rsidRPr="00773DD6" w:rsidRDefault="00773DD6" w:rsidP="00773DD6">
            <w:pPr>
              <w:rPr>
                <w:rFonts w:ascii="Cambria" w:hAnsi="Cambria"/>
                <w:sz w:val="24"/>
                <w:szCs w:val="32"/>
              </w:rPr>
            </w:pPr>
            <w:r w:rsidRPr="00773DD6">
              <w:rPr>
                <w:rFonts w:ascii="Cambria" w:hAnsi="Cambria"/>
                <w:b/>
                <w:bCs/>
                <w:sz w:val="24"/>
                <w:szCs w:val="32"/>
              </w:rPr>
              <w:t>Drivers and Pedestrians</w:t>
            </w:r>
          </w:p>
        </w:tc>
        <w:tc>
          <w:tcPr>
            <w:tcW w:w="0" w:type="auto"/>
            <w:vAlign w:val="center"/>
            <w:hideMark/>
          </w:tcPr>
          <w:p w14:paraId="6E2744F2" w14:textId="77777777" w:rsidR="00773DD6" w:rsidRPr="00773DD6" w:rsidRDefault="00773DD6" w:rsidP="00773DD6">
            <w:pPr>
              <w:rPr>
                <w:rFonts w:ascii="Cambria" w:hAnsi="Cambria"/>
                <w:sz w:val="24"/>
                <w:szCs w:val="32"/>
              </w:rPr>
            </w:pPr>
            <w:r w:rsidRPr="00773DD6">
              <w:rPr>
                <w:rFonts w:ascii="Cambria" w:hAnsi="Cambria"/>
                <w:sz w:val="24"/>
                <w:szCs w:val="32"/>
              </w:rPr>
              <w:t>Their safety depends on reliable gate timing and clear warning signals.</w:t>
            </w:r>
          </w:p>
        </w:tc>
      </w:tr>
      <w:tr w:rsidR="00773DD6" w:rsidRPr="00773DD6" w14:paraId="2DD767DE" w14:textId="77777777" w:rsidTr="00773DD6">
        <w:trPr>
          <w:tblCellSpacing w:w="15" w:type="dxa"/>
        </w:trPr>
        <w:tc>
          <w:tcPr>
            <w:tcW w:w="0" w:type="auto"/>
            <w:vAlign w:val="center"/>
            <w:hideMark/>
          </w:tcPr>
          <w:p w14:paraId="01C12C87" w14:textId="77777777" w:rsidR="00773DD6" w:rsidRPr="00773DD6" w:rsidRDefault="00773DD6" w:rsidP="00773DD6">
            <w:pPr>
              <w:rPr>
                <w:rFonts w:ascii="Cambria" w:hAnsi="Cambria"/>
                <w:sz w:val="24"/>
                <w:szCs w:val="32"/>
              </w:rPr>
            </w:pPr>
            <w:r w:rsidRPr="00773DD6">
              <w:rPr>
                <w:rFonts w:ascii="Cambria" w:hAnsi="Cambria"/>
                <w:b/>
                <w:bCs/>
                <w:sz w:val="24"/>
                <w:szCs w:val="32"/>
              </w:rPr>
              <w:t>Train Operators</w:t>
            </w:r>
          </w:p>
        </w:tc>
        <w:tc>
          <w:tcPr>
            <w:tcW w:w="0" w:type="auto"/>
            <w:vAlign w:val="center"/>
            <w:hideMark/>
          </w:tcPr>
          <w:p w14:paraId="6AD5F9A7" w14:textId="77777777" w:rsidR="00773DD6" w:rsidRPr="00773DD6" w:rsidRDefault="00773DD6" w:rsidP="00773DD6">
            <w:pPr>
              <w:rPr>
                <w:rFonts w:ascii="Cambria" w:hAnsi="Cambria"/>
                <w:sz w:val="24"/>
                <w:szCs w:val="32"/>
              </w:rPr>
            </w:pPr>
            <w:r w:rsidRPr="00773DD6">
              <w:rPr>
                <w:rFonts w:ascii="Cambria" w:hAnsi="Cambria"/>
                <w:sz w:val="24"/>
                <w:szCs w:val="32"/>
              </w:rPr>
              <w:t>Must be confident that tracks are clear to proceed safely at crossings.</w:t>
            </w:r>
          </w:p>
        </w:tc>
      </w:tr>
      <w:tr w:rsidR="00773DD6" w:rsidRPr="00773DD6" w14:paraId="5D159F24" w14:textId="77777777" w:rsidTr="00773DD6">
        <w:trPr>
          <w:tblCellSpacing w:w="15" w:type="dxa"/>
        </w:trPr>
        <w:tc>
          <w:tcPr>
            <w:tcW w:w="0" w:type="auto"/>
            <w:vAlign w:val="center"/>
            <w:hideMark/>
          </w:tcPr>
          <w:p w14:paraId="3BB8854B" w14:textId="77777777" w:rsidR="00773DD6" w:rsidRPr="00773DD6" w:rsidRDefault="00773DD6" w:rsidP="00773DD6">
            <w:pPr>
              <w:rPr>
                <w:rFonts w:ascii="Cambria" w:hAnsi="Cambria"/>
                <w:sz w:val="24"/>
                <w:szCs w:val="32"/>
              </w:rPr>
            </w:pPr>
            <w:r w:rsidRPr="00773DD6">
              <w:rPr>
                <w:rFonts w:ascii="Cambria" w:hAnsi="Cambria"/>
                <w:b/>
                <w:bCs/>
                <w:sz w:val="24"/>
                <w:szCs w:val="32"/>
              </w:rPr>
              <w:t>Infrastructure Engineers</w:t>
            </w:r>
          </w:p>
        </w:tc>
        <w:tc>
          <w:tcPr>
            <w:tcW w:w="0" w:type="auto"/>
            <w:vAlign w:val="center"/>
            <w:hideMark/>
          </w:tcPr>
          <w:p w14:paraId="30DE5953" w14:textId="77777777" w:rsidR="00773DD6" w:rsidRPr="00773DD6" w:rsidRDefault="00773DD6" w:rsidP="00773DD6">
            <w:pPr>
              <w:rPr>
                <w:rFonts w:ascii="Cambria" w:hAnsi="Cambria"/>
                <w:sz w:val="24"/>
                <w:szCs w:val="32"/>
              </w:rPr>
            </w:pPr>
            <w:r w:rsidRPr="00773DD6">
              <w:rPr>
                <w:rFonts w:ascii="Cambria" w:hAnsi="Cambria"/>
                <w:sz w:val="24"/>
                <w:szCs w:val="32"/>
              </w:rPr>
              <w:t>Responsible for designing, testing, and maintaining the system hardware.</w:t>
            </w:r>
          </w:p>
        </w:tc>
      </w:tr>
      <w:tr w:rsidR="00773DD6" w:rsidRPr="00773DD6" w14:paraId="05C266F8" w14:textId="77777777" w:rsidTr="00773DD6">
        <w:trPr>
          <w:tblCellSpacing w:w="15" w:type="dxa"/>
        </w:trPr>
        <w:tc>
          <w:tcPr>
            <w:tcW w:w="0" w:type="auto"/>
            <w:vAlign w:val="center"/>
            <w:hideMark/>
          </w:tcPr>
          <w:p w14:paraId="218707B0" w14:textId="77777777" w:rsidR="00773DD6" w:rsidRPr="00773DD6" w:rsidRDefault="00773DD6" w:rsidP="00773DD6">
            <w:pPr>
              <w:rPr>
                <w:rFonts w:ascii="Cambria" w:hAnsi="Cambria"/>
                <w:sz w:val="24"/>
                <w:szCs w:val="32"/>
              </w:rPr>
            </w:pPr>
            <w:r w:rsidRPr="00773DD6">
              <w:rPr>
                <w:rFonts w:ascii="Cambria" w:hAnsi="Cambria"/>
                <w:b/>
                <w:bCs/>
                <w:sz w:val="24"/>
                <w:szCs w:val="32"/>
              </w:rPr>
              <w:t>Transport Authorities</w:t>
            </w:r>
          </w:p>
        </w:tc>
        <w:tc>
          <w:tcPr>
            <w:tcW w:w="0" w:type="auto"/>
            <w:vAlign w:val="center"/>
            <w:hideMark/>
          </w:tcPr>
          <w:p w14:paraId="543EBC15" w14:textId="77777777" w:rsidR="00773DD6" w:rsidRPr="00773DD6" w:rsidRDefault="00773DD6" w:rsidP="00773DD6">
            <w:pPr>
              <w:rPr>
                <w:rFonts w:ascii="Cambria" w:hAnsi="Cambria"/>
                <w:sz w:val="24"/>
                <w:szCs w:val="32"/>
              </w:rPr>
            </w:pPr>
            <w:r w:rsidRPr="00773DD6">
              <w:rPr>
                <w:rFonts w:ascii="Cambria" w:hAnsi="Cambria"/>
                <w:sz w:val="24"/>
                <w:szCs w:val="32"/>
              </w:rPr>
              <w:t>Oversee deployment, funding, and legal compliance of public safety systems.</w:t>
            </w:r>
          </w:p>
        </w:tc>
      </w:tr>
      <w:tr w:rsidR="00773DD6" w:rsidRPr="00773DD6" w14:paraId="4C3D6F5C" w14:textId="77777777" w:rsidTr="00773DD6">
        <w:trPr>
          <w:tblCellSpacing w:w="15" w:type="dxa"/>
        </w:trPr>
        <w:tc>
          <w:tcPr>
            <w:tcW w:w="0" w:type="auto"/>
            <w:vAlign w:val="center"/>
            <w:hideMark/>
          </w:tcPr>
          <w:p w14:paraId="0DF4FCCE" w14:textId="77777777" w:rsidR="00773DD6" w:rsidRPr="00773DD6" w:rsidRDefault="00773DD6" w:rsidP="00773DD6">
            <w:pPr>
              <w:rPr>
                <w:rFonts w:ascii="Cambria" w:hAnsi="Cambria"/>
                <w:sz w:val="24"/>
                <w:szCs w:val="32"/>
              </w:rPr>
            </w:pPr>
            <w:r w:rsidRPr="00773DD6">
              <w:rPr>
                <w:rFonts w:ascii="Cambria" w:hAnsi="Cambria"/>
                <w:b/>
                <w:bCs/>
                <w:sz w:val="24"/>
                <w:szCs w:val="32"/>
              </w:rPr>
              <w:t>Emergency Services</w:t>
            </w:r>
          </w:p>
        </w:tc>
        <w:tc>
          <w:tcPr>
            <w:tcW w:w="0" w:type="auto"/>
            <w:vAlign w:val="center"/>
            <w:hideMark/>
          </w:tcPr>
          <w:p w14:paraId="0A9333F8" w14:textId="77777777" w:rsidR="00773DD6" w:rsidRPr="00773DD6" w:rsidRDefault="00773DD6" w:rsidP="00773DD6">
            <w:pPr>
              <w:rPr>
                <w:rFonts w:ascii="Cambria" w:hAnsi="Cambria"/>
                <w:sz w:val="24"/>
                <w:szCs w:val="32"/>
              </w:rPr>
            </w:pPr>
            <w:r w:rsidRPr="00773DD6">
              <w:rPr>
                <w:rFonts w:ascii="Cambria" w:hAnsi="Cambria"/>
                <w:sz w:val="24"/>
                <w:szCs w:val="32"/>
              </w:rPr>
              <w:t>May require the ability to override the system in specific urgent cases.</w:t>
            </w:r>
          </w:p>
        </w:tc>
      </w:tr>
    </w:tbl>
    <w:p w14:paraId="1E99D6F3" w14:textId="77777777" w:rsidR="00773DD6" w:rsidRDefault="00773DD6" w:rsidP="001E33C9">
      <w:pPr>
        <w:rPr>
          <w:rFonts w:ascii="Cambria" w:hAnsi="Cambria"/>
          <w:sz w:val="24"/>
          <w:szCs w:val="32"/>
        </w:rPr>
      </w:pPr>
    </w:p>
    <w:p w14:paraId="34BDCB74" w14:textId="77777777" w:rsidR="00773DD6" w:rsidRDefault="00773DD6" w:rsidP="001E33C9">
      <w:pPr>
        <w:rPr>
          <w:rFonts w:ascii="Cambria" w:hAnsi="Cambria"/>
          <w:sz w:val="24"/>
          <w:szCs w:val="32"/>
        </w:rPr>
      </w:pPr>
    </w:p>
    <w:p w14:paraId="6B2FEAC1" w14:textId="77777777" w:rsidR="00773DD6" w:rsidRDefault="00773DD6" w:rsidP="001E33C9">
      <w:pPr>
        <w:rPr>
          <w:rFonts w:ascii="Cambria" w:hAnsi="Cambria"/>
          <w:sz w:val="24"/>
          <w:szCs w:val="32"/>
        </w:rPr>
      </w:pPr>
    </w:p>
    <w:p w14:paraId="4F91789F" w14:textId="77777777" w:rsidR="00773DD6" w:rsidRPr="00773DD6" w:rsidRDefault="00773DD6" w:rsidP="001E33C9">
      <w:pPr>
        <w:rPr>
          <w:rFonts w:ascii="Cambria" w:hAnsi="Cambria"/>
          <w:sz w:val="24"/>
          <w:szCs w:val="32"/>
        </w:rPr>
      </w:pPr>
    </w:p>
    <w:sectPr w:rsidR="00773DD6" w:rsidRPr="00773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D3"/>
    <w:rsid w:val="001E33C9"/>
    <w:rsid w:val="002551D3"/>
    <w:rsid w:val="00347842"/>
    <w:rsid w:val="003A2CBB"/>
    <w:rsid w:val="003B2116"/>
    <w:rsid w:val="00406AE2"/>
    <w:rsid w:val="00475740"/>
    <w:rsid w:val="004A5151"/>
    <w:rsid w:val="00531F6D"/>
    <w:rsid w:val="00773DD6"/>
    <w:rsid w:val="007C0F13"/>
    <w:rsid w:val="0099271E"/>
    <w:rsid w:val="00A2039B"/>
    <w:rsid w:val="00AF11B1"/>
    <w:rsid w:val="00BB6586"/>
    <w:rsid w:val="00BF1DD6"/>
    <w:rsid w:val="00E03059"/>
    <w:rsid w:val="00E13ED0"/>
    <w:rsid w:val="00E83364"/>
    <w:rsid w:val="00ED2805"/>
    <w:rsid w:val="00FF336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4C09"/>
  <w15:chartTrackingRefBased/>
  <w15:docId w15:val="{D10DD87B-0143-4AF5-A12B-C0D9A56B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D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2551D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51D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5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1D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2551D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51D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5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1D3"/>
    <w:rPr>
      <w:rFonts w:eastAsiaTheme="majorEastAsia" w:cstheme="majorBidi"/>
      <w:color w:val="272727" w:themeColor="text1" w:themeTint="D8"/>
    </w:rPr>
  </w:style>
  <w:style w:type="paragraph" w:styleId="Title">
    <w:name w:val="Title"/>
    <w:basedOn w:val="Normal"/>
    <w:next w:val="Normal"/>
    <w:link w:val="TitleChar"/>
    <w:uiPriority w:val="10"/>
    <w:qFormat/>
    <w:rsid w:val="002551D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51D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51D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51D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51D3"/>
    <w:pPr>
      <w:spacing w:before="160"/>
      <w:jc w:val="center"/>
    </w:pPr>
    <w:rPr>
      <w:i/>
      <w:iCs/>
      <w:color w:val="404040" w:themeColor="text1" w:themeTint="BF"/>
    </w:rPr>
  </w:style>
  <w:style w:type="character" w:customStyle="1" w:styleId="QuoteChar">
    <w:name w:val="Quote Char"/>
    <w:basedOn w:val="DefaultParagraphFont"/>
    <w:link w:val="Quote"/>
    <w:uiPriority w:val="29"/>
    <w:rsid w:val="002551D3"/>
    <w:rPr>
      <w:i/>
      <w:iCs/>
      <w:color w:val="404040" w:themeColor="text1" w:themeTint="BF"/>
    </w:rPr>
  </w:style>
  <w:style w:type="paragraph" w:styleId="ListParagraph">
    <w:name w:val="List Paragraph"/>
    <w:basedOn w:val="Normal"/>
    <w:uiPriority w:val="34"/>
    <w:qFormat/>
    <w:rsid w:val="002551D3"/>
    <w:pPr>
      <w:ind w:left="720"/>
      <w:contextualSpacing/>
    </w:pPr>
  </w:style>
  <w:style w:type="character" w:styleId="IntenseEmphasis">
    <w:name w:val="Intense Emphasis"/>
    <w:basedOn w:val="DefaultParagraphFont"/>
    <w:uiPriority w:val="21"/>
    <w:qFormat/>
    <w:rsid w:val="002551D3"/>
    <w:rPr>
      <w:i/>
      <w:iCs/>
      <w:color w:val="2F5496" w:themeColor="accent1" w:themeShade="BF"/>
    </w:rPr>
  </w:style>
  <w:style w:type="paragraph" w:styleId="IntenseQuote">
    <w:name w:val="Intense Quote"/>
    <w:basedOn w:val="Normal"/>
    <w:next w:val="Normal"/>
    <w:link w:val="IntenseQuoteChar"/>
    <w:uiPriority w:val="30"/>
    <w:qFormat/>
    <w:rsid w:val="00255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1D3"/>
    <w:rPr>
      <w:i/>
      <w:iCs/>
      <w:color w:val="2F5496" w:themeColor="accent1" w:themeShade="BF"/>
    </w:rPr>
  </w:style>
  <w:style w:type="character" w:styleId="IntenseReference">
    <w:name w:val="Intense Reference"/>
    <w:basedOn w:val="DefaultParagraphFont"/>
    <w:uiPriority w:val="32"/>
    <w:qFormat/>
    <w:rsid w:val="002551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 Sreejith</dc:creator>
  <cp:keywords/>
  <dc:description/>
  <cp:lastModifiedBy>Nandu Sreejith</cp:lastModifiedBy>
  <cp:revision>15</cp:revision>
  <dcterms:created xsi:type="dcterms:W3CDTF">2025-08-20T10:28:00Z</dcterms:created>
  <dcterms:modified xsi:type="dcterms:W3CDTF">2025-08-20T11:51:00Z</dcterms:modified>
</cp:coreProperties>
</file>