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73E3C" w14:textId="61D626BD" w:rsidR="004A5151" w:rsidRDefault="004235B6" w:rsidP="004235B6">
      <w:pPr>
        <w:pStyle w:val="Heading1"/>
        <w:rPr>
          <w:rFonts w:ascii="Cambria" w:hAnsi="Cambria"/>
          <w:b/>
          <w:bCs/>
        </w:rPr>
      </w:pPr>
      <w:r w:rsidRPr="004235B6">
        <w:rPr>
          <w:rFonts w:ascii="Cambria" w:hAnsi="Cambria"/>
          <w:b/>
          <w:bCs/>
        </w:rPr>
        <w:t>Exploring Alternatives</w:t>
      </w:r>
    </w:p>
    <w:p w14:paraId="3FA850DF" w14:textId="77777777" w:rsidR="004235B6" w:rsidRDefault="004235B6" w:rsidP="004235B6"/>
    <w:p w14:paraId="29733BA6" w14:textId="3BD8CEE1" w:rsidR="001F1C10" w:rsidRDefault="001F1C10" w:rsidP="001F1C10">
      <w:pPr>
        <w:pStyle w:val="Heading2"/>
        <w:rPr>
          <w:rFonts w:ascii="Cambria" w:hAnsi="Cambria"/>
          <w:b/>
          <w:bCs/>
        </w:rPr>
      </w:pPr>
      <w:r w:rsidRPr="001F1C10">
        <w:rPr>
          <w:rFonts w:ascii="Cambria" w:hAnsi="Cambria"/>
          <w:b/>
          <w:bCs/>
        </w:rPr>
        <w:t>Solution A – Sensor-Driven Decision Logic</w:t>
      </w:r>
    </w:p>
    <w:p w14:paraId="2A20883D" w14:textId="01AB10D9" w:rsidR="00B901CF" w:rsidRDefault="00B901CF" w:rsidP="00B901CF">
      <w:pPr>
        <w:rPr>
          <w:rFonts w:ascii="Cambria" w:hAnsi="Cambria"/>
          <w:sz w:val="24"/>
          <w:szCs w:val="32"/>
        </w:rPr>
      </w:pPr>
      <w:r w:rsidRPr="00B901CF">
        <w:rPr>
          <w:rFonts w:ascii="Cambria" w:hAnsi="Cambria"/>
          <w:sz w:val="24"/>
          <w:szCs w:val="32"/>
        </w:rPr>
        <w:t xml:space="preserve">This system works on two real-time input </w:t>
      </w:r>
      <w:r w:rsidR="003853DD">
        <w:rPr>
          <w:rFonts w:ascii="Cambria" w:hAnsi="Cambria"/>
          <w:sz w:val="24"/>
          <w:szCs w:val="32"/>
        </w:rPr>
        <w:t>signals</w:t>
      </w:r>
      <w:r w:rsidR="00FD271F">
        <w:rPr>
          <w:rFonts w:ascii="Cambria" w:hAnsi="Cambria"/>
          <w:sz w:val="24"/>
          <w:szCs w:val="32"/>
        </w:rPr>
        <w:t>.</w:t>
      </w:r>
      <w:r w:rsidRPr="00B901CF">
        <w:rPr>
          <w:rFonts w:ascii="Cambria" w:hAnsi="Cambria"/>
          <w:sz w:val="24"/>
          <w:szCs w:val="32"/>
        </w:rPr>
        <w:t xml:space="preserve"> </w:t>
      </w:r>
      <w:r w:rsidR="00FD271F">
        <w:rPr>
          <w:rFonts w:ascii="Cambria" w:hAnsi="Cambria"/>
          <w:sz w:val="24"/>
          <w:szCs w:val="32"/>
        </w:rPr>
        <w:t>O</w:t>
      </w:r>
      <w:r w:rsidRPr="00B901CF">
        <w:rPr>
          <w:rFonts w:ascii="Cambria" w:hAnsi="Cambria"/>
          <w:sz w:val="24"/>
          <w:szCs w:val="32"/>
        </w:rPr>
        <w:t>ne that determine</w:t>
      </w:r>
      <w:r w:rsidR="00EA736E">
        <w:rPr>
          <w:rFonts w:ascii="Cambria" w:hAnsi="Cambria"/>
          <w:sz w:val="24"/>
          <w:szCs w:val="32"/>
        </w:rPr>
        <w:t>s</w:t>
      </w:r>
      <w:r w:rsidRPr="00B901CF">
        <w:rPr>
          <w:rFonts w:ascii="Cambria" w:hAnsi="Cambria"/>
          <w:sz w:val="24"/>
          <w:szCs w:val="32"/>
        </w:rPr>
        <w:t xml:space="preserve"> the presence of a train and the other that monitors the presence of a car on the crossing. When any of the inputs is active (a train is approaching or a vehicle is still on track) then the system lowers the gates. After both signals go inactive, system raises the gates. This technique is foolproof, and extremely dependable because it is a constant checking of inputs regardless of the estimation of time or a retention of information. It has been found that it is the most efficient solution to real-world safety applications.</w:t>
      </w:r>
    </w:p>
    <w:p w14:paraId="5942487A" w14:textId="77777777" w:rsidR="00820135" w:rsidRPr="00B901CF" w:rsidRDefault="00820135" w:rsidP="00B901CF">
      <w:pPr>
        <w:rPr>
          <w:rFonts w:ascii="Cambria" w:hAnsi="Cambria"/>
          <w:sz w:val="24"/>
          <w:szCs w:val="32"/>
        </w:rPr>
      </w:pPr>
    </w:p>
    <w:p w14:paraId="1C1D4B31" w14:textId="2204E28F" w:rsidR="001F1C10" w:rsidRDefault="00820135" w:rsidP="00820135">
      <w:pPr>
        <w:pStyle w:val="Heading2"/>
        <w:rPr>
          <w:rFonts w:ascii="Cambria" w:hAnsi="Cambria"/>
          <w:b/>
          <w:bCs/>
        </w:rPr>
      </w:pPr>
      <w:r w:rsidRPr="00820135">
        <w:rPr>
          <w:rFonts w:ascii="Cambria" w:hAnsi="Cambria"/>
          <w:b/>
          <w:bCs/>
        </w:rPr>
        <w:t>Solution B – Sequence Timer with Memory Logic</w:t>
      </w:r>
    </w:p>
    <w:p w14:paraId="55160539" w14:textId="3780C661" w:rsidR="00820135" w:rsidRDefault="00057B0D" w:rsidP="00820135">
      <w:pPr>
        <w:rPr>
          <w:rFonts w:ascii="Cambria" w:hAnsi="Cambria"/>
          <w:sz w:val="24"/>
          <w:szCs w:val="32"/>
        </w:rPr>
      </w:pPr>
      <w:r w:rsidRPr="00057B0D">
        <w:rPr>
          <w:rFonts w:ascii="Cambria" w:hAnsi="Cambria"/>
          <w:sz w:val="24"/>
          <w:szCs w:val="32"/>
        </w:rPr>
        <w:t>This solution also starts closing the gates as soon as a train is sensed, but it does not require continuously verifying the presence of a vehicle: a countdown timer is used to wait a given amount of time (e.g. 60s) before reopening the gates. In this period, it presumes that the car will have crossed the road. The design minimize</w:t>
      </w:r>
      <w:r w:rsidR="000A2ED7">
        <w:rPr>
          <w:rFonts w:ascii="Cambria" w:hAnsi="Cambria"/>
          <w:sz w:val="24"/>
          <w:szCs w:val="32"/>
        </w:rPr>
        <w:t>s</w:t>
      </w:r>
      <w:r w:rsidRPr="00057B0D">
        <w:rPr>
          <w:rFonts w:ascii="Cambria" w:hAnsi="Cambria"/>
          <w:sz w:val="24"/>
          <w:szCs w:val="32"/>
        </w:rPr>
        <w:t xml:space="preserve"> sensor dependency, yet may cause premature reopening due to a remaining vehicle on the track or unnecessary stalled reopening due to a vehicle-free track. It can be easier to apply in systems where sensors are not reliable enough, though it is </w:t>
      </w:r>
      <w:r w:rsidR="00DC267F" w:rsidRPr="00DC267F">
        <w:rPr>
          <w:rFonts w:ascii="Cambria" w:hAnsi="Cambria"/>
          <w:sz w:val="24"/>
          <w:szCs w:val="32"/>
        </w:rPr>
        <w:t>comparatively less flexible and less reliable</w:t>
      </w:r>
      <w:r w:rsidR="00DC267F">
        <w:rPr>
          <w:rFonts w:ascii="Cambria" w:hAnsi="Cambria"/>
          <w:sz w:val="24"/>
          <w:szCs w:val="32"/>
        </w:rPr>
        <w:t>.</w:t>
      </w:r>
    </w:p>
    <w:p w14:paraId="73E4E497" w14:textId="77777777" w:rsidR="004331E2" w:rsidRDefault="004331E2" w:rsidP="00820135">
      <w:pPr>
        <w:rPr>
          <w:rFonts w:ascii="Cambria" w:hAnsi="Cambria"/>
          <w:sz w:val="24"/>
          <w:szCs w:val="32"/>
        </w:rPr>
      </w:pPr>
    </w:p>
    <w:p w14:paraId="57399A79" w14:textId="02D94378" w:rsidR="004331E2" w:rsidRDefault="004331E2" w:rsidP="004331E2">
      <w:pPr>
        <w:pStyle w:val="Heading2"/>
        <w:rPr>
          <w:rFonts w:ascii="Cambria" w:hAnsi="Cambria"/>
          <w:b/>
          <w:bCs/>
        </w:rPr>
      </w:pPr>
      <w:r w:rsidRPr="004331E2">
        <w:rPr>
          <w:rFonts w:ascii="Cambria" w:hAnsi="Cambria"/>
          <w:b/>
          <w:bCs/>
        </w:rPr>
        <w:t>Real-World System Research</w:t>
      </w:r>
    </w:p>
    <w:p w14:paraId="5527D8A3" w14:textId="330D02CD" w:rsidR="00514BC8" w:rsidRPr="00514BC8" w:rsidRDefault="00514BC8" w:rsidP="00514BC8">
      <w:pPr>
        <w:rPr>
          <w:rFonts w:ascii="Cambria" w:hAnsi="Cambria"/>
          <w:sz w:val="24"/>
          <w:szCs w:val="32"/>
        </w:rPr>
      </w:pPr>
      <w:r w:rsidRPr="00514BC8">
        <w:rPr>
          <w:rFonts w:ascii="Cambria" w:hAnsi="Cambria"/>
          <w:sz w:val="24"/>
          <w:szCs w:val="32"/>
        </w:rPr>
        <w:t xml:space="preserve">The embedded track sensor-based automatic level crossing system is utilized in the Victorian railway system in Australia. These detectors </w:t>
      </w:r>
      <w:r w:rsidR="007D010E" w:rsidRPr="007D010E">
        <w:rPr>
          <w:rFonts w:ascii="Cambria" w:hAnsi="Cambria"/>
          <w:sz w:val="24"/>
          <w:szCs w:val="32"/>
        </w:rPr>
        <w:t>detect approaching trains</w:t>
      </w:r>
      <w:r w:rsidR="007D010E">
        <w:rPr>
          <w:rFonts w:ascii="Cambria" w:hAnsi="Cambria"/>
          <w:sz w:val="24"/>
          <w:szCs w:val="32"/>
        </w:rPr>
        <w:t xml:space="preserve"> </w:t>
      </w:r>
      <w:r w:rsidRPr="00514BC8">
        <w:rPr>
          <w:rFonts w:ascii="Cambria" w:hAnsi="Cambria"/>
          <w:sz w:val="24"/>
          <w:szCs w:val="32"/>
        </w:rPr>
        <w:t xml:space="preserve">at a distance and output signals to the control unit to close a gate, flash lights, and </w:t>
      </w:r>
      <w:r w:rsidR="008A39A4">
        <w:rPr>
          <w:rFonts w:ascii="Cambria" w:hAnsi="Cambria"/>
          <w:sz w:val="24"/>
          <w:szCs w:val="32"/>
        </w:rPr>
        <w:t xml:space="preserve">activate warning sounds </w:t>
      </w:r>
      <w:r w:rsidRPr="00514BC8">
        <w:rPr>
          <w:rFonts w:ascii="Cambria" w:hAnsi="Cambria"/>
          <w:sz w:val="24"/>
          <w:szCs w:val="32"/>
        </w:rPr>
        <w:t xml:space="preserve">for drivers and pedestrians. The system stays in its active position until the train completely crosses and the track clears. Such a logic system </w:t>
      </w:r>
      <w:r w:rsidR="006309F5" w:rsidRPr="006309F5">
        <w:rPr>
          <w:rFonts w:ascii="Cambria" w:hAnsi="Cambria"/>
          <w:sz w:val="24"/>
          <w:szCs w:val="32"/>
        </w:rPr>
        <w:t>operates without human involvement</w:t>
      </w:r>
      <w:r w:rsidR="006309F5">
        <w:rPr>
          <w:rFonts w:ascii="Cambria" w:hAnsi="Cambria"/>
          <w:sz w:val="24"/>
          <w:szCs w:val="32"/>
        </w:rPr>
        <w:t xml:space="preserve"> </w:t>
      </w:r>
      <w:r w:rsidRPr="00514BC8">
        <w:rPr>
          <w:rFonts w:ascii="Cambria" w:hAnsi="Cambria"/>
          <w:sz w:val="24"/>
          <w:szCs w:val="32"/>
        </w:rPr>
        <w:t xml:space="preserve">and </w:t>
      </w:r>
      <w:r w:rsidR="00AD2F77" w:rsidRPr="00AD2F77">
        <w:rPr>
          <w:rFonts w:ascii="Cambria" w:hAnsi="Cambria"/>
          <w:sz w:val="24"/>
          <w:szCs w:val="32"/>
        </w:rPr>
        <w:t>ensures reliable and safe operation</w:t>
      </w:r>
      <w:r w:rsidR="00AD2F77">
        <w:rPr>
          <w:rFonts w:ascii="Cambria" w:hAnsi="Cambria"/>
          <w:sz w:val="24"/>
          <w:szCs w:val="32"/>
        </w:rPr>
        <w:t xml:space="preserve"> </w:t>
      </w:r>
      <w:r w:rsidRPr="00514BC8">
        <w:rPr>
          <w:rFonts w:ascii="Cambria" w:hAnsi="Cambria"/>
          <w:sz w:val="24"/>
          <w:szCs w:val="32"/>
        </w:rPr>
        <w:t xml:space="preserve">in urban and rural conditions. </w:t>
      </w:r>
      <w:r w:rsidR="008E7FA0" w:rsidRPr="008E7FA0">
        <w:rPr>
          <w:rFonts w:ascii="Cambria" w:hAnsi="Cambria"/>
          <w:sz w:val="24"/>
          <w:szCs w:val="32"/>
        </w:rPr>
        <w:t>This use of live sensor data closely matches the logic in Solution A</w:t>
      </w:r>
      <w:r w:rsidRPr="00514BC8">
        <w:rPr>
          <w:rFonts w:ascii="Cambria" w:hAnsi="Cambria"/>
          <w:sz w:val="24"/>
          <w:szCs w:val="32"/>
        </w:rPr>
        <w:t>.</w:t>
      </w:r>
    </w:p>
    <w:p w14:paraId="6F4B2CAF" w14:textId="77777777" w:rsidR="004331E2" w:rsidRPr="004331E2" w:rsidRDefault="004331E2" w:rsidP="004331E2"/>
    <w:sectPr w:rsidR="004331E2" w:rsidRPr="00433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83"/>
    <w:rsid w:val="0003287D"/>
    <w:rsid w:val="00057B0D"/>
    <w:rsid w:val="000A2ED7"/>
    <w:rsid w:val="00175B64"/>
    <w:rsid w:val="001F1C10"/>
    <w:rsid w:val="003853DD"/>
    <w:rsid w:val="004235B6"/>
    <w:rsid w:val="004331E2"/>
    <w:rsid w:val="004A5151"/>
    <w:rsid w:val="005148DF"/>
    <w:rsid w:val="00514BC8"/>
    <w:rsid w:val="005F2536"/>
    <w:rsid w:val="006309F5"/>
    <w:rsid w:val="007A1F83"/>
    <w:rsid w:val="007D010E"/>
    <w:rsid w:val="00820135"/>
    <w:rsid w:val="008A39A4"/>
    <w:rsid w:val="008E7FA0"/>
    <w:rsid w:val="00A2039B"/>
    <w:rsid w:val="00AD2F77"/>
    <w:rsid w:val="00B901CF"/>
    <w:rsid w:val="00D640A5"/>
    <w:rsid w:val="00DC267F"/>
    <w:rsid w:val="00E83364"/>
    <w:rsid w:val="00EA736E"/>
    <w:rsid w:val="00ED2805"/>
    <w:rsid w:val="00FD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12B3"/>
  <w15:chartTrackingRefBased/>
  <w15:docId w15:val="{AA556F2E-ECA5-4288-B6F4-235C7028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F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F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F8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7A1F8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F8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F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F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A1F8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A1F8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A1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F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F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F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F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 Sreejith</dc:creator>
  <cp:keywords/>
  <dc:description/>
  <cp:lastModifiedBy>Nandu Sreejith</cp:lastModifiedBy>
  <cp:revision>21</cp:revision>
  <dcterms:created xsi:type="dcterms:W3CDTF">2025-08-20T12:01:00Z</dcterms:created>
  <dcterms:modified xsi:type="dcterms:W3CDTF">2025-08-20T13:31:00Z</dcterms:modified>
</cp:coreProperties>
</file>