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Georgia" w:cs="Georgia" w:eastAsia="Georgia" w:hAnsi="Georgia"/>
          <w:b w:val="1"/>
          <w:color w:val="2e2e2e"/>
          <w:sz w:val="30"/>
          <w:szCs w:val="30"/>
        </w:rPr>
      </w:pPr>
      <w:r w:rsidDel="00000000" w:rsidR="00000000" w:rsidRPr="00000000">
        <w:rPr>
          <w:rtl w:val="0"/>
        </w:rPr>
      </w:r>
    </w:p>
    <w:p w:rsidR="00000000" w:rsidDel="00000000" w:rsidP="00000000" w:rsidRDefault="00000000" w:rsidRPr="00000000" w14:paraId="00000002">
      <w:pPr>
        <w:spacing w:line="240" w:lineRule="auto"/>
        <w:jc w:val="both"/>
        <w:rPr>
          <w:rFonts w:ascii="Georgia" w:cs="Georgia" w:eastAsia="Georgia" w:hAnsi="Georgia"/>
          <w:b w:val="1"/>
          <w:color w:val="2e2e2e"/>
          <w:sz w:val="30"/>
          <w:szCs w:val="30"/>
        </w:rPr>
      </w:pPr>
      <w:r w:rsidDel="00000000" w:rsidR="00000000" w:rsidRPr="00000000">
        <w:rPr>
          <w:rFonts w:ascii="Georgia" w:cs="Georgia" w:eastAsia="Georgia" w:hAnsi="Georgia"/>
          <w:b w:val="1"/>
          <w:color w:val="2e2e2e"/>
          <w:sz w:val="30"/>
          <w:szCs w:val="30"/>
          <w:rtl w:val="0"/>
        </w:rPr>
        <w:t xml:space="preserve">Project Outline and Purpose</w:t>
      </w:r>
    </w:p>
    <w:p w:rsidR="00000000" w:rsidDel="00000000" w:rsidP="00000000" w:rsidRDefault="00000000" w:rsidRPr="00000000" w14:paraId="00000003">
      <w:pPr>
        <w:spacing w:line="240" w:lineRule="auto"/>
        <w:jc w:val="both"/>
        <w:rPr>
          <w:rFonts w:ascii="Georgia" w:cs="Georgia" w:eastAsia="Georgia" w:hAnsi="Georgia"/>
          <w:b w:val="1"/>
          <w:color w:val="2e2e2e"/>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i w:val="1"/>
          <w:color w:val="2e2e2e"/>
          <w:sz w:val="28"/>
          <w:szCs w:val="28"/>
        </w:rPr>
      </w:pPr>
      <w:r w:rsidDel="00000000" w:rsidR="00000000" w:rsidRPr="00000000">
        <w:rPr>
          <w:rFonts w:ascii="Georgia" w:cs="Georgia" w:eastAsia="Georgia" w:hAnsi="Georgia"/>
          <w:b w:val="1"/>
          <w:color w:val="2e2e2e"/>
          <w:sz w:val="28"/>
          <w:szCs w:val="28"/>
          <w:rtl w:val="0"/>
        </w:rPr>
        <w:t xml:space="preserve">Purpose: </w:t>
      </w:r>
      <w:r w:rsidDel="00000000" w:rsidR="00000000" w:rsidRPr="00000000">
        <w:rPr>
          <w:rFonts w:ascii="Times New Roman" w:cs="Times New Roman" w:eastAsia="Times New Roman" w:hAnsi="Times New Roman"/>
          <w:color w:val="2e2e2e"/>
          <w:sz w:val="28"/>
          <w:szCs w:val="28"/>
          <w:rtl w:val="0"/>
        </w:rPr>
        <w:t xml:space="preserve"> The purpose of this project is to gather feedback from students at SRM University regarding their academic experience and overall satisfaction with the institution. The data collected from the survey will be used to identify areas of improvement and inform decision-making at the university.</w:t>
      </w:r>
      <w:r w:rsidDel="00000000" w:rsidR="00000000" w:rsidRPr="00000000">
        <w:rPr>
          <w:rtl w:val="0"/>
        </w:rPr>
      </w:r>
    </w:p>
    <w:p w:rsidR="00000000" w:rsidDel="00000000" w:rsidP="00000000" w:rsidRDefault="00000000" w:rsidRPr="00000000" w14:paraId="00000005">
      <w:pPr>
        <w:spacing w:line="240" w:lineRule="auto"/>
        <w:jc w:val="both"/>
        <w:rPr>
          <w:rFonts w:ascii="Georgia" w:cs="Georgia" w:eastAsia="Georgia" w:hAnsi="Georgia"/>
          <w:b w:val="1"/>
          <w:i w:val="1"/>
          <w:color w:val="2e2e2e"/>
          <w:sz w:val="28"/>
          <w:szCs w:val="28"/>
        </w:rPr>
      </w:pPr>
      <w:r w:rsidDel="00000000" w:rsidR="00000000" w:rsidRPr="00000000">
        <w:rPr>
          <w:rtl w:val="0"/>
        </w:rPr>
      </w:r>
    </w:p>
    <w:p w:rsidR="00000000" w:rsidDel="00000000" w:rsidP="00000000" w:rsidRDefault="00000000" w:rsidRPr="00000000" w14:paraId="00000006">
      <w:pPr>
        <w:spacing w:line="240" w:lineRule="auto"/>
        <w:jc w:val="both"/>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07">
      <w:pPr>
        <w:spacing w:line="240" w:lineRule="auto"/>
        <w:jc w:val="both"/>
        <w:rPr>
          <w:rFonts w:ascii="Georgia" w:cs="Georgia" w:eastAsia="Georgia" w:hAnsi="Georgia"/>
          <w:b w:val="1"/>
          <w:color w:val="2e2e2e"/>
          <w:sz w:val="28"/>
          <w:szCs w:val="28"/>
        </w:rPr>
      </w:pPr>
      <w:r w:rsidDel="00000000" w:rsidR="00000000" w:rsidRPr="00000000">
        <w:rPr>
          <w:rFonts w:ascii="Georgia" w:cs="Georgia" w:eastAsia="Georgia" w:hAnsi="Georgia"/>
          <w:b w:val="1"/>
          <w:color w:val="2e2e2e"/>
          <w:sz w:val="28"/>
          <w:szCs w:val="28"/>
          <w:rtl w:val="0"/>
        </w:rPr>
        <w:t xml:space="preserve">Methodology:</w:t>
      </w:r>
    </w:p>
    <w:p w:rsidR="00000000" w:rsidDel="00000000" w:rsidP="00000000" w:rsidRDefault="00000000" w:rsidRPr="00000000" w14:paraId="00000008">
      <w:pPr>
        <w:spacing w:line="240" w:lineRule="auto"/>
        <w:jc w:val="both"/>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09">
      <w:pPr>
        <w:spacing w:line="240" w:lineRule="auto"/>
        <w:jc w:val="both"/>
        <w:rPr>
          <w:rFonts w:ascii="Georgia" w:cs="Georgia" w:eastAsia="Georgia" w:hAnsi="Georgia"/>
          <w:b w:val="1"/>
          <w:i w:val="1"/>
          <w:color w:val="2e2e2e"/>
          <w:sz w:val="28"/>
          <w:szCs w:val="28"/>
        </w:rPr>
      </w:pPr>
      <w:r w:rsidDel="00000000" w:rsidR="00000000" w:rsidRPr="00000000">
        <w:rPr>
          <w:rFonts w:ascii="Georgia" w:cs="Georgia" w:eastAsia="Georgia" w:hAnsi="Georgia"/>
          <w:b w:val="1"/>
          <w:i w:val="1"/>
          <w:color w:val="2e2e2e"/>
          <w:sz w:val="28"/>
          <w:szCs w:val="28"/>
          <w:rtl w:val="0"/>
        </w:rPr>
        <w:t xml:space="preserve">Design the survey questionnaire:</w:t>
      </w:r>
      <w:r w:rsidDel="00000000" w:rsidR="00000000" w:rsidRPr="00000000">
        <w:rPr>
          <w:rFonts w:ascii="Times New Roman" w:cs="Times New Roman" w:eastAsia="Times New Roman" w:hAnsi="Times New Roman"/>
          <w:color w:val="2e2e2e"/>
          <w:sz w:val="28"/>
          <w:szCs w:val="28"/>
          <w:rtl w:val="0"/>
        </w:rPr>
        <w:t xml:space="preserve"> The survey questionnaire will be designed to gather information on various aspects of the academic experience at SRM University, such as the quality of teaching, availability of resources, campus facilities, and student support services</w:t>
      </w:r>
      <w:r w:rsidDel="00000000" w:rsidR="00000000" w:rsidRPr="00000000">
        <w:rPr>
          <w:rFonts w:ascii="Georgia" w:cs="Georgia" w:eastAsia="Georgia" w:hAnsi="Georgia"/>
          <w:b w:val="1"/>
          <w:i w:val="1"/>
          <w:color w:val="2e2e2e"/>
          <w:sz w:val="28"/>
          <w:szCs w:val="28"/>
          <w:rtl w:val="0"/>
        </w:rPr>
        <w:t xml:space="preserve">.</w:t>
      </w:r>
    </w:p>
    <w:p w:rsidR="00000000" w:rsidDel="00000000" w:rsidP="00000000" w:rsidRDefault="00000000" w:rsidRPr="00000000" w14:paraId="0000000A">
      <w:pPr>
        <w:spacing w:line="240" w:lineRule="auto"/>
        <w:jc w:val="both"/>
        <w:rPr>
          <w:rFonts w:ascii="Georgia" w:cs="Georgia" w:eastAsia="Georgia" w:hAnsi="Georgia"/>
          <w:b w:val="1"/>
          <w:i w:val="1"/>
          <w:color w:val="2e2e2e"/>
          <w:sz w:val="28"/>
          <w:szCs w:val="28"/>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color w:val="2e2e2e"/>
          <w:sz w:val="28"/>
          <w:szCs w:val="28"/>
        </w:rPr>
      </w:pPr>
      <w:r w:rsidDel="00000000" w:rsidR="00000000" w:rsidRPr="00000000">
        <w:rPr>
          <w:rFonts w:ascii="Georgia" w:cs="Georgia" w:eastAsia="Georgia" w:hAnsi="Georgia"/>
          <w:b w:val="1"/>
          <w:i w:val="1"/>
          <w:color w:val="2e2e2e"/>
          <w:sz w:val="28"/>
          <w:szCs w:val="28"/>
          <w:rtl w:val="0"/>
        </w:rPr>
        <w:t xml:space="preserve">Sampling: </w:t>
      </w:r>
      <w:r w:rsidDel="00000000" w:rsidR="00000000" w:rsidRPr="00000000">
        <w:rPr>
          <w:rFonts w:ascii="Times New Roman" w:cs="Times New Roman" w:eastAsia="Times New Roman" w:hAnsi="Times New Roman"/>
          <w:color w:val="2e2e2e"/>
          <w:sz w:val="28"/>
          <w:szCs w:val="28"/>
          <w:rtl w:val="0"/>
        </w:rPr>
        <w:t xml:space="preserve">A representative sample of students from different faculties and levels of study will be selected for the survey. The sample size will be determined based on the total number of students at SRM University.</w:t>
      </w:r>
    </w:p>
    <w:p w:rsidR="00000000" w:rsidDel="00000000" w:rsidP="00000000" w:rsidRDefault="00000000" w:rsidRPr="00000000" w14:paraId="0000000C">
      <w:pPr>
        <w:spacing w:line="240" w:lineRule="auto"/>
        <w:jc w:val="both"/>
        <w:rPr>
          <w:rFonts w:ascii="Georgia" w:cs="Georgia" w:eastAsia="Georgia" w:hAnsi="Georgia"/>
          <w:b w:val="1"/>
          <w:i w:val="1"/>
          <w:color w:val="2e2e2e"/>
          <w:sz w:val="28"/>
          <w:szCs w:val="28"/>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color w:val="2e2e2e"/>
          <w:sz w:val="28"/>
          <w:szCs w:val="28"/>
        </w:rPr>
      </w:pPr>
      <w:r w:rsidDel="00000000" w:rsidR="00000000" w:rsidRPr="00000000">
        <w:rPr>
          <w:rFonts w:ascii="Georgia" w:cs="Georgia" w:eastAsia="Georgia" w:hAnsi="Georgia"/>
          <w:b w:val="1"/>
          <w:i w:val="1"/>
          <w:color w:val="2e2e2e"/>
          <w:sz w:val="28"/>
          <w:szCs w:val="28"/>
          <w:rtl w:val="0"/>
        </w:rPr>
        <w:t xml:space="preserve">Data Collection: </w:t>
      </w:r>
      <w:r w:rsidDel="00000000" w:rsidR="00000000" w:rsidRPr="00000000">
        <w:rPr>
          <w:rFonts w:ascii="Times New Roman" w:cs="Times New Roman" w:eastAsia="Times New Roman" w:hAnsi="Times New Roman"/>
          <w:color w:val="2e2e2e"/>
          <w:sz w:val="28"/>
          <w:szCs w:val="28"/>
          <w:rtl w:val="0"/>
        </w:rPr>
        <w:t xml:space="preserve">The survey will be conducted online, and students will be invited to participate through their official university email addresses. The survey will be available for a specified period, and reminders will be sent to those who have not yet responded.</w:t>
      </w:r>
    </w:p>
    <w:p w:rsidR="00000000" w:rsidDel="00000000" w:rsidP="00000000" w:rsidRDefault="00000000" w:rsidRPr="00000000" w14:paraId="0000000E">
      <w:pPr>
        <w:spacing w:line="240" w:lineRule="auto"/>
        <w:jc w:val="both"/>
        <w:rPr>
          <w:rFonts w:ascii="Georgia" w:cs="Georgia" w:eastAsia="Georgia" w:hAnsi="Georgia"/>
          <w:b w:val="1"/>
          <w:i w:val="1"/>
          <w:color w:val="2e2e2e"/>
          <w:sz w:val="28"/>
          <w:szCs w:val="28"/>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color w:val="2e2e2e"/>
          <w:sz w:val="28"/>
          <w:szCs w:val="28"/>
        </w:rPr>
      </w:pPr>
      <w:r w:rsidDel="00000000" w:rsidR="00000000" w:rsidRPr="00000000">
        <w:rPr>
          <w:rFonts w:ascii="Georgia" w:cs="Georgia" w:eastAsia="Georgia" w:hAnsi="Georgia"/>
          <w:b w:val="1"/>
          <w:i w:val="1"/>
          <w:color w:val="2e2e2e"/>
          <w:sz w:val="28"/>
          <w:szCs w:val="28"/>
          <w:rtl w:val="0"/>
        </w:rPr>
        <w:t xml:space="preserve">Data Analysis: </w:t>
      </w:r>
      <w:r w:rsidDel="00000000" w:rsidR="00000000" w:rsidRPr="00000000">
        <w:rPr>
          <w:rFonts w:ascii="Times New Roman" w:cs="Times New Roman" w:eastAsia="Times New Roman" w:hAnsi="Times New Roman"/>
          <w:color w:val="2e2e2e"/>
          <w:sz w:val="28"/>
          <w:szCs w:val="28"/>
          <w:rtl w:val="0"/>
        </w:rPr>
        <w:t xml:space="preserve">The data collected from the survey will be analyzed using statistical software, and the results will be presented in the form of tables and graphs. The results will be interpreted and discussed to identify key areas of concern and potential solutions.</w:t>
      </w:r>
    </w:p>
    <w:p w:rsidR="00000000" w:rsidDel="00000000" w:rsidP="00000000" w:rsidRDefault="00000000" w:rsidRPr="00000000" w14:paraId="00000010">
      <w:pPr>
        <w:spacing w:line="240" w:lineRule="auto"/>
        <w:jc w:val="both"/>
        <w:rPr>
          <w:rFonts w:ascii="Georgia" w:cs="Georgia" w:eastAsia="Georgia" w:hAnsi="Georgia"/>
          <w:b w:val="1"/>
          <w:i w:val="1"/>
          <w:color w:val="2e2e2e"/>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color w:val="2e2e2e"/>
          <w:sz w:val="28"/>
          <w:szCs w:val="28"/>
        </w:rPr>
      </w:pPr>
      <w:r w:rsidDel="00000000" w:rsidR="00000000" w:rsidRPr="00000000">
        <w:rPr>
          <w:rFonts w:ascii="Georgia" w:cs="Georgia" w:eastAsia="Georgia" w:hAnsi="Georgia"/>
          <w:b w:val="1"/>
          <w:i w:val="1"/>
          <w:color w:val="2e2e2e"/>
          <w:sz w:val="28"/>
          <w:szCs w:val="28"/>
          <w:rtl w:val="0"/>
        </w:rPr>
        <w:t xml:space="preserve">Reporting: </w:t>
      </w:r>
      <w:r w:rsidDel="00000000" w:rsidR="00000000" w:rsidRPr="00000000">
        <w:rPr>
          <w:rFonts w:ascii="Times New Roman" w:cs="Times New Roman" w:eastAsia="Times New Roman" w:hAnsi="Times New Roman"/>
          <w:color w:val="2e2e2e"/>
          <w:sz w:val="28"/>
          <w:szCs w:val="28"/>
          <w:rtl w:val="0"/>
        </w:rPr>
        <w:t xml:space="preserve">The findings of the survey will be compiled into a report, which will be shared with the relevant stakeholders, including university administration, faculty members, and student representatives.</w:t>
      </w:r>
    </w:p>
    <w:p w:rsidR="00000000" w:rsidDel="00000000" w:rsidP="00000000" w:rsidRDefault="00000000" w:rsidRPr="00000000" w14:paraId="00000012">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3">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4">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5">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6">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7">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8">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9">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A">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B">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C">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D">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E">
      <w:pPr>
        <w:spacing w:line="240" w:lineRule="auto"/>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1F">
      <w:pPr>
        <w:spacing w:line="240" w:lineRule="auto"/>
        <w:jc w:val="both"/>
        <w:rPr>
          <w:rFonts w:ascii="Georgia" w:cs="Georgia" w:eastAsia="Georgia" w:hAnsi="Georgia"/>
          <w:b w:val="1"/>
          <w:color w:val="2e2e2e"/>
          <w:sz w:val="28"/>
          <w:szCs w:val="28"/>
        </w:rPr>
      </w:pPr>
      <w:r w:rsidDel="00000000" w:rsidR="00000000" w:rsidRPr="00000000">
        <w:rPr>
          <w:rFonts w:ascii="Georgia" w:cs="Georgia" w:eastAsia="Georgia" w:hAnsi="Georgia"/>
          <w:b w:val="1"/>
          <w:color w:val="2e2e2e"/>
          <w:sz w:val="28"/>
          <w:szCs w:val="28"/>
          <w:rtl w:val="0"/>
        </w:rPr>
        <w:t xml:space="preserve">Purpose:</w:t>
      </w:r>
    </w:p>
    <w:p w:rsidR="00000000" w:rsidDel="00000000" w:rsidP="00000000" w:rsidRDefault="00000000" w:rsidRPr="00000000" w14:paraId="00000020">
      <w:pPr>
        <w:spacing w:line="240" w:lineRule="auto"/>
        <w:jc w:val="both"/>
        <w:rPr>
          <w:rFonts w:ascii="Times New Roman" w:cs="Times New Roman" w:eastAsia="Times New Roman" w:hAnsi="Times New Roman"/>
          <w:color w:val="2e2e2e"/>
          <w:sz w:val="28"/>
          <w:szCs w:val="28"/>
        </w:rPr>
      </w:pPr>
      <w:r w:rsidDel="00000000" w:rsidR="00000000" w:rsidRPr="00000000">
        <w:rPr>
          <w:rFonts w:ascii="Times New Roman" w:cs="Times New Roman" w:eastAsia="Times New Roman" w:hAnsi="Times New Roman"/>
          <w:color w:val="2e2e2e"/>
          <w:sz w:val="28"/>
          <w:szCs w:val="28"/>
          <w:rtl w:val="0"/>
        </w:rPr>
        <w:t xml:space="preserve">The purpose of the SRM Student Academic Satisfaction Survey is to provide valuable insights into the academic experience of students at SRM University. The survey will help to identify areas of strength and weakness, as well as opportunities for improvement. The findings will be used to inform decision-making at the university, with the aim of enhancing the overall academic experience for students. The survey will also provide a platform for students to voice their opinions and concerns, which will be taken into consideration in future planning and policy-making.</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