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#include&lt;studio.h&gt;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int a,f=0,s=1,fib,b;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clrscr();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printf(" Enter the number:");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scanf("%d", &amp;a);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for(b=0;b&lt;a;b++)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 if(b&lt;=1)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fib=b;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fib=f+s;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f=s;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s=fib;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printf("%d",fib);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