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Light" w:cs="Calibri Light" w:eastAsia="Calibri Light" w:hAnsi="Calibri Light"/>
          <w:sz w:val="44"/>
          <w:szCs w:val="44"/>
          <w:u w:val="single"/>
        </w:rPr>
        <w:t xml:space="preserve">Object Oriented Programming</w:t>
      </w:r>
    </w:p>
    <w:p>
      <w:pPr>
        <w:spacing w:after="60"/>
        <w:jc w:val="center"/>
      </w:pPr>
      <w:r>
        <w:rPr>
          <w:rFonts w:ascii="Calibri Light" w:cs="Calibri Light" w:eastAsia="Calibri Light" w:hAnsi="Calibri Light"/>
          <w:sz w:val="34"/>
          <w:szCs w:val="34"/>
          <w:u w:val="single"/>
        </w:rPr>
        <w:t xml:space="preserve">Interface Exercises: Answers</w:t>
      </w:r>
    </w:p>
    <w:p>
      <w:pPr>
        <w:spacing w:after="320"/>
        <w:jc w:val="center"/>
      </w:pPr>
      <w:r>
        <w:rPr>
          <w:rFonts w:ascii="Calibri" w:cs="Calibri" w:eastAsia="Calibri" w:hAnsi="Calibri"/>
          <w:i/>
          <w:iCs/>
          <w:color w:val="595959"/>
          <w:sz w:val="24"/>
          <w:szCs w:val="24"/>
        </w:rPr>
        <w:t xml:space="preserve">Sample solution with comments and notes</w:t>
      </w:r>
    </w:p>
    <w:p>
      <w:pPr>
        <w:spacing w:after="140" w:line="276"/>
      </w:pPr>
      <w:r>
        <w:rPr>
          <w:rFonts w:ascii="Calibri" w:cs="Calibri" w:eastAsia="Calibri" w:hAnsi="Calibri"/>
          <w:sz w:val="22"/>
          <w:szCs w:val="22"/>
        </w:rPr>
        <w:t xml:space="preserve">Car and Employee have nothing in common except that both implement Taxable, and that is enough to keep them in one list and treat them the same way.</w:t>
      </w:r>
    </w:p>
    <w:p>
      <w:pPr>
        <w:pStyle w:val="Heading1"/>
      </w:pPr>
      <w:r>
        <w:t xml:space="preserve">Setting up</w:t>
      </w:r>
    </w:p>
    <w:p>
      <w:pPr>
        <w:spacing w:after="140" w:line="276"/>
      </w:pPr>
      <w:r>
        <w:rPr>
          <w:rFonts w:ascii="Calibri" w:cs="Calibri" w:eastAsia="Calibri" w:hAnsi="Calibri"/>
          <w:sz w:val="22"/>
          <w:szCs w:val="22"/>
        </w:rPr>
        <w:t xml:space="preserve">Everything goes in a package called </w:t>
      </w:r>
      <w:r>
        <w:rPr>
          <w:rFonts w:ascii="Consolas" w:cs="Consolas" w:eastAsia="Consolas" w:hAnsi="Consolas"/>
          <w:b w:val="false"/>
          <w:bCs w:val="false"/>
          <w:sz w:val="20"/>
          <w:szCs w:val="20"/>
        </w:rPr>
        <w:t xml:space="preserve">interfaces</w:t>
      </w:r>
      <w:r>
        <w:rPr>
          <w:rFonts w:ascii="Calibri" w:cs="Calibri" w:eastAsia="Calibri" w:hAnsi="Calibri"/>
          <w:sz w:val="22"/>
          <w:szCs w:val="22"/>
        </w:rPr>
        <w:t xml:space="preserve">. The two interfaces from the sheet go in their own files, exactly as given, and Test has the only main method. The sheet calls the method printTax() in two places, but the interface names it printTaxInfo(), so that’s the one to override and call.</w:t>
      </w:r>
    </w:p>
    <w:p>
      <w:pPr>
        <w:spacing w:after="140" w:line="276"/>
      </w:pPr>
      <w:r>
        <w:rPr>
          <w:rFonts w:ascii="Calibri" w:cs="Calibri" w:eastAsia="Calibri" w:hAnsi="Calibri"/>
          <w:sz w:val="22"/>
          <w:szCs w:val="22"/>
        </w:rPr>
        <w:t xml:space="preserve">Where these notes quote a compiler error, it’s the wording javac gives. Eclipse words its messages differently, but it points to the same mistakes.</w:t>
      </w:r>
    </w:p>
    <w:p>
      <w:pPr>
        <w:keepNext/>
        <w:spacing w:after="60" w:before="200"/>
      </w:pPr>
      <w:r>
        <w:rPr>
          <w:rFonts w:ascii="Calibri" w:cs="Calibri" w:eastAsia="Calibri" w:hAnsi="Calibri"/>
          <w:b/>
          <w:bCs/>
          <w:color w:val="404040"/>
          <w:sz w:val="20"/>
          <w:szCs w:val="20"/>
        </w:rPr>
        <w:t xml:space="preserve">Taxable.java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10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interfaces;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interface</w:t>
            </w:r>
            <w:r>
              <w:rPr>
                <w:rFonts w:ascii="Consolas" w:cs="Consolas" w:eastAsia="Consolas" w:hAnsi="Consolas"/>
                <w:b w:val="false"/>
                <w:bCs w:val="false"/>
                <w:color w:val="000000"/>
                <w:sz w:val="18"/>
                <w:szCs w:val="18"/>
              </w:rPr>
              <w:t xml:space="preserve"> Taxable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calculateTax();</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printTaxInfo();</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PRSI.java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10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interfaces;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interface</w:t>
            </w:r>
            <w:r>
              <w:rPr>
                <w:rFonts w:ascii="Consolas" w:cs="Consolas" w:eastAsia="Consolas" w:hAnsi="Consolas"/>
                <w:b w:val="false"/>
                <w:bCs w:val="false"/>
                <w:color w:val="000000"/>
                <w:sz w:val="18"/>
                <w:szCs w:val="18"/>
              </w:rPr>
              <w:t xml:space="preserve"> PRSI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rate = 0.04; </w:t>
            </w:r>
            <w:r>
              <w:rPr>
                <w:rFonts w:ascii="Consolas" w:cs="Consolas" w:eastAsia="Consolas" w:hAnsi="Consolas"/>
                <w:b w:val="false"/>
                <w:bCs w:val="false"/>
                <w:color w:val="3F7F5F"/>
                <w:sz w:val="18"/>
                <w:szCs w:val="18"/>
              </w:rPr>
              <w:t xml:space="preserve">// 4%</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calculatePRSI();</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pStyle w:val="Heading1"/>
      </w:pPr>
      <w:r>
        <w:t xml:space="preserve">The Car class</w:t>
      </w:r>
    </w:p>
    <w:p>
      <w:pPr>
        <w:spacing w:after="140" w:line="276"/>
      </w:pPr>
      <w:r>
        <w:rPr>
          <w:rFonts w:ascii="Calibri" w:cs="Calibri" w:eastAsia="Calibri" w:hAnsi="Calibri"/>
          <w:sz w:val="22"/>
          <w:szCs w:val="22"/>
        </w:rPr>
        <w:t xml:space="preserve">Car is encapsulated (private attributes with getters and setters) and implements Taxable. That means it has to provide calculateTax() and printTaxInfo(). Leave one out and javac names it: “Car is not abstract and does not override abstract method printTaxInfo() in Taxable”.</w:t>
      </w:r>
    </w:p>
    <w:p>
      <w:pPr>
        <w:keepNext/>
        <w:spacing w:after="60" w:before="200"/>
      </w:pPr>
      <w:r>
        <w:rPr>
          <w:rFonts w:ascii="Calibri" w:cs="Calibri" w:eastAsia="Calibri" w:hAnsi="Calibri"/>
          <w:b/>
          <w:bCs/>
          <w:color w:val="404040"/>
          <w:sz w:val="20"/>
          <w:szCs w:val="20"/>
        </w:rPr>
        <w:t xml:space="preserve">Car.java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interfaces;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An encapsulated Car: private attributes with getters and setters.</w:t>
            </w:r>
          </w:p>
          <w:p>
            <w:pPr>
              <w:spacing w:after="0" w:before="0" w:line="240"/>
            </w:pPr>
            <w:r>
              <w:rPr>
                <w:rFonts w:ascii="Consolas" w:cs="Consolas" w:eastAsia="Consolas" w:hAnsi="Consolas"/>
                <w:b w:val="false"/>
                <w:bCs w:val="false"/>
                <w:color w:val="3F7F5F"/>
                <w:sz w:val="18"/>
                <w:szCs w:val="18"/>
              </w:rPr>
              <w:t xml:space="preserve">// "implements Taxable" is a promise to write calculateTax() and printTaxInfo().</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Car </w:t>
            </w:r>
            <w:r>
              <w:rPr>
                <w:rFonts w:ascii="Consolas" w:cs="Consolas" w:eastAsia="Consolas" w:hAnsi="Consolas"/>
                <w:b/>
                <w:bCs/>
                <w:color w:val="7F0055"/>
                <w:sz w:val="18"/>
                <w:szCs w:val="18"/>
              </w:rPr>
              <w:t xml:space="preserve">implements</w:t>
            </w:r>
            <w:r>
              <w:rPr>
                <w:rFonts w:ascii="Consolas" w:cs="Consolas" w:eastAsia="Consolas" w:hAnsi="Consolas"/>
                <w:b w:val="false"/>
                <w:bCs w:val="false"/>
                <w:color w:val="000000"/>
                <w:sz w:val="18"/>
                <w:szCs w:val="18"/>
              </w:rPr>
              <w:t xml:space="preserve"> Taxable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model;</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engineSize;   </w:t>
            </w:r>
            <w:r>
              <w:rPr>
                <w:rFonts w:ascii="Consolas" w:cs="Consolas" w:eastAsia="Consolas" w:hAnsi="Consolas"/>
                <w:b w:val="false"/>
                <w:bCs w:val="false"/>
                <w:color w:val="3F7F5F"/>
                <w:sz w:val="18"/>
                <w:szCs w:val="18"/>
              </w:rPr>
              <w:t xml:space="preserve">// in cc</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Car(String model,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engineSize)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.model = model;</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.engineSize = engineSize;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getModel()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model;</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setModel(String model)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.model = model;</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getEngineSize()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engineSize;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setEngineSize(</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engineSize)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.engineSize = engineSize;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Under 1000: 200, from 1000 to 2000: 900, over 2000: 1800.</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Once the first if has ruled out "under 1000", the second only needs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to check the upper end.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calculateTax()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(engineSize &lt; 1000)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200;</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else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(engineSize &lt;= 2000)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900;</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else</w:t>
            </w: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1800;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printTaxInfo() {</w:t>
            </w:r>
          </w:p>
          <w:p>
            <w:pPr>
              <w:spacing w:after="0" w:before="0" w:line="240"/>
            </w:pPr>
            <w:r>
              <w:rPr>
                <w:rFonts w:ascii="Consolas" w:cs="Consolas" w:eastAsia="Consolas" w:hAnsi="Consolas"/>
                <w:b w:val="false"/>
                <w:bCs w:val="false"/>
                <w:color w:val="000000"/>
                <w:sz w:val="18"/>
                <w:szCs w:val="18"/>
              </w:rPr>
              <w:t xml:space="preserve">        System.out.printf(</w:t>
            </w:r>
            <w:r>
              <w:rPr>
                <w:rFonts w:ascii="Consolas" w:cs="Consolas" w:eastAsia="Consolas" w:hAnsi="Consolas"/>
                <w:b w:val="false"/>
                <w:bCs w:val="false"/>
                <w:color w:val="2A00FF"/>
                <w:sz w:val="18"/>
                <w:szCs w:val="18"/>
              </w:rPr>
              <w:t xml:space="preserve">"Car: %s, engine size: %dcc, tax: %.2f%n"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model, engineSize, calculateTax());</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pStyle w:val="Heading2"/>
      </w:pPr>
      <w:r>
        <w:t xml:space="preserve">Notes on Car</w:t>
      </w:r>
    </w:p>
    <w:p>
      <w:pPr>
        <w:pStyle w:val="ListParagraph"/>
        <w:numPr>
          <w:ilvl w:val="0"/>
          <w:numId w:val="2"/>
        </w:numPr>
        <w:spacing w:after="80" w:line="264"/>
      </w:pPr>
      <w:r>
        <w:rPr>
          <w:rFonts w:ascii="Calibri" w:cs="Calibri" w:eastAsia="Calibri" w:hAnsi="Calibri"/>
          <w:sz w:val="22"/>
          <w:szCs w:val="22"/>
        </w:rPr>
        <w:t xml:space="preserve">The bands on the sheet are “less than 1000”, “between 1000 and 2000” and “greater than 2000”, so 1000 and 2000 themselves fall in the middle band and pay 900. Test 999, 1000, 2000 and 2001, and you should get 200, 900, 900 and 1800.</w:t>
      </w:r>
    </w:p>
    <w:p>
      <w:pPr>
        <w:pStyle w:val="ListParagraph"/>
        <w:numPr>
          <w:ilvl w:val="0"/>
          <w:numId w:val="2"/>
        </w:numPr>
        <w:spacing w:after="80" w:line="264"/>
      </w:pPr>
      <w:r>
        <w:rPr>
          <w:rFonts w:ascii="Calibri" w:cs="Calibri" w:eastAsia="Calibri" w:hAnsi="Calibri"/>
          <w:sz w:val="22"/>
          <w:szCs w:val="22"/>
        </w:rPr>
        <w:t xml:space="preserve">Methods that come from an interface must be public in the class. Leave public off and javac says “attempting to assign weaker access privileges; was public”.</w:t>
      </w:r>
    </w:p>
    <w:p>
      <w:pPr>
        <w:pStyle w:val="ListParagraph"/>
        <w:numPr>
          <w:ilvl w:val="0"/>
          <w:numId w:val="2"/>
        </w:numPr>
        <w:spacing w:after="80" w:line="264"/>
      </w:pPr>
      <w:r>
        <w:rPr>
          <w:rFonts w:ascii="Calibri" w:cs="Calibri" w:eastAsia="Calibri" w:hAnsi="Calibri"/>
          <w:sz w:val="22"/>
          <w:szCs w:val="22"/>
        </w:rPr>
        <w:t xml:space="preserve">printTaxInfo uses printf, which fills values into a pattern in order. </w:t>
      </w:r>
      <w:r>
        <w:rPr>
          <w:rFonts w:ascii="Consolas" w:cs="Consolas" w:eastAsia="Consolas" w:hAnsi="Consolas"/>
          <w:b w:val="false"/>
          <w:bCs w:val="false"/>
          <w:sz w:val="20"/>
          <w:szCs w:val="20"/>
        </w:rPr>
        <w:t xml:space="preserve">%s</w:t>
      </w:r>
      <w:r>
        <w:rPr>
          <w:rFonts w:ascii="Calibri" w:cs="Calibri" w:eastAsia="Calibri" w:hAnsi="Calibri"/>
          <w:sz w:val="22"/>
          <w:szCs w:val="22"/>
        </w:rPr>
        <w:t xml:space="preserve"> takes a String, </w:t>
      </w:r>
      <w:r>
        <w:rPr>
          <w:rFonts w:ascii="Consolas" w:cs="Consolas" w:eastAsia="Consolas" w:hAnsi="Consolas"/>
          <w:b w:val="false"/>
          <w:bCs w:val="false"/>
          <w:sz w:val="20"/>
          <w:szCs w:val="20"/>
        </w:rPr>
        <w:t xml:space="preserve">%d</w:t>
      </w:r>
      <w:r>
        <w:rPr>
          <w:rFonts w:ascii="Calibri" w:cs="Calibri" w:eastAsia="Calibri" w:hAnsi="Calibri"/>
          <w:sz w:val="22"/>
          <w:szCs w:val="22"/>
        </w:rPr>
        <w:t xml:space="preserve"> a whole number, </w:t>
      </w:r>
      <w:r>
        <w:rPr>
          <w:rFonts w:ascii="Consolas" w:cs="Consolas" w:eastAsia="Consolas" w:hAnsi="Consolas"/>
          <w:b w:val="false"/>
          <w:bCs w:val="false"/>
          <w:sz w:val="20"/>
          <w:szCs w:val="20"/>
        </w:rPr>
        <w:t xml:space="preserve">%.2f</w:t>
      </w:r>
      <w:r>
        <w:rPr>
          <w:rFonts w:ascii="Calibri" w:cs="Calibri" w:eastAsia="Calibri" w:hAnsi="Calibri"/>
          <w:sz w:val="22"/>
          <w:szCs w:val="22"/>
        </w:rPr>
        <w:t xml:space="preserve"> a double with two decimal places, and </w:t>
      </w:r>
      <w:r>
        <w:rPr>
          <w:rFonts w:ascii="Consolas" w:cs="Consolas" w:eastAsia="Consolas" w:hAnsi="Consolas"/>
          <w:b w:val="false"/>
          <w:bCs w:val="false"/>
          <w:sz w:val="20"/>
          <w:szCs w:val="20"/>
        </w:rPr>
        <w:t xml:space="preserve">%n</w:t>
      </w:r>
      <w:r>
        <w:rPr>
          <w:rFonts w:ascii="Calibri" w:cs="Calibri" w:eastAsia="Calibri" w:hAnsi="Calibri"/>
          <w:sz w:val="22"/>
          <w:szCs w:val="22"/>
        </w:rPr>
        <w:t xml:space="preserve"> starts a new line.</w:t>
      </w:r>
    </w:p>
    <w:p>
      <w:pPr>
        <w:pStyle w:val="Heading1"/>
      </w:pPr>
      <w:r>
        <w:t xml:space="preserve">The Employee class</w:t>
      </w:r>
    </w:p>
    <w:p>
      <w:pPr>
        <w:spacing w:after="140" w:line="276"/>
      </w:pPr>
      <w:r>
        <w:rPr>
          <w:rFonts w:ascii="Calibri" w:cs="Calibri" w:eastAsia="Calibri" w:hAnsi="Calibri"/>
          <w:sz w:val="22"/>
          <w:szCs w:val="22"/>
        </w:rPr>
        <w:t xml:space="preserve">Employee implements two interfaces, separated by a comma, so it must write all three methods: calculateTax and printTaxInfo from Taxable, and calculatePRSI from PRSI.</w:t>
      </w:r>
    </w:p>
    <w:p>
      <w:pPr>
        <w:keepNext/>
        <w:spacing w:after="60" w:before="200"/>
      </w:pPr>
      <w:r>
        <w:rPr>
          <w:rFonts w:ascii="Calibri" w:cs="Calibri" w:eastAsia="Calibri" w:hAnsi="Calibri"/>
          <w:b/>
          <w:bCs/>
          <w:color w:val="404040"/>
          <w:sz w:val="20"/>
          <w:szCs w:val="20"/>
        </w:rPr>
        <w:t xml:space="preserve">Employee.java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interfaces;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An Employee is Taxable and also pays PRSI, so it implements both</w:t>
            </w:r>
          </w:p>
          <w:p>
            <w:pPr>
              <w:spacing w:after="0" w:before="0" w:line="240"/>
            </w:pPr>
            <w:r>
              <w:rPr>
                <w:rFonts w:ascii="Consolas" w:cs="Consolas" w:eastAsia="Consolas" w:hAnsi="Consolas"/>
                <w:b w:val="false"/>
                <w:bCs w:val="false"/>
                <w:color w:val="3F7F5F"/>
                <w:sz w:val="18"/>
                <w:szCs w:val="18"/>
              </w:rPr>
              <w:t xml:space="preserve">// interfaces and has to write all three methods.</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Employee </w:t>
            </w:r>
            <w:r>
              <w:rPr>
                <w:rFonts w:ascii="Consolas" w:cs="Consolas" w:eastAsia="Consolas" w:hAnsi="Consolas"/>
                <w:b/>
                <w:bCs/>
                <w:color w:val="7F0055"/>
                <w:sz w:val="18"/>
                <w:szCs w:val="18"/>
              </w:rPr>
              <w:t xml:space="preserve">implements</w:t>
            </w:r>
            <w:r>
              <w:rPr>
                <w:rFonts w:ascii="Consolas" w:cs="Consolas" w:eastAsia="Consolas" w:hAnsi="Consolas"/>
                <w:b w:val="false"/>
                <w:bCs w:val="false"/>
                <w:color w:val="000000"/>
                <w:sz w:val="18"/>
                <w:szCs w:val="18"/>
              </w:rPr>
              <w:t xml:space="preserve"> Taxable, PRSI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ppsNumber;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annualSalary;</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Employee(String name, String ppsNumber,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annualSalary)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.ppsNumber = ppsNumber;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.annualSalary = annualSalary;</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getPpsNumber()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ppsNumber;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getAnnualSalary()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annualSalary;</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setAnnualSalary(</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annualSalary)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.annualSalary = annualSalary;</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No PRSI if the employee earns less than 352 a week.</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Otherwise it is the salary times the rate from the PRSI interface (4%).</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calculatePRSI()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weeklySalary = annualSalary / 52;</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(weeklySalary &lt; 352)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annualSalary * PRSI.rate;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20% on the first 33800 and 40% on anything above that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calculateTax()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standardBand = 33800;</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(annualSalary &lt;= standardBand)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annualSalary * 0.20;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standardBand * 0.20 + (annualSalary - standardBand) * 0.40;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printTaxInfo() {</w:t>
            </w:r>
          </w:p>
          <w:p>
            <w:pPr>
              <w:spacing w:after="0" w:before="0" w:line="240"/>
            </w:pPr>
            <w:r>
              <w:rPr>
                <w:rFonts w:ascii="Consolas" w:cs="Consolas" w:eastAsia="Consolas" w:hAnsi="Consolas"/>
                <w:b w:val="false"/>
                <w:bCs w:val="false"/>
                <w:color w:val="000000"/>
                <w:sz w:val="18"/>
                <w:szCs w:val="18"/>
              </w:rPr>
              <w:t xml:space="preserve">        System.out.printf(</w:t>
            </w:r>
            <w:r>
              <w:rPr>
                <w:rFonts w:ascii="Consolas" w:cs="Consolas" w:eastAsia="Consolas" w:hAnsi="Consolas"/>
                <w:b w:val="false"/>
                <w:bCs w:val="false"/>
                <w:color w:val="2A00FF"/>
                <w:sz w:val="18"/>
                <w:szCs w:val="18"/>
              </w:rPr>
              <w:t xml:space="preserve">"Employee: %s, PPS: %s, salary: %.2f%n"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name, ppsNumber, annualSalary);</w:t>
            </w:r>
          </w:p>
          <w:p>
            <w:pPr>
              <w:spacing w:after="0" w:before="0" w:line="240"/>
            </w:pPr>
            <w:r>
              <w:rPr>
                <w:rFonts w:ascii="Consolas" w:cs="Consolas" w:eastAsia="Consolas" w:hAnsi="Consolas"/>
                <w:b w:val="false"/>
                <w:bCs w:val="false"/>
                <w:color w:val="000000"/>
                <w:sz w:val="18"/>
                <w:szCs w:val="18"/>
              </w:rPr>
              <w:t xml:space="preserve">        System.out.printf(</w:t>
            </w:r>
            <w:r>
              <w:rPr>
                <w:rFonts w:ascii="Consolas" w:cs="Consolas" w:eastAsia="Consolas" w:hAnsi="Consolas"/>
                <w:b w:val="false"/>
                <w:bCs w:val="false"/>
                <w:color w:val="2A00FF"/>
                <w:sz w:val="18"/>
                <w:szCs w:val="18"/>
              </w:rPr>
              <w:t xml:space="preserve">"    income tax: %.2f, PRSI: %.2f%n"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calculateTax(), calculatePRSI());</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pStyle w:val="Heading2"/>
      </w:pPr>
      <w:r>
        <w:t xml:space="preserve">Notes on Employee</w:t>
      </w:r>
    </w:p>
    <w:p>
      <w:pPr>
        <w:pStyle w:val="ListParagraph"/>
        <w:numPr>
          <w:ilvl w:val="0"/>
          <w:numId w:val="2"/>
        </w:numPr>
        <w:spacing w:after="80" w:line="264"/>
      </w:pPr>
      <w:r>
        <w:rPr>
          <w:rFonts w:ascii="Calibri" w:cs="Calibri" w:eastAsia="Calibri" w:hAnsi="Calibri"/>
          <w:sz w:val="22"/>
          <w:szCs w:val="22"/>
        </w:rPr>
        <w:t xml:space="preserve">For PRSI, the weekly pay is the annual salary divided by 52. Under 352 a week the PRSI is 0, and otherwise it’s 4% of the annual salary. Exactly 352 a week (18304 a year) isn’t under 352, so it pays.</w:t>
      </w:r>
    </w:p>
    <w:p>
      <w:pPr>
        <w:pStyle w:val="ListParagraph"/>
        <w:numPr>
          <w:ilvl w:val="0"/>
          <w:numId w:val="2"/>
        </w:numPr>
        <w:spacing w:after="80" w:line="264"/>
      </w:pPr>
      <w:r>
        <w:rPr>
          <w:rFonts w:ascii="Calibri" w:cs="Calibri" w:eastAsia="Calibri" w:hAnsi="Calibri"/>
          <w:sz w:val="22"/>
          <w:szCs w:val="22"/>
        </w:rPr>
        <w:t xml:space="preserve">The rate constant comes from the PRSI interface. Interface attributes are public, static and final, so we can read </w:t>
      </w:r>
      <w:r>
        <w:rPr>
          <w:rFonts w:ascii="Consolas" w:cs="Consolas" w:eastAsia="Consolas" w:hAnsi="Consolas"/>
          <w:b w:val="false"/>
          <w:bCs w:val="false"/>
          <w:sz w:val="20"/>
          <w:szCs w:val="20"/>
        </w:rPr>
        <w:t xml:space="preserve">PRSI.rate</w:t>
      </w:r>
      <w:r>
        <w:rPr>
          <w:rFonts w:ascii="Calibri" w:cs="Calibri" w:eastAsia="Calibri" w:hAnsi="Calibri"/>
          <w:sz w:val="22"/>
          <w:szCs w:val="22"/>
        </w:rPr>
        <w:t xml:space="preserve"> (or just </w:t>
      </w:r>
      <w:r>
        <w:rPr>
          <w:rFonts w:ascii="Consolas" w:cs="Consolas" w:eastAsia="Consolas" w:hAnsi="Consolas"/>
          <w:b w:val="false"/>
          <w:bCs w:val="false"/>
          <w:sz w:val="20"/>
          <w:szCs w:val="20"/>
        </w:rPr>
        <w:t xml:space="preserve">rate</w:t>
      </w:r>
      <w:r>
        <w:rPr>
          <w:rFonts w:ascii="Calibri" w:cs="Calibri" w:eastAsia="Calibri" w:hAnsi="Calibri"/>
          <w:sz w:val="22"/>
          <w:szCs w:val="22"/>
        </w:rPr>
        <w:t xml:space="preserve">, since Employee implements PRSI), but we can’t change it. </w:t>
      </w:r>
      <w:r>
        <w:rPr>
          <w:rFonts w:ascii="Consolas" w:cs="Consolas" w:eastAsia="Consolas" w:hAnsi="Consolas"/>
          <w:b w:val="false"/>
          <w:bCs w:val="false"/>
          <w:sz w:val="20"/>
          <w:szCs w:val="20"/>
        </w:rPr>
        <w:t xml:space="preserve">PRSI.rate = 0.05;</w:t>
      </w:r>
      <w:r>
        <w:rPr>
          <w:rFonts w:ascii="Calibri" w:cs="Calibri" w:eastAsia="Calibri" w:hAnsi="Calibri"/>
          <w:sz w:val="22"/>
          <w:szCs w:val="22"/>
        </w:rPr>
        <w:t xml:space="preserve"> gives “cannot assign a value to static final variable rate”. Java’s usual convention for constants is capitals (</w:t>
      </w:r>
      <w:r>
        <w:rPr>
          <w:rFonts w:ascii="Consolas" w:cs="Consolas" w:eastAsia="Consolas" w:hAnsi="Consolas"/>
          <w:b w:val="false"/>
          <w:bCs w:val="false"/>
          <w:sz w:val="20"/>
          <w:szCs w:val="20"/>
        </w:rPr>
        <w:t xml:space="preserve">RATE</w:t>
      </w:r>
      <w:r>
        <w:rPr>
          <w:rFonts w:ascii="Calibri" w:cs="Calibri" w:eastAsia="Calibri" w:hAnsi="Calibri"/>
          <w:sz w:val="22"/>
          <w:szCs w:val="22"/>
        </w:rPr>
        <w:t xml:space="preserve">), but we’ve kept the sheet’s name so the code matches.</w:t>
      </w:r>
    </w:p>
    <w:p>
      <w:pPr>
        <w:pStyle w:val="ListParagraph"/>
        <w:numPr>
          <w:ilvl w:val="0"/>
          <w:numId w:val="2"/>
        </w:numPr>
        <w:spacing w:after="80" w:line="264"/>
      </w:pPr>
      <w:r>
        <w:rPr>
          <w:rFonts w:ascii="Calibri" w:cs="Calibri" w:eastAsia="Calibri" w:hAnsi="Calibri"/>
          <w:sz w:val="22"/>
          <w:szCs w:val="22"/>
        </w:rPr>
        <w:t xml:space="preserve">Tax is 20% on the first 33800 and 40% on the rest. For a salary of 52000 that’s 33800 × 0.20 = 6760, plus (52000 − 33800) × 0.40 = 7280, so 14040 in all. A common slip is to charge 40% on the whole salary once it goes over 33800.</w:t>
      </w:r>
    </w:p>
    <w:p>
      <w:pPr>
        <w:pStyle w:val="ListParagraph"/>
        <w:numPr>
          <w:ilvl w:val="0"/>
          <w:numId w:val="2"/>
        </w:numPr>
        <w:spacing w:after="80" w:line="264"/>
      </w:pPr>
      <w:r>
        <w:rPr>
          <w:rFonts w:ascii="Calibri" w:cs="Calibri" w:eastAsia="Calibri" w:hAnsi="Calibri"/>
          <w:sz w:val="22"/>
          <w:szCs w:val="22"/>
        </w:rPr>
        <w:t xml:space="preserve">The rules on the sheet are simplified for practice. Real Irish income tax has tax credits, the 20% cut-off depends on your circumstances, and PRSI has extra rules of its own. The figures also change from budget to budget.</w:t>
      </w:r>
    </w:p>
    <w:p>
      <w:pPr>
        <w:pStyle w:val="Heading1"/>
        <w:pageBreakBefore/>
      </w:pPr>
      <w:r>
        <w:t xml:space="preserve">Testing</w:t>
      </w: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interfaces;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java.util.ArrayList;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Test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main(String[] args)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list holds Taxable objects, so Cars and Employees can go in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together: both of them implement Taxable</w:t>
            </w:r>
          </w:p>
          <w:p>
            <w:pPr>
              <w:spacing w:after="0" w:before="0" w:line="240"/>
            </w:pPr>
            <w:r>
              <w:rPr>
                <w:rFonts w:ascii="Consolas" w:cs="Consolas" w:eastAsia="Consolas" w:hAnsi="Consolas"/>
                <w:b w:val="false"/>
                <w:bCs w:val="false"/>
                <w:color w:val="000000"/>
                <w:sz w:val="18"/>
                <w:szCs w:val="18"/>
              </w:rPr>
              <w:t xml:space="preserve">        ArrayList&lt;Taxable&gt; taxables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ArrayList&lt;Taxable&gt;();</w:t>
            </w:r>
          </w:p>
          <w:p>
            <w:pPr>
              <w:spacing w:after="0" w:before="0" w:line="240"/>
            </w:pPr>
            <w:r>
              <w:rPr>
                <w:rFonts w:ascii="Consolas" w:cs="Consolas" w:eastAsia="Consolas" w:hAnsi="Consolas"/>
                <w:b w:val="false"/>
                <w:bCs w:val="false"/>
                <w:color w:val="000000"/>
                <w:sz w:val="18"/>
                <w:szCs w:val="18"/>
              </w:rPr>
              <w:t xml:space="preserve">        taxables.add(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Car(</w:t>
            </w:r>
            <w:r>
              <w:rPr>
                <w:rFonts w:ascii="Consolas" w:cs="Consolas" w:eastAsia="Consolas" w:hAnsi="Consolas"/>
                <w:b w:val="false"/>
                <w:bCs w:val="false"/>
                <w:color w:val="2A00FF"/>
                <w:sz w:val="18"/>
                <w:szCs w:val="18"/>
              </w:rPr>
              <w:t xml:space="preserve">"Toyota Yaris"</w:t>
            </w:r>
            <w:r>
              <w:rPr>
                <w:rFonts w:ascii="Consolas" w:cs="Consolas" w:eastAsia="Consolas" w:hAnsi="Consolas"/>
                <w:b w:val="false"/>
                <w:bCs w:val="false"/>
                <w:color w:val="000000"/>
                <w:sz w:val="18"/>
                <w:szCs w:val="18"/>
              </w:rPr>
              <w:t xml:space="preserve">, 998));</w:t>
            </w:r>
          </w:p>
          <w:p>
            <w:pPr>
              <w:spacing w:after="0" w:before="0" w:line="240"/>
            </w:pPr>
            <w:r>
              <w:rPr>
                <w:rFonts w:ascii="Consolas" w:cs="Consolas" w:eastAsia="Consolas" w:hAnsi="Consolas"/>
                <w:b w:val="false"/>
                <w:bCs w:val="false"/>
                <w:color w:val="000000"/>
                <w:sz w:val="18"/>
                <w:szCs w:val="18"/>
              </w:rPr>
              <w:t xml:space="preserve">        taxables.add(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Car(</w:t>
            </w:r>
            <w:r>
              <w:rPr>
                <w:rFonts w:ascii="Consolas" w:cs="Consolas" w:eastAsia="Consolas" w:hAnsi="Consolas"/>
                <w:b w:val="false"/>
                <w:bCs w:val="false"/>
                <w:color w:val="2A00FF"/>
                <w:sz w:val="18"/>
                <w:szCs w:val="18"/>
              </w:rPr>
              <w:t xml:space="preserve">"Ford Focus"</w:t>
            </w:r>
            <w:r>
              <w:rPr>
                <w:rFonts w:ascii="Consolas" w:cs="Consolas" w:eastAsia="Consolas" w:hAnsi="Consolas"/>
                <w:b w:val="false"/>
                <w:bCs w:val="false"/>
                <w:color w:val="000000"/>
                <w:sz w:val="18"/>
                <w:szCs w:val="18"/>
              </w:rPr>
              <w:t xml:space="preserve">, 1598));</w:t>
            </w:r>
          </w:p>
          <w:p>
            <w:pPr>
              <w:spacing w:after="0" w:before="0" w:line="240"/>
            </w:pPr>
            <w:r>
              <w:rPr>
                <w:rFonts w:ascii="Consolas" w:cs="Consolas" w:eastAsia="Consolas" w:hAnsi="Consolas"/>
                <w:b w:val="false"/>
                <w:bCs w:val="false"/>
                <w:color w:val="000000"/>
                <w:sz w:val="18"/>
                <w:szCs w:val="18"/>
              </w:rPr>
              <w:t xml:space="preserve">        taxables.add(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Employee(</w:t>
            </w:r>
            <w:r>
              <w:rPr>
                <w:rFonts w:ascii="Consolas" w:cs="Consolas" w:eastAsia="Consolas" w:hAnsi="Consolas"/>
                <w:b w:val="false"/>
                <w:bCs w:val="false"/>
                <w:color w:val="2A00FF"/>
                <w:sz w:val="18"/>
                <w:szCs w:val="18"/>
              </w:rPr>
              <w:t xml:space="preserve">"Mary Byrne"</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"1234567AB"</w:t>
            </w:r>
            <w:r>
              <w:rPr>
                <w:rFonts w:ascii="Consolas" w:cs="Consolas" w:eastAsia="Consolas" w:hAnsi="Consolas"/>
                <w:b w:val="false"/>
                <w:bCs w:val="false"/>
                <w:color w:val="000000"/>
                <w:sz w:val="18"/>
                <w:szCs w:val="18"/>
              </w:rPr>
              <w:t xml:space="preserve">, 52000));</w:t>
            </w:r>
          </w:p>
          <w:p>
            <w:pPr>
              <w:spacing w:after="0" w:before="0" w:line="240"/>
            </w:pPr>
            <w:r>
              <w:rPr>
                <w:rFonts w:ascii="Consolas" w:cs="Consolas" w:eastAsia="Consolas" w:hAnsi="Consolas"/>
                <w:b w:val="false"/>
                <w:bCs w:val="false"/>
                <w:color w:val="000000"/>
                <w:sz w:val="18"/>
                <w:szCs w:val="18"/>
              </w:rPr>
              <w:t xml:space="preserve">        taxables.add(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Employee(</w:t>
            </w:r>
            <w:r>
              <w:rPr>
                <w:rFonts w:ascii="Consolas" w:cs="Consolas" w:eastAsia="Consolas" w:hAnsi="Consolas"/>
                <w:b w:val="false"/>
                <w:bCs w:val="false"/>
                <w:color w:val="2A00FF"/>
                <w:sz w:val="18"/>
                <w:szCs w:val="18"/>
              </w:rPr>
              <w:t xml:space="preserve">"Tom Walsh"</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"7654321CD"</w:t>
            </w:r>
            <w:r>
              <w:rPr>
                <w:rFonts w:ascii="Consolas" w:cs="Consolas" w:eastAsia="Consolas" w:hAnsi="Consolas"/>
                <w:b w:val="false"/>
                <w:bCs w:val="false"/>
                <w:color w:val="000000"/>
                <w:sz w:val="18"/>
                <w:szCs w:val="18"/>
              </w:rPr>
              <w:t xml:space="preserve">, 15000));</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Each object runs its own version of printTaxInfo()</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(Taxable taxable : taxables) {</w:t>
            </w:r>
          </w:p>
          <w:p>
            <w:pPr>
              <w:spacing w:after="0" w:before="0" w:line="240"/>
            </w:pPr>
            <w:r>
              <w:rPr>
                <w:rFonts w:ascii="Consolas" w:cs="Consolas" w:eastAsia="Consolas" w:hAnsi="Consolas"/>
                <w:b w:val="false"/>
                <w:bCs w:val="false"/>
                <w:color w:val="000000"/>
                <w:sz w:val="18"/>
                <w:szCs w:val="18"/>
              </w:rPr>
              <w:t xml:space="preserve">            taxable.printTaxInfo();</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Car: Toyota Yaris, engine size: 998cc, tax: 200.00</w:t>
            </w:r>
          </w:p>
          <w:p>
            <w:pPr>
              <w:spacing w:after="0" w:before="0" w:line="240"/>
            </w:pPr>
            <w:r>
              <w:rPr>
                <w:rFonts w:ascii="Consolas" w:cs="Consolas" w:eastAsia="Consolas" w:hAnsi="Consolas"/>
                <w:color w:val="1E1E1E"/>
                <w:sz w:val="18"/>
                <w:szCs w:val="18"/>
              </w:rPr>
              <w:t xml:space="preserve">Car: Ford Focus, engine size: 1598cc, tax: 900.00</w:t>
            </w:r>
          </w:p>
          <w:p>
            <w:pPr>
              <w:spacing w:after="0" w:before="0" w:line="240"/>
            </w:pPr>
            <w:r>
              <w:rPr>
                <w:rFonts w:ascii="Consolas" w:cs="Consolas" w:eastAsia="Consolas" w:hAnsi="Consolas"/>
                <w:color w:val="1E1E1E"/>
                <w:sz w:val="18"/>
                <w:szCs w:val="18"/>
              </w:rPr>
              <w:t xml:space="preserve">Employee: Mary Byrne, PPS: 1234567AB, salary: 52000.00</w:t>
            </w:r>
          </w:p>
          <w:p>
            <w:pPr>
              <w:spacing w:after="0" w:before="0" w:line="240"/>
            </w:pPr>
            <w:r>
              <w:rPr>
                <w:rFonts w:ascii="Consolas" w:cs="Consolas" w:eastAsia="Consolas" w:hAnsi="Consolas"/>
                <w:color w:val="1E1E1E"/>
                <w:sz w:val="18"/>
                <w:szCs w:val="18"/>
              </w:rPr>
              <w:t xml:space="preserve">    income tax: 14040.00, PRSI: 2080.00</w:t>
            </w:r>
          </w:p>
          <w:p>
            <w:pPr>
              <w:spacing w:after="0" w:before="0" w:line="240"/>
            </w:pPr>
            <w:r>
              <w:rPr>
                <w:rFonts w:ascii="Consolas" w:cs="Consolas" w:eastAsia="Consolas" w:hAnsi="Consolas"/>
                <w:color w:val="1E1E1E"/>
                <w:sz w:val="18"/>
                <w:szCs w:val="18"/>
              </w:rPr>
              <w:t xml:space="preserve">Employee: Tom Walsh, PPS: 7654321CD, salary: 15000.00</w:t>
            </w:r>
          </w:p>
          <w:p>
            <w:pPr>
              <w:spacing w:after="0" w:before="0" w:line="240"/>
            </w:pPr>
            <w:r>
              <w:rPr>
                <w:rFonts w:ascii="Consolas" w:cs="Consolas" w:eastAsia="Consolas" w:hAnsi="Consolas"/>
                <w:color w:val="1E1E1E"/>
                <w:sz w:val="18"/>
                <w:szCs w:val="18"/>
              </w:rPr>
              <w:t xml:space="preserve">    income tax: 3000.00, PRSI: 0.00</w:t>
            </w:r>
          </w:p>
        </w:tc>
      </w:tr>
    </w:tbl>
    <w:p>
      <w:pPr>
        <w:spacing w:after="80" w:before="0"/>
      </w:pPr>
    </w:p>
    <w:p>
      <w:pPr>
        <w:spacing w:after="140" w:line="276"/>
      </w:pPr>
      <w:r>
        <w:rPr>
          <w:rFonts w:ascii="Calibri" w:cs="Calibri" w:eastAsia="Calibri" w:hAnsi="Calibri"/>
          <w:sz w:val="22"/>
          <w:szCs w:val="22"/>
        </w:rPr>
        <w:t xml:space="preserve">Mary Byrne earns 52000, so her PRSI is 52000 × 0.04 = 2080. Tom Walsh earns 15000 a year, about 288 a week, so he pays no PRSI, and all his tax is at 20%.</w:t>
      </w: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The list is an </w:t>
      </w:r>
      <w:r>
        <w:rPr>
          <w:rFonts w:ascii="Consolas" w:cs="Consolas" w:eastAsia="Consolas" w:hAnsi="Consolas"/>
          <w:b w:val="false"/>
          <w:bCs w:val="false"/>
          <w:sz w:val="20"/>
          <w:szCs w:val="20"/>
        </w:rPr>
        <w:t xml:space="preserve">ArrayList&lt;Taxable&gt;</w:t>
      </w:r>
      <w:r>
        <w:rPr>
          <w:rFonts w:ascii="Calibri" w:cs="Calibri" w:eastAsia="Calibri" w:hAnsi="Calibri"/>
          <w:sz w:val="22"/>
          <w:szCs w:val="22"/>
        </w:rPr>
        <w:t xml:space="preserve">, so it accepts anything that implements Taxable, and Cars and Employees can go in together. In the loop each object runs its own printTaxInfo(). That’s polymorphism through an interface.</w:t>
      </w:r>
    </w:p>
    <w:p>
      <w:pPr>
        <w:pStyle w:val="ListParagraph"/>
        <w:numPr>
          <w:ilvl w:val="0"/>
          <w:numId w:val="2"/>
        </w:numPr>
        <w:spacing w:after="80" w:line="264"/>
      </w:pPr>
      <w:r>
        <w:rPr>
          <w:rFonts w:ascii="Calibri" w:cs="Calibri" w:eastAsia="Calibri" w:hAnsi="Calibri"/>
          <w:sz w:val="22"/>
          <w:szCs w:val="22"/>
        </w:rPr>
        <w:t xml:space="preserve">Through a Taxable variable we can only call the methods that Taxable has. </w:t>
      </w:r>
      <w:r>
        <w:rPr>
          <w:rFonts w:ascii="Consolas" w:cs="Consolas" w:eastAsia="Consolas" w:hAnsi="Consolas"/>
          <w:b w:val="false"/>
          <w:bCs w:val="false"/>
          <w:sz w:val="20"/>
          <w:szCs w:val="20"/>
        </w:rPr>
        <w:t xml:space="preserve">taxable.calculatePRSI()</w:t>
      </w:r>
      <w:r>
        <w:rPr>
          <w:rFonts w:ascii="Calibri" w:cs="Calibri" w:eastAsia="Calibri" w:hAnsi="Calibri"/>
          <w:sz w:val="22"/>
          <w:szCs w:val="22"/>
        </w:rPr>
        <w:t xml:space="preserve"> won’t compile (“cannot find symbol”), even when the object is an Employee. That’s fine here, because Employee’s printTaxInfo() calls calculatePRSI() itself.</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If the list is an </w:t>
      </w:r>
      <w:r>
        <w:rPr>
          <w:rFonts w:ascii="Consolas" w:cs="Consolas" w:eastAsia="Consolas" w:hAnsi="Consolas"/>
          <w:b w:val="false"/>
          <w:bCs w:val="false"/>
          <w:sz w:val="20"/>
          <w:szCs w:val="20"/>
        </w:rPr>
        <w:t xml:space="preserve">ArrayList&lt;Car&gt;</w:t>
      </w:r>
      <w:r>
        <w:rPr>
          <w:rFonts w:ascii="Calibri" w:cs="Calibri" w:eastAsia="Calibri" w:hAnsi="Calibri"/>
          <w:sz w:val="22"/>
          <w:szCs w:val="22"/>
        </w:rPr>
        <w:t xml:space="preserve"> or an </w:t>
      </w:r>
      <w:r>
        <w:rPr>
          <w:rFonts w:ascii="Consolas" w:cs="Consolas" w:eastAsia="Consolas" w:hAnsi="Consolas"/>
          <w:b w:val="false"/>
          <w:bCs w:val="false"/>
          <w:sz w:val="20"/>
          <w:szCs w:val="20"/>
        </w:rPr>
        <w:t xml:space="preserve">ArrayList&lt;Employee&gt;</w:t>
      </w:r>
      <w:r>
        <w:rPr>
          <w:rFonts w:ascii="Calibri" w:cs="Calibri" w:eastAsia="Calibri" w:hAnsi="Calibri"/>
          <w:sz w:val="22"/>
          <w:szCs w:val="22"/>
        </w:rPr>
        <w:t xml:space="preserve">, the other type can’t be added.</w:t>
      </w:r>
    </w:p>
    <w:p>
      <w:pPr>
        <w:pStyle w:val="ListParagraph"/>
        <w:numPr>
          <w:ilvl w:val="0"/>
          <w:numId w:val="2"/>
        </w:numPr>
        <w:spacing w:after="80" w:line="264"/>
      </w:pPr>
      <w:r>
        <w:rPr>
          <w:rFonts w:ascii="Calibri" w:cs="Calibri" w:eastAsia="Calibri" w:hAnsi="Calibri"/>
          <w:sz w:val="22"/>
          <w:szCs w:val="22"/>
        </w:rPr>
        <w:t xml:space="preserve">Comparing the annual salary with 352. Hardly anyone earns under 352 a year, so Tom Walsh would pay 600 in PRSI. Divide by 52 first.</w:t>
      </w:r>
    </w:p>
    <w:p>
      <w:pPr>
        <w:pStyle w:val="ListParagraph"/>
        <w:numPr>
          <w:ilvl w:val="0"/>
          <w:numId w:val="2"/>
        </w:numPr>
        <w:spacing w:after="80" w:line="264"/>
      </w:pPr>
      <w:r>
        <w:rPr>
          <w:rFonts w:ascii="Consolas" w:cs="Consolas" w:eastAsia="Consolas" w:hAnsi="Consolas"/>
          <w:b w:val="false"/>
          <w:bCs w:val="false"/>
          <w:sz w:val="20"/>
          <w:szCs w:val="20"/>
        </w:rPr>
        <w:t xml:space="preserve">implements Taxable PRSI</w:t>
      </w:r>
      <w:r>
        <w:rPr>
          <w:rFonts w:ascii="Calibri" w:cs="Calibri" w:eastAsia="Calibri" w:hAnsi="Calibri"/>
          <w:sz w:val="22"/>
          <w:szCs w:val="22"/>
        </w:rPr>
        <w:t xml:space="preserve"> without the comma, or </w:t>
      </w:r>
      <w:r>
        <w:rPr>
          <w:rFonts w:ascii="Consolas" w:cs="Consolas" w:eastAsia="Consolas" w:hAnsi="Consolas"/>
          <w:b w:val="false"/>
          <w:bCs w:val="false"/>
          <w:sz w:val="20"/>
          <w:szCs w:val="20"/>
        </w:rPr>
        <w:t xml:space="preserve">extends</w:t>
      </w:r>
      <w:r>
        <w:rPr>
          <w:rFonts w:ascii="Calibri" w:cs="Calibri" w:eastAsia="Calibri" w:hAnsi="Calibri"/>
          <w:sz w:val="22"/>
          <w:szCs w:val="22"/>
        </w:rPr>
        <w:t xml:space="preserve"> instead of </w:t>
      </w:r>
      <w:r>
        <w:rPr>
          <w:rFonts w:ascii="Consolas" w:cs="Consolas" w:eastAsia="Consolas" w:hAnsi="Consolas"/>
          <w:b w:val="false"/>
          <w:bCs w:val="false"/>
          <w:sz w:val="20"/>
          <w:szCs w:val="20"/>
        </w:rPr>
        <w:t xml:space="preserve">implements</w:t>
      </w:r>
      <w:r>
        <w:rPr>
          <w:rFonts w:ascii="Calibri" w:cs="Calibri" w:eastAsia="Calibri" w:hAnsi="Calibri"/>
          <w:sz w:val="22"/>
          <w:szCs w:val="22"/>
        </w:rPr>
        <w:t xml:space="preserve">.</w:t>
      </w:r>
    </w:p>
    <w:sectPr>
      <w:footerReference w:type="default" r:id="rId7"/>
      <w:pgSz w:w="11906" w:h="16838" w:orient="portrait"/>
      <w:pgMar w:top="1300" w:right="1220" w:bottom="13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Calibri" w:cs="Calibri" w:eastAsia="Calibri" w:hAnsi="Calibri"/>
        <w:color w:val="7F7F7F"/>
        <w:sz w:val="17"/>
        <w:szCs w:val="17"/>
      </w:rPr>
      <w:t xml:space="preserve">Interface Exercises: Answers   |   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color w:val="2F5496"/>
      <w:sz w:val="32"/>
      <w:szCs w:val="32"/>
    </w:rPr>
  </w:style>
  <w:style w:type="paragraph" w:styleId="FooterText">
    <w:name w:val="Footer Text"/>
    <w:basedOn w:val="Normal"/>
    <w:rPr>
      <w:rFonts w:ascii="Calibri" w:cs="Calibri" w:eastAsia="Calibri" w:hAnsi="Calibri"/>
      <w:color w:val="7F7F7F"/>
      <w:sz w:val="17"/>
      <w:szCs w:val="17"/>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Exercises - Answers and Notes</dc:title>
  <dc:creator>Saeid Rezaei</dc:creator>
  <cp:lastModifiedBy>Saeid Rezaei</cp:lastModifiedBy>
  <cp:revision>1</cp:revision>
  <dcterms:created xsi:type="dcterms:W3CDTF">2026-10-11T10:26:55.312Z</dcterms:created>
  <dcterms:modified xsi:type="dcterms:W3CDTF">2026-10-11T10:26:55.312Z</dcterms:modified>
</cp:coreProperties>
</file>

<file path=docProps/custom.xml><?xml version="1.0" encoding="utf-8"?>
<Properties xmlns="http://schemas.openxmlformats.org/officeDocument/2006/custom-properties" xmlns:vt="http://schemas.openxmlformats.org/officeDocument/2006/docPropsVTypes"/>
</file>