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SARIMAX Results Summary</w:t>
      </w:r>
    </w:p>
    <w:p>
      <w:r>
        <w:t>Dependent Variable: log(Close)</w:t>
      </w:r>
    </w:p>
    <w:p>
      <w:r>
        <w:t>Number of Observations: 1386</w:t>
      </w:r>
    </w:p>
    <w:p>
      <w:r>
        <w:t>Model: SARIMAX(1, 1, 1)</w:t>
      </w:r>
    </w:p>
    <w:p>
      <w:r>
        <w:t>Log Likelihood: 4693.794</w:t>
      </w:r>
    </w:p>
    <w:p>
      <w:r>
        <w:t>Date: Mon, 01 Jul 2024</w:t>
      </w:r>
    </w:p>
    <w:p>
      <w:r>
        <w:t>AIC: -9369.589</w:t>
      </w:r>
    </w:p>
    <w:p>
      <w:r>
        <w:t>Time: 07:28:15</w:t>
      </w:r>
    </w:p>
    <w:p>
      <w:r>
        <w:t>BIC: -9322.488</w:t>
      </w:r>
    </w:p>
    <w:p>
      <w:r>
        <w:t>Sample: 0 - 1386</w:t>
      </w:r>
    </w:p>
    <w:p>
      <w:r>
        <w:t>HQIC: -9351.972</w:t>
      </w:r>
    </w:p>
    <w:p>
      <w:r>
        <w:t>Covariance Type: opg</w:t>
      </w:r>
    </w:p>
    <w:p>
      <w:pPr>
        <w:pStyle w:val="Heading2"/>
      </w:pPr>
      <w:r>
        <w:t>Coefficients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coef</w:t>
            </w:r>
          </w:p>
        </w:tc>
        <w:tc>
          <w:tcPr>
            <w:tcW w:type="dxa" w:w="1440"/>
          </w:tcPr>
          <w:p>
            <w:r>
              <w:t>std err</w:t>
            </w:r>
          </w:p>
        </w:tc>
        <w:tc>
          <w:tcPr>
            <w:tcW w:type="dxa" w:w="1440"/>
          </w:tcPr>
          <w:p>
            <w:r>
              <w:t>z</w:t>
            </w:r>
          </w:p>
        </w:tc>
        <w:tc>
          <w:tcPr>
            <w:tcW w:type="dxa" w:w="1440"/>
          </w:tcPr>
          <w:p>
            <w:r>
              <w:t>P&gt;|z|</w:t>
            </w:r>
          </w:p>
        </w:tc>
        <w:tc>
          <w:tcPr>
            <w:tcW w:type="dxa" w:w="1440"/>
          </w:tcPr>
          <w:p>
            <w:r>
              <w:t>[0.025  0.975]</w:t>
            </w:r>
          </w:p>
        </w:tc>
      </w:tr>
      <w:tr>
        <w:tc>
          <w:tcPr>
            <w:tcW w:type="dxa" w:w="1440"/>
          </w:tcPr>
          <w:p>
            <w:r>
              <w:t>combined_score</w:t>
            </w:r>
          </w:p>
        </w:tc>
        <w:tc>
          <w:tcPr>
            <w:tcW w:type="dxa" w:w="1440"/>
          </w:tcPr>
          <w:p>
            <w:r>
              <w:t>0.0005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0.548</w:t>
            </w:r>
          </w:p>
        </w:tc>
        <w:tc>
          <w:tcPr>
            <w:tcW w:type="dxa" w:w="1440"/>
          </w:tcPr>
          <w:p>
            <w:r>
              <w:t>0.584</w:t>
            </w:r>
          </w:p>
        </w:tc>
        <w:tc>
          <w:tcPr>
            <w:tcW w:type="dxa" w:w="1440"/>
          </w:tcPr>
          <w:p>
            <w:r>
              <w:t>[-0.001  0.002]</w:t>
            </w:r>
          </w:p>
        </w:tc>
      </w:tr>
      <w:tr>
        <w:tc>
          <w:tcPr>
            <w:tcW w:type="dxa" w:w="1440"/>
          </w:tcPr>
          <w:p>
            <w:r>
              <w:t>Covid-19</w:t>
            </w:r>
          </w:p>
        </w:tc>
        <w:tc>
          <w:tcPr>
            <w:tcW w:type="dxa" w:w="1440"/>
          </w:tcPr>
          <w:p>
            <w:r>
              <w:t>0.0202</w:t>
            </w:r>
          </w:p>
        </w:tc>
        <w:tc>
          <w:tcPr>
            <w:tcW w:type="dxa" w:w="1440"/>
          </w:tcPr>
          <w:p>
            <w:r>
              <w:t>0.027</w:t>
            </w:r>
          </w:p>
        </w:tc>
        <w:tc>
          <w:tcPr>
            <w:tcW w:type="dxa" w:w="1440"/>
          </w:tcPr>
          <w:p>
            <w:r>
              <w:t>0.739</w:t>
            </w:r>
          </w:p>
        </w:tc>
        <w:tc>
          <w:tcPr>
            <w:tcW w:type="dxa" w:w="1440"/>
          </w:tcPr>
          <w:p>
            <w:r>
              <w:t>0.460</w:t>
            </w:r>
          </w:p>
        </w:tc>
        <w:tc>
          <w:tcPr>
            <w:tcW w:type="dxa" w:w="1440"/>
          </w:tcPr>
          <w:p>
            <w:r>
              <w:t>[-0.033  0.074]</w:t>
            </w:r>
          </w:p>
        </w:tc>
      </w:tr>
      <w:tr>
        <w:tc>
          <w:tcPr>
            <w:tcW w:type="dxa" w:w="1440"/>
          </w:tcPr>
          <w:p>
            <w:r>
              <w:t>GDP</w:t>
            </w:r>
          </w:p>
        </w:tc>
        <w:tc>
          <w:tcPr>
            <w:tcW w:type="dxa" w:w="1440"/>
          </w:tcPr>
          <w:p>
            <w:r>
              <w:t>0.2190</w:t>
            </w:r>
          </w:p>
        </w:tc>
        <w:tc>
          <w:tcPr>
            <w:tcW w:type="dxa" w:w="1440"/>
          </w:tcPr>
          <w:p>
            <w:r>
              <w:t>0.082</w:t>
            </w:r>
          </w:p>
        </w:tc>
        <w:tc>
          <w:tcPr>
            <w:tcW w:type="dxa" w:w="1440"/>
          </w:tcPr>
          <w:p>
            <w:r>
              <w:t>2.662</w:t>
            </w:r>
          </w:p>
        </w:tc>
        <w:tc>
          <w:tcPr>
            <w:tcW w:type="dxa" w:w="1440"/>
          </w:tcPr>
          <w:p>
            <w:r>
              <w:t>0.008</w:t>
            </w:r>
          </w:p>
        </w:tc>
        <w:tc>
          <w:tcPr>
            <w:tcW w:type="dxa" w:w="1440"/>
          </w:tcPr>
          <w:p>
            <w:r>
              <w:t>[0.058  0.380]</w:t>
            </w:r>
          </w:p>
        </w:tc>
      </w:tr>
      <w:tr>
        <w:tc>
          <w:tcPr>
            <w:tcW w:type="dxa" w:w="1440"/>
          </w:tcPr>
          <w:p>
            <w:r>
              <w:t>Money Supply</w:t>
            </w:r>
          </w:p>
        </w:tc>
        <w:tc>
          <w:tcPr>
            <w:tcW w:type="dxa" w:w="1440"/>
          </w:tcPr>
          <w:p>
            <w:r>
              <w:t>-0.0526</w:t>
            </w:r>
          </w:p>
        </w:tc>
        <w:tc>
          <w:tcPr>
            <w:tcW w:type="dxa" w:w="1440"/>
          </w:tcPr>
          <w:p>
            <w:r>
              <w:t>0.322</w:t>
            </w:r>
          </w:p>
        </w:tc>
        <w:tc>
          <w:tcPr>
            <w:tcW w:type="dxa" w:w="1440"/>
          </w:tcPr>
          <w:p>
            <w:r>
              <w:t>-0.164</w:t>
            </w:r>
          </w:p>
        </w:tc>
        <w:tc>
          <w:tcPr>
            <w:tcW w:type="dxa" w:w="1440"/>
          </w:tcPr>
          <w:p>
            <w:r>
              <w:t>0.870</w:t>
            </w:r>
          </w:p>
        </w:tc>
        <w:tc>
          <w:tcPr>
            <w:tcW w:type="dxa" w:w="1440"/>
          </w:tcPr>
          <w:p>
            <w:r>
              <w:t>[-0.683  0.578]</w:t>
            </w:r>
          </w:p>
        </w:tc>
      </w:tr>
      <w:tr>
        <w:tc>
          <w:tcPr>
            <w:tcW w:type="dxa" w:w="1440"/>
          </w:tcPr>
          <w:p>
            <w:r>
              <w:t>Brexit</w:t>
            </w:r>
          </w:p>
        </w:tc>
        <w:tc>
          <w:tcPr>
            <w:tcW w:type="dxa" w:w="1440"/>
          </w:tcPr>
          <w:p>
            <w:r>
              <w:t>0.0005</w:t>
            </w:r>
          </w:p>
        </w:tc>
        <w:tc>
          <w:tcPr>
            <w:tcW w:type="dxa" w:w="1440"/>
          </w:tcPr>
          <w:p>
            <w:r>
              <w:t>0.171</w:t>
            </w:r>
          </w:p>
        </w:tc>
        <w:tc>
          <w:tcPr>
            <w:tcW w:type="dxa" w:w="1440"/>
          </w:tcPr>
          <w:p>
            <w:r>
              <w:t>0.003</w:t>
            </w:r>
          </w:p>
        </w:tc>
        <w:tc>
          <w:tcPr>
            <w:tcW w:type="dxa" w:w="1440"/>
          </w:tcPr>
          <w:p>
            <w:r>
              <w:t>0.998</w:t>
            </w:r>
          </w:p>
        </w:tc>
        <w:tc>
          <w:tcPr>
            <w:tcW w:type="dxa" w:w="1440"/>
          </w:tcPr>
          <w:p>
            <w:r>
              <w:t>[-0.335  0.336]</w:t>
            </w:r>
          </w:p>
        </w:tc>
      </w:tr>
      <w:tr>
        <w:tc>
          <w:tcPr>
            <w:tcW w:type="dxa" w:w="1440"/>
          </w:tcPr>
          <w:p>
            <w:r>
              <w:t>PM_Code</w:t>
            </w:r>
          </w:p>
        </w:tc>
        <w:tc>
          <w:tcPr>
            <w:tcW w:type="dxa" w:w="1440"/>
          </w:tcPr>
          <w:p>
            <w:r>
              <w:t>-0.0066</w:t>
            </w:r>
          </w:p>
        </w:tc>
        <w:tc>
          <w:tcPr>
            <w:tcW w:type="dxa" w:w="1440"/>
          </w:tcPr>
          <w:p>
            <w:r>
              <w:t>2.200</w:t>
            </w:r>
          </w:p>
        </w:tc>
        <w:tc>
          <w:tcPr>
            <w:tcW w:type="dxa" w:w="1440"/>
          </w:tcPr>
          <w:p>
            <w:r>
              <w:t>-0.003</w:t>
            </w:r>
          </w:p>
        </w:tc>
        <w:tc>
          <w:tcPr>
            <w:tcW w:type="dxa" w:w="1440"/>
          </w:tcPr>
          <w:p>
            <w:r>
              <w:t>0.998</w:t>
            </w:r>
          </w:p>
        </w:tc>
        <w:tc>
          <w:tcPr>
            <w:tcW w:type="dxa" w:w="1440"/>
          </w:tcPr>
          <w:p>
            <w:r>
              <w:t>[-4.319  4.306]</w:t>
            </w:r>
          </w:p>
        </w:tc>
      </w:tr>
      <w:tr>
        <w:tc>
          <w:tcPr>
            <w:tcW w:type="dxa" w:w="1440"/>
          </w:tcPr>
          <w:p>
            <w:r>
              <w:t>ar.L1</w:t>
            </w:r>
          </w:p>
        </w:tc>
        <w:tc>
          <w:tcPr>
            <w:tcW w:type="dxa" w:w="1440"/>
          </w:tcPr>
          <w:p>
            <w:r>
              <w:t>0.4821</w:t>
            </w:r>
          </w:p>
        </w:tc>
        <w:tc>
          <w:tcPr>
            <w:tcW w:type="dxa" w:w="1440"/>
          </w:tcPr>
          <w:p>
            <w:r>
              <w:t>0.145</w:t>
            </w:r>
          </w:p>
        </w:tc>
        <w:tc>
          <w:tcPr>
            <w:tcW w:type="dxa" w:w="1440"/>
          </w:tcPr>
          <w:p>
            <w:r>
              <w:t>3.321</w:t>
            </w:r>
          </w:p>
        </w:tc>
        <w:tc>
          <w:tcPr>
            <w:tcW w:type="dxa" w:w="1440"/>
          </w:tcPr>
          <w:p>
            <w:r>
              <w:t>0.001</w:t>
            </w:r>
          </w:p>
        </w:tc>
        <w:tc>
          <w:tcPr>
            <w:tcW w:type="dxa" w:w="1440"/>
          </w:tcPr>
          <w:p>
            <w:r>
              <w:t>[0.198  0.767]</w:t>
            </w:r>
          </w:p>
        </w:tc>
      </w:tr>
      <w:tr>
        <w:tc>
          <w:tcPr>
            <w:tcW w:type="dxa" w:w="1440"/>
          </w:tcPr>
          <w:p>
            <w:r>
              <w:t>ma.L1</w:t>
            </w:r>
          </w:p>
        </w:tc>
        <w:tc>
          <w:tcPr>
            <w:tcW w:type="dxa" w:w="1440"/>
          </w:tcPr>
          <w:p>
            <w:r>
              <w:t>-0.4085</w:t>
            </w:r>
          </w:p>
        </w:tc>
        <w:tc>
          <w:tcPr>
            <w:tcW w:type="dxa" w:w="1440"/>
          </w:tcPr>
          <w:p>
            <w:r>
              <w:t>0.150</w:t>
            </w:r>
          </w:p>
        </w:tc>
        <w:tc>
          <w:tcPr>
            <w:tcW w:type="dxa" w:w="1440"/>
          </w:tcPr>
          <w:p>
            <w:r>
              <w:t>-2.723</w:t>
            </w:r>
          </w:p>
        </w:tc>
        <w:tc>
          <w:tcPr>
            <w:tcW w:type="dxa" w:w="1440"/>
          </w:tcPr>
          <w:p>
            <w:r>
              <w:t>0.006</w:t>
            </w:r>
          </w:p>
        </w:tc>
        <w:tc>
          <w:tcPr>
            <w:tcW w:type="dxa" w:w="1440"/>
          </w:tcPr>
          <w:p>
            <w:r>
              <w:t>[-0.702  -0.115]</w:t>
            </w:r>
          </w:p>
        </w:tc>
      </w:tr>
      <w:tr>
        <w:tc>
          <w:tcPr>
            <w:tcW w:type="dxa" w:w="1440"/>
          </w:tcPr>
          <w:p>
            <w:r>
              <w:t>sigma2</w:t>
            </w:r>
          </w:p>
        </w:tc>
        <w:tc>
          <w:tcPr>
            <w:tcW w:type="dxa" w:w="1440"/>
          </w:tcPr>
          <w:p>
            <w:r>
              <w:t>6.663e-05</w:t>
            </w:r>
          </w:p>
        </w:tc>
        <w:tc>
          <w:tcPr>
            <w:tcW w:type="dxa" w:w="1440"/>
          </w:tcPr>
          <w:p>
            <w:r>
              <w:t>9.39e-07</w:t>
            </w:r>
          </w:p>
        </w:tc>
        <w:tc>
          <w:tcPr>
            <w:tcW w:type="dxa" w:w="1440"/>
          </w:tcPr>
          <w:p>
            <w:r>
              <w:t>70.931</w:t>
            </w:r>
          </w:p>
        </w:tc>
        <w:tc>
          <w:tcPr>
            <w:tcW w:type="dxa" w:w="1440"/>
          </w:tcPr>
          <w:p>
            <w:r>
              <w:t>0.000</w:t>
            </w:r>
          </w:p>
        </w:tc>
        <w:tc>
          <w:tcPr>
            <w:tcW w:type="dxa" w:w="1440"/>
          </w:tcPr>
          <w:p>
            <w:r>
              <w:t>[6.48e-05  6.85e-05]</w:t>
            </w:r>
          </w:p>
        </w:tc>
      </w:tr>
    </w:tbl>
    <w:p>
      <w:pPr>
        <w:pStyle w:val="Heading2"/>
      </w:pPr>
      <w:r>
        <w:t>Test Results</w:t>
      </w:r>
    </w:p>
    <w:p>
      <w:r>
        <w:t>Ljung-Box (L1) (Q): 0.00</w:t>
      </w:r>
    </w:p>
    <w:p>
      <w:r>
        <w:t>Prob(Q): 0.99</w:t>
      </w:r>
    </w:p>
    <w:p>
      <w:r>
        <w:t>Jarque-Bera (JB): 19961.00</w:t>
      </w:r>
    </w:p>
    <w:p>
      <w:r>
        <w:t>Prob(JB): 0.00</w:t>
      </w:r>
    </w:p>
    <w:p>
      <w:r>
        <w:t>Heteroskedasticity (H): 8.11</w:t>
      </w:r>
    </w:p>
    <w:p>
      <w:r>
        <w:t>Skew: -0.25</w:t>
      </w:r>
    </w:p>
    <w:p>
      <w:r>
        <w:t>Prob(H) (two-sided): 0.00</w:t>
      </w:r>
    </w:p>
    <w:p>
      <w:r>
        <w:t>Kurtosis: 21.59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