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2658" w:rsidRPr="00CD7697" w:rsidRDefault="00CD7697" w:rsidP="00CD7697">
      <w:pPr>
        <w:jc w:val="center"/>
        <w:rPr>
          <w:sz w:val="36"/>
          <w:szCs w:val="36"/>
          <w:lang w:val="en-US" w:eastAsia="en-US"/>
        </w:rPr>
      </w:pPr>
      <w:r w:rsidRPr="00CD7697">
        <w:rPr>
          <w:b/>
          <w:bCs/>
          <w:sz w:val="36"/>
          <w:szCs w:val="36"/>
          <w:lang w:val="en-US"/>
        </w:rPr>
        <w:t>DECENTRALIZED TRACEABILITY AND DIRECT MARKETING OF AGRICULTURAL SUPPLY CHAIN</w:t>
      </w:r>
    </w:p>
    <w:p w:rsidR="00F134FB" w:rsidRPr="00650797" w:rsidRDefault="00CD7697" w:rsidP="00F134FB">
      <w:pPr>
        <w:spacing w:after="64" w:line="259" w:lineRule="auto"/>
        <w:ind w:right="10" w:firstLine="0"/>
        <w:jc w:val="center"/>
        <w:rPr>
          <w:sz w:val="28"/>
          <w:szCs w:val="28"/>
        </w:rPr>
      </w:pPr>
      <w:r>
        <w:rPr>
          <w:sz w:val="28"/>
          <w:szCs w:val="28"/>
        </w:rPr>
        <w:t>Narasimhulu</w:t>
      </w:r>
      <w:r w:rsidR="004754B1">
        <w:rPr>
          <w:sz w:val="28"/>
          <w:szCs w:val="28"/>
        </w:rPr>
        <w:t>.M</w:t>
      </w:r>
      <w:r w:rsidR="007639B5">
        <w:rPr>
          <w:sz w:val="28"/>
          <w:szCs w:val="28"/>
        </w:rPr>
        <w:t>,</w:t>
      </w:r>
      <w:r w:rsidR="00F134FB" w:rsidRPr="00650797">
        <w:rPr>
          <w:sz w:val="28"/>
          <w:szCs w:val="28"/>
          <w:vertAlign w:val="superscript"/>
        </w:rPr>
        <w:t xml:space="preserve">1, a) </w:t>
      </w:r>
      <w:r w:rsidR="00931D3B">
        <w:rPr>
          <w:sz w:val="28"/>
          <w:szCs w:val="28"/>
        </w:rPr>
        <w:t xml:space="preserve"> </w:t>
      </w:r>
      <w:r>
        <w:rPr>
          <w:sz w:val="28"/>
          <w:szCs w:val="28"/>
        </w:rPr>
        <w:t>Shabana</w:t>
      </w:r>
      <w:r w:rsidR="004754B1">
        <w:rPr>
          <w:sz w:val="28"/>
          <w:szCs w:val="28"/>
        </w:rPr>
        <w:t>.S</w:t>
      </w:r>
      <w:r>
        <w:rPr>
          <w:sz w:val="28"/>
          <w:szCs w:val="28"/>
        </w:rPr>
        <w:t xml:space="preserve"> </w:t>
      </w:r>
      <w:r w:rsidR="00F134FB" w:rsidRPr="00650797">
        <w:rPr>
          <w:sz w:val="28"/>
          <w:szCs w:val="28"/>
        </w:rPr>
        <w:t>,</w:t>
      </w:r>
      <w:r>
        <w:rPr>
          <w:sz w:val="28"/>
          <w:szCs w:val="28"/>
        </w:rPr>
        <w:t xml:space="preserve"> Sai Charan Reddy</w:t>
      </w:r>
      <w:r w:rsidR="004754B1">
        <w:rPr>
          <w:sz w:val="28"/>
          <w:szCs w:val="28"/>
        </w:rPr>
        <w:t>.N,</w:t>
      </w:r>
      <w:r>
        <w:rPr>
          <w:sz w:val="28"/>
          <w:szCs w:val="28"/>
        </w:rPr>
        <w:t xml:space="preserve"> Sai pranav reddy</w:t>
      </w:r>
      <w:r w:rsidR="004754B1">
        <w:rPr>
          <w:sz w:val="28"/>
          <w:szCs w:val="28"/>
        </w:rPr>
        <w:t>.G</w:t>
      </w:r>
      <w:r w:rsidR="00AB1BBB">
        <w:rPr>
          <w:sz w:val="28"/>
          <w:szCs w:val="28"/>
        </w:rPr>
        <w:t xml:space="preserve">, </w:t>
      </w:r>
      <w:r>
        <w:rPr>
          <w:sz w:val="28"/>
          <w:szCs w:val="28"/>
        </w:rPr>
        <w:t>Sushmitha</w:t>
      </w:r>
      <w:r w:rsidR="004754B1">
        <w:rPr>
          <w:sz w:val="28"/>
          <w:szCs w:val="28"/>
        </w:rPr>
        <w:t xml:space="preserve">.C </w:t>
      </w:r>
      <w:r w:rsidR="00F134FB" w:rsidRPr="00650797">
        <w:rPr>
          <w:sz w:val="28"/>
          <w:szCs w:val="28"/>
          <w:vertAlign w:val="superscript"/>
        </w:rPr>
        <w:t>2,3,</w:t>
      </w:r>
      <w:r w:rsidR="0004048D" w:rsidRPr="00650797">
        <w:rPr>
          <w:sz w:val="28"/>
          <w:szCs w:val="28"/>
          <w:vertAlign w:val="superscript"/>
        </w:rPr>
        <w:t>4</w:t>
      </w:r>
      <w:r w:rsidR="006439BA">
        <w:rPr>
          <w:sz w:val="28"/>
          <w:szCs w:val="28"/>
          <w:vertAlign w:val="superscript"/>
        </w:rPr>
        <w:t>,5</w:t>
      </w:r>
      <w:r w:rsidR="0004048D" w:rsidRPr="00650797">
        <w:rPr>
          <w:sz w:val="28"/>
          <w:szCs w:val="28"/>
          <w:vertAlign w:val="superscript"/>
        </w:rPr>
        <w:t>b</w:t>
      </w:r>
      <w:r w:rsidR="00F134FB" w:rsidRPr="00650797">
        <w:rPr>
          <w:sz w:val="28"/>
          <w:szCs w:val="28"/>
          <w:vertAlign w:val="superscript"/>
        </w:rPr>
        <w:t>)</w:t>
      </w:r>
    </w:p>
    <w:p w:rsidR="00F134FB" w:rsidRPr="00650797" w:rsidRDefault="00F134FB" w:rsidP="00F134FB">
      <w:pPr>
        <w:spacing w:after="26" w:line="259" w:lineRule="auto"/>
        <w:ind w:left="10"/>
        <w:jc w:val="center"/>
        <w:rPr>
          <w:i/>
          <w:iCs/>
          <w:szCs w:val="20"/>
        </w:rPr>
      </w:pPr>
      <w:r w:rsidRPr="00650797">
        <w:rPr>
          <w:i/>
          <w:iCs/>
          <w:szCs w:val="20"/>
          <w:vertAlign w:val="superscript"/>
        </w:rPr>
        <w:t>1</w:t>
      </w:r>
      <w:r w:rsidR="00AB1BBB">
        <w:rPr>
          <w:rFonts w:eastAsia="Calibri"/>
          <w:i/>
          <w:iCs/>
          <w:szCs w:val="20"/>
        </w:rPr>
        <w:t>Assistant</w:t>
      </w:r>
      <w:r w:rsidR="0004048D" w:rsidRPr="00650797">
        <w:rPr>
          <w:rFonts w:eastAsia="Calibri"/>
          <w:i/>
          <w:iCs/>
          <w:szCs w:val="20"/>
        </w:rPr>
        <w:t xml:space="preserve"> Professor, Computer Science and Engineering, Srinivasa Ramanujan Institute of Technology, Anantapur, India</w:t>
      </w:r>
      <w:r w:rsidR="00DC248F" w:rsidRPr="00650797">
        <w:rPr>
          <w:rFonts w:eastAsia="Calibri"/>
          <w:i/>
          <w:iCs/>
          <w:szCs w:val="20"/>
        </w:rPr>
        <w:t>.</w:t>
      </w:r>
    </w:p>
    <w:p w:rsidR="00F134FB" w:rsidRPr="00650797" w:rsidRDefault="00F134FB" w:rsidP="00F134FB">
      <w:pPr>
        <w:spacing w:after="26" w:line="259" w:lineRule="auto"/>
        <w:ind w:left="10"/>
        <w:jc w:val="center"/>
        <w:rPr>
          <w:i/>
          <w:iCs/>
          <w:szCs w:val="20"/>
        </w:rPr>
      </w:pPr>
      <w:r w:rsidRPr="00650797">
        <w:rPr>
          <w:i/>
          <w:iCs/>
          <w:szCs w:val="20"/>
          <w:vertAlign w:val="superscript"/>
        </w:rPr>
        <w:t>2</w:t>
      </w:r>
      <w:r w:rsidR="0004048D" w:rsidRPr="00650797">
        <w:rPr>
          <w:i/>
          <w:iCs/>
          <w:szCs w:val="20"/>
          <w:vertAlign w:val="superscript"/>
        </w:rPr>
        <w:t>,3,4</w:t>
      </w:r>
      <w:r w:rsidR="006439BA">
        <w:rPr>
          <w:i/>
          <w:iCs/>
          <w:szCs w:val="20"/>
          <w:vertAlign w:val="superscript"/>
        </w:rPr>
        <w:t>,5</w:t>
      </w:r>
      <w:r w:rsidR="0004048D" w:rsidRPr="00650797">
        <w:rPr>
          <w:rFonts w:eastAsia="Calibri"/>
          <w:i/>
          <w:iCs/>
          <w:szCs w:val="20"/>
        </w:rPr>
        <w:t>Computer Science and Engineering, Srinivasa Ramanujan Institute of Technology</w:t>
      </w:r>
    </w:p>
    <w:p w:rsidR="00A31F59" w:rsidRDefault="00A31F59" w:rsidP="00490B39">
      <w:pPr>
        <w:spacing w:after="20" w:line="265" w:lineRule="auto"/>
        <w:ind w:left="10"/>
        <w:jc w:val="center"/>
        <w:rPr>
          <w:i/>
          <w:iCs/>
          <w:szCs w:val="20"/>
        </w:rPr>
      </w:pPr>
      <w:r>
        <w:rPr>
          <w:i/>
          <w:iCs/>
          <w:szCs w:val="20"/>
          <w:vertAlign w:val="superscript"/>
        </w:rPr>
        <w:t>a)</w:t>
      </w:r>
      <w:hyperlink r:id="rId8" w:history="1">
        <w:r w:rsidR="00CD7697" w:rsidRPr="003C1F7D">
          <w:rPr>
            <w:rStyle w:val="Hyperlink"/>
            <w:rFonts w:eastAsia="Calibri"/>
            <w:i/>
            <w:iCs/>
            <w:szCs w:val="20"/>
          </w:rPr>
          <w:t>narasimhulu.cse@srit.ac.in</w:t>
        </w:r>
      </w:hyperlink>
      <w:r w:rsidR="00AD088B">
        <w:rPr>
          <w:i/>
          <w:iCs/>
          <w:szCs w:val="20"/>
        </w:rPr>
        <w:t>,</w:t>
      </w:r>
    </w:p>
    <w:p w:rsidR="00A31F59" w:rsidRDefault="00A31F59" w:rsidP="00490B39">
      <w:pPr>
        <w:spacing w:after="20" w:line="265" w:lineRule="auto"/>
        <w:ind w:left="10"/>
        <w:jc w:val="center"/>
        <w:rPr>
          <w:rStyle w:val="Hyperlink"/>
          <w:i/>
          <w:iCs/>
          <w:szCs w:val="20"/>
        </w:rPr>
      </w:pPr>
      <w:r>
        <w:rPr>
          <w:i/>
          <w:iCs/>
          <w:szCs w:val="20"/>
          <w:vertAlign w:val="superscript"/>
        </w:rPr>
        <w:t>b)</w:t>
      </w:r>
      <w:hyperlink r:id="rId9" w:history="1">
        <w:r w:rsidR="00CD7697" w:rsidRPr="003C1F7D">
          <w:rPr>
            <w:rStyle w:val="Hyperlink"/>
            <w:i/>
            <w:iCs/>
            <w:szCs w:val="20"/>
          </w:rPr>
          <w:t>204g1a0595@srit.ac.in</w:t>
        </w:r>
      </w:hyperlink>
    </w:p>
    <w:p w:rsidR="00A31F59" w:rsidRDefault="00A31F59" w:rsidP="00490B39">
      <w:pPr>
        <w:spacing w:after="20" w:line="265" w:lineRule="auto"/>
        <w:ind w:left="10"/>
        <w:jc w:val="center"/>
        <w:rPr>
          <w:i/>
          <w:iCs/>
          <w:szCs w:val="20"/>
        </w:rPr>
      </w:pPr>
      <w:r>
        <w:rPr>
          <w:i/>
          <w:iCs/>
          <w:szCs w:val="20"/>
          <w:vertAlign w:val="superscript"/>
        </w:rPr>
        <w:t>c)</w:t>
      </w:r>
      <w:hyperlink r:id="rId10" w:history="1">
        <w:r w:rsidR="00CD7697" w:rsidRPr="003C1F7D">
          <w:rPr>
            <w:rStyle w:val="Hyperlink"/>
            <w:i/>
            <w:iCs/>
            <w:szCs w:val="20"/>
          </w:rPr>
          <w:t>204g1a0584@srit.ac.in</w:t>
        </w:r>
      </w:hyperlink>
    </w:p>
    <w:p w:rsidR="00A31F59" w:rsidRDefault="00A31F59" w:rsidP="00490B39">
      <w:pPr>
        <w:spacing w:after="20" w:line="265" w:lineRule="auto"/>
        <w:ind w:left="10"/>
        <w:jc w:val="center"/>
        <w:rPr>
          <w:i/>
          <w:iCs/>
          <w:szCs w:val="20"/>
        </w:rPr>
      </w:pPr>
      <w:r>
        <w:rPr>
          <w:i/>
          <w:iCs/>
          <w:szCs w:val="20"/>
          <w:vertAlign w:val="superscript"/>
        </w:rPr>
        <w:t>d)</w:t>
      </w:r>
      <w:hyperlink r:id="rId11" w:history="1">
        <w:r w:rsidR="00CD7697" w:rsidRPr="003C1F7D">
          <w:rPr>
            <w:rStyle w:val="Hyperlink"/>
            <w:i/>
            <w:iCs/>
            <w:szCs w:val="20"/>
          </w:rPr>
          <w:t>204g1a0590@srit.ac.in</w:t>
        </w:r>
      </w:hyperlink>
    </w:p>
    <w:p w:rsidR="00656DC8" w:rsidRDefault="00A31F59" w:rsidP="00490B39">
      <w:pPr>
        <w:spacing w:after="20" w:line="265" w:lineRule="auto"/>
        <w:ind w:left="10"/>
        <w:jc w:val="center"/>
        <w:rPr>
          <w:bCs/>
          <w:i/>
          <w:iCs/>
          <w:szCs w:val="20"/>
        </w:rPr>
      </w:pPr>
      <w:r>
        <w:rPr>
          <w:i/>
          <w:iCs/>
          <w:szCs w:val="20"/>
          <w:vertAlign w:val="superscript"/>
        </w:rPr>
        <w:t>e)</w:t>
      </w:r>
      <w:hyperlink r:id="rId12" w:history="1">
        <w:r w:rsidR="00CD7697" w:rsidRPr="003C1F7D">
          <w:rPr>
            <w:rStyle w:val="Hyperlink"/>
            <w:i/>
            <w:iCs/>
            <w:szCs w:val="20"/>
          </w:rPr>
          <w:t>214g5a05A6@srit.ac.in</w:t>
        </w:r>
      </w:hyperlink>
    </w:p>
    <w:p w:rsidR="00BB3230" w:rsidRPr="00A31F59" w:rsidRDefault="00BB3230" w:rsidP="00490B39">
      <w:pPr>
        <w:spacing w:after="20" w:line="265" w:lineRule="auto"/>
        <w:ind w:left="10"/>
        <w:jc w:val="center"/>
        <w:rPr>
          <w:i/>
          <w:iCs/>
          <w:szCs w:val="20"/>
        </w:rPr>
      </w:pPr>
    </w:p>
    <w:p w:rsidR="000F56DE" w:rsidRDefault="000F56DE" w:rsidP="000F56DE">
      <w:pPr>
        <w:ind w:left="0" w:firstLine="0"/>
        <w:sectPr w:rsidR="000F56DE" w:rsidSect="00416CF7">
          <w:headerReference w:type="even" r:id="rId13"/>
          <w:headerReference w:type="first" r:id="rId14"/>
          <w:pgSz w:w="11899" w:h="16845"/>
          <w:pgMar w:top="484" w:right="1198" w:bottom="207" w:left="1091" w:header="720" w:footer="720" w:gutter="0"/>
          <w:cols w:space="720"/>
          <w:titlePg/>
        </w:sectPr>
      </w:pPr>
    </w:p>
    <w:p w:rsidR="00CD7697" w:rsidRPr="00CD7697" w:rsidRDefault="00BB3230" w:rsidP="00CD7697">
      <w:pPr>
        <w:spacing w:before="240"/>
        <w:rPr>
          <w:szCs w:val="20"/>
        </w:rPr>
      </w:pPr>
      <w:r w:rsidRPr="00BB3230">
        <w:rPr>
          <w:b/>
        </w:rPr>
        <w:lastRenderedPageBreak/>
        <w:t>Abstract</w:t>
      </w:r>
      <w:r w:rsidR="00BE6C96">
        <w:rPr>
          <w:b/>
        </w:rPr>
        <w:t>:</w:t>
      </w:r>
      <w:r w:rsidR="00CD7697" w:rsidRPr="00CD7697">
        <w:rPr>
          <w:b/>
        </w:rPr>
        <w:t xml:space="preserve"> </w:t>
      </w:r>
      <w:r w:rsidR="00CD7697" w:rsidRPr="00CD7697">
        <w:rPr>
          <w:szCs w:val="20"/>
        </w:rPr>
        <w:t>The agriculture sector is facing the major challenges because of the absence of direct supply chain between farmers and buyers. This will lead to vulnerabilities, reduce the farmers income and compromises product</w:t>
      </w:r>
      <w:r w:rsidR="00CD7697">
        <w:rPr>
          <w:szCs w:val="20"/>
        </w:rPr>
        <w:t xml:space="preserve"> </w:t>
      </w:r>
      <w:r w:rsidR="00CD7697" w:rsidRPr="00CD7697">
        <w:rPr>
          <w:szCs w:val="20"/>
        </w:rPr>
        <w:t>quality. To address these issues, we are developing a web portal which facilitates the visibility of farmers profiles making their details accessible to the wide range of buyers. This approach lets buyers to connect with farmers through the portal, allowing them to negotiate and quickly update price agreements.</w:t>
      </w:r>
    </w:p>
    <w:p w:rsidR="00CD7697" w:rsidRPr="00CD7697" w:rsidRDefault="00CD7697" w:rsidP="00CD7697">
      <w:pPr>
        <w:rPr>
          <w:szCs w:val="20"/>
        </w:rPr>
      </w:pPr>
      <w:r w:rsidRPr="00CD7697">
        <w:rPr>
          <w:szCs w:val="20"/>
        </w:rPr>
        <w:t>To enhance transparency and security, our system incorporates Blockchain technology to record and securely store all transactions. Our innovative web portal strives to bridge the gap between farmers and buyers promoting transparency and trust in agriculture transactions. This approach has the potential to benefit both farmers and consumers while promoting sustainable practices within the agricultural sector.</w:t>
      </w:r>
    </w:p>
    <w:p w:rsidR="00CD7697" w:rsidRPr="00CD7697" w:rsidRDefault="00CD7697" w:rsidP="00CD7697">
      <w:pPr>
        <w:rPr>
          <w:bCs/>
          <w:color w:val="202020"/>
          <w:szCs w:val="20"/>
          <w:shd w:val="clear" w:color="auto" w:fill="FFFFFF"/>
        </w:rPr>
      </w:pPr>
      <w:r w:rsidRPr="00CD7697">
        <w:rPr>
          <w:bCs/>
          <w:color w:val="202020"/>
          <w:szCs w:val="20"/>
          <w:shd w:val="clear" w:color="auto" w:fill="FFFFFF"/>
        </w:rPr>
        <w:t>Food safety and corruption hazards have necessitated the implementation of effective traceability measures to ensure product safety throughout the agricultural supply chain. Blockchain technology has emerged as a revolutionary system capable of providing groundbreaking solutions for commodity traceability in both agriculture and food supply chains. By leveraging blockchain's immutable and decentralized ledger, stakeholders across the supply chain can securely record and track every stage of production, processing, and distribution. This transparency and accountability enable swift identification and mitigation of risks, safeguarding the integrity and safety of agricultural products from farm to fork.</w:t>
      </w:r>
    </w:p>
    <w:p w:rsidR="00870F7C" w:rsidRDefault="00CD7697" w:rsidP="00CD7697">
      <w:pPr>
        <w:ind w:left="0" w:firstLine="0"/>
        <w:rPr>
          <w:sz w:val="18"/>
          <w:szCs w:val="18"/>
        </w:rPr>
      </w:pPr>
      <w:r>
        <w:rPr>
          <w:sz w:val="18"/>
          <w:szCs w:val="18"/>
        </w:rPr>
        <w:t xml:space="preserve">    </w:t>
      </w:r>
    </w:p>
    <w:p w:rsidR="00CD7697" w:rsidRDefault="00870F7C" w:rsidP="00CD7697">
      <w:pPr>
        <w:ind w:left="0" w:firstLine="0"/>
        <w:rPr>
          <w:b/>
        </w:rPr>
      </w:pPr>
      <w:r>
        <w:rPr>
          <w:sz w:val="18"/>
          <w:szCs w:val="18"/>
        </w:rPr>
        <w:t xml:space="preserve">     </w:t>
      </w:r>
      <w:r w:rsidR="002B667F" w:rsidRPr="00CD7697">
        <w:rPr>
          <w:b/>
          <w:szCs w:val="20"/>
        </w:rPr>
        <w:t>Keywords</w:t>
      </w:r>
      <w:r w:rsidR="00CD7697">
        <w:rPr>
          <w:b/>
          <w:szCs w:val="20"/>
        </w:rPr>
        <w:t xml:space="preserve"> :</w:t>
      </w:r>
      <w:r w:rsidR="00CD7697" w:rsidRPr="00CD7697">
        <w:rPr>
          <w:b/>
        </w:rPr>
        <w:t xml:space="preserve"> </w:t>
      </w:r>
      <w:r w:rsidR="00CD7697">
        <w:rPr>
          <w:b/>
        </w:rPr>
        <w:t xml:space="preserve"> </w:t>
      </w:r>
      <w:r w:rsidR="00CD7697" w:rsidRPr="00075B35">
        <w:rPr>
          <w:b/>
        </w:rPr>
        <w:t xml:space="preserve">Agriculture supply chain, Direct marketing, Blockchain, Traceability. </w:t>
      </w:r>
    </w:p>
    <w:p w:rsidR="00870F7C" w:rsidRDefault="00CD7697" w:rsidP="00CD7697">
      <w:pPr>
        <w:pStyle w:val="Heading1"/>
        <w:spacing w:after="147"/>
        <w:ind w:left="0" w:firstLine="0"/>
        <w:rPr>
          <w:sz w:val="20"/>
          <w:szCs w:val="20"/>
        </w:rPr>
      </w:pPr>
      <w:r>
        <w:rPr>
          <w:sz w:val="20"/>
          <w:szCs w:val="20"/>
        </w:rPr>
        <w:t xml:space="preserve">                                                                               </w:t>
      </w:r>
    </w:p>
    <w:p w:rsidR="007C0A3F" w:rsidRPr="00CD7697" w:rsidRDefault="00870F7C" w:rsidP="00CD7697">
      <w:pPr>
        <w:pStyle w:val="Heading1"/>
        <w:spacing w:after="147"/>
        <w:ind w:left="0" w:firstLine="0"/>
        <w:rPr>
          <w:sz w:val="20"/>
          <w:szCs w:val="20"/>
        </w:rPr>
      </w:pPr>
      <w:r>
        <w:rPr>
          <w:sz w:val="20"/>
          <w:szCs w:val="20"/>
        </w:rPr>
        <w:t xml:space="preserve">                                                                               </w:t>
      </w:r>
      <w:r w:rsidR="00CD7697">
        <w:rPr>
          <w:sz w:val="20"/>
          <w:szCs w:val="20"/>
        </w:rPr>
        <w:t xml:space="preserve"> </w:t>
      </w:r>
      <w:r w:rsidR="00BB3230">
        <w:t>INTRODUCTION</w:t>
      </w:r>
    </w:p>
    <w:p w:rsidR="00870F7C" w:rsidRPr="00075B35" w:rsidRDefault="00870F7C" w:rsidP="00870F7C">
      <w:r w:rsidRPr="00075B35">
        <w:t xml:space="preserve">In today's world, the agriculture supply chain faces numerous challenges, including transparency, traceability, and direct marketing.Farmers struggle to find reliable buyers for their crops, and buyers face challenges in sourcing quality products at fair prices. The farmers get less price than the minimum selling price in the market because of many intermediaries present in the current supply chain. There is no clear and reliable record about the crop, origin, quality, and the final price. There is no direct communication and negotiation between the farmer and the buyer. Lack of transparency in transactions makes it difficult for the farmer and the buyer to trust each other leading to disputes. </w:t>
      </w:r>
    </w:p>
    <w:p w:rsidR="00870F7C" w:rsidRDefault="00870F7C" w:rsidP="00870F7C">
      <w:r w:rsidRPr="00075B35">
        <w:t>To address these issues, our project focus on the development of a decentralized traceability and direct marketing system for agriculture supply chains. This innovative system empowers buyers, sellers, and administrators, fostering a more efficient and transparent marketplace. Buyers can seamlessly register, log in, and access detailed information about sellers' crops, enabling them to make informed decisions. They can also send requests to sellers, view responses, make payments securely, and log out, ensuring a user-friendly experience.Sellers, on the other hand, can register and log in to provide comprehensive crop information, view buyer requests, and track payments effortlessly. This system streamlines the marketing process for sellers, improving their reach and efficiency. Administrators have the capability to log in, manage fixed payments, and maintain the system's integrity. Our decentralized traceability and direct marketing system promise to revolutionize agriculture supply chains, enhancing transparency, trust, and efficiency across the industry.</w:t>
      </w:r>
    </w:p>
    <w:p w:rsidR="00870F7C" w:rsidRDefault="00870F7C" w:rsidP="00870F7C">
      <w:pPr>
        <w:pStyle w:val="ListParagraph"/>
        <w:ind w:left="0" w:firstLine="0"/>
        <w:rPr>
          <w:b/>
          <w:bCs/>
          <w:sz w:val="24"/>
          <w:szCs w:val="24"/>
        </w:rPr>
      </w:pPr>
    </w:p>
    <w:p w:rsidR="006D06C7" w:rsidRPr="00D348E4" w:rsidRDefault="00870F7C" w:rsidP="00870F7C">
      <w:pPr>
        <w:pStyle w:val="ListParagraph"/>
        <w:ind w:left="0" w:firstLine="0"/>
        <w:rPr>
          <w:b/>
          <w:bCs/>
          <w:sz w:val="24"/>
          <w:szCs w:val="24"/>
        </w:rPr>
      </w:pPr>
      <w:r>
        <w:rPr>
          <w:b/>
          <w:bCs/>
          <w:sz w:val="24"/>
          <w:szCs w:val="24"/>
        </w:rPr>
        <w:lastRenderedPageBreak/>
        <w:t xml:space="preserve">                                                           </w:t>
      </w:r>
      <w:r w:rsidR="00BB3230" w:rsidRPr="00D348E4">
        <w:rPr>
          <w:b/>
          <w:bCs/>
          <w:sz w:val="24"/>
          <w:szCs w:val="24"/>
        </w:rPr>
        <w:t>LITERATURE SURVEY</w:t>
      </w:r>
    </w:p>
    <w:p w:rsidR="00600129" w:rsidRDefault="00870F7C" w:rsidP="00B357D1">
      <w:pPr>
        <w:pStyle w:val="BodyText"/>
        <w:spacing w:line="276" w:lineRule="auto"/>
        <w:ind w:left="142" w:right="38" w:firstLine="10"/>
        <w:jc w:val="both"/>
        <w:rPr>
          <w:color w:val="202020"/>
          <w:shd w:val="clear" w:color="auto" w:fill="FFFFFF"/>
        </w:rPr>
      </w:pPr>
      <w:r>
        <w:t>[1]</w:t>
      </w:r>
      <w:r w:rsidRPr="00870F7C">
        <w:rPr>
          <w:color w:val="202020"/>
          <w:shd w:val="clear" w:color="auto" w:fill="FFFFFF"/>
        </w:rPr>
        <w:t xml:space="preserve"> </w:t>
      </w:r>
      <w:r w:rsidRPr="001F3C8E">
        <w:rPr>
          <w:color w:val="202020"/>
          <w:shd w:val="clear" w:color="auto" w:fill="FFFFFF"/>
        </w:rPr>
        <w:t>The implementation of a blockchain-based strategy within the agricultural supply chain is poised to revolutionize operations pertaining to tracking crop prices and ensuring traceability. This proposed framework eliminates the necessity for trusted centralized authorities and intermediaries, thereby streamlining business operations.</w:t>
      </w:r>
    </w:p>
    <w:p w:rsidR="00870F7C" w:rsidRDefault="00870F7C" w:rsidP="00B357D1">
      <w:pPr>
        <w:pStyle w:val="BodyText"/>
        <w:spacing w:line="276" w:lineRule="auto"/>
        <w:ind w:left="142" w:right="38" w:firstLine="10"/>
        <w:jc w:val="both"/>
        <w:rPr>
          <w:color w:val="202020"/>
          <w:shd w:val="clear" w:color="auto" w:fill="FFFFFF"/>
        </w:rPr>
      </w:pPr>
      <w:r>
        <w:t xml:space="preserve">[2] </w:t>
      </w:r>
      <w:r>
        <w:rPr>
          <w:color w:val="202020"/>
          <w:shd w:val="clear" w:color="auto" w:fill="FFFFFF"/>
        </w:rPr>
        <w:t>authors</w:t>
      </w:r>
      <w:r w:rsidRPr="001F3C8E">
        <w:rPr>
          <w:color w:val="202020"/>
          <w:shd w:val="clear" w:color="auto" w:fill="FFFFFF"/>
        </w:rPr>
        <w:t xml:space="preserve"> have presented an approach aimed at enhancing the traceability of soybeans within the Agri-Food supply chain. Their proposed solution addresses issues associated with centralized systems while eliminating the reliance on trusted third parties. This approach prioritizes maintaining high levels of integrity, trustability, and security throughout the supply chain processes. </w:t>
      </w:r>
    </w:p>
    <w:p w:rsidR="00870F7C" w:rsidRDefault="00870F7C" w:rsidP="00B357D1">
      <w:pPr>
        <w:pStyle w:val="BodyText"/>
        <w:spacing w:line="276" w:lineRule="auto"/>
        <w:ind w:left="142" w:right="38" w:firstLine="10"/>
        <w:jc w:val="both"/>
        <w:rPr>
          <w:color w:val="202020"/>
          <w:shd w:val="clear" w:color="auto" w:fill="FFFFFF"/>
        </w:rPr>
      </w:pPr>
      <w:r>
        <w:t xml:space="preserve">[3] </w:t>
      </w:r>
      <w:r w:rsidRPr="001F3C8E">
        <w:rPr>
          <w:color w:val="202020"/>
          <w:shd w:val="clear" w:color="auto" w:fill="FFFFFF"/>
        </w:rPr>
        <w:t>Given the escalating concerns surrounding food safety in both commercial and academic spheres, the centralization of existing systems has become increasingly problematic, leading to issues such as fraud, tampering, and vulnerability to man-in-the-middle attacks</w:t>
      </w:r>
      <w:r>
        <w:rPr>
          <w:color w:val="202020"/>
          <w:shd w:val="clear" w:color="auto" w:fill="FFFFFF"/>
        </w:rPr>
        <w:t>.</w:t>
      </w:r>
    </w:p>
    <w:p w:rsidR="00870F7C" w:rsidRDefault="00870F7C" w:rsidP="00B357D1">
      <w:pPr>
        <w:spacing w:after="0" w:line="276" w:lineRule="auto"/>
        <w:ind w:left="142" w:firstLine="10"/>
        <w:rPr>
          <w:color w:val="202020"/>
          <w:shd w:val="clear" w:color="auto" w:fill="FFFFFF"/>
        </w:rPr>
      </w:pPr>
      <w:r>
        <w:t xml:space="preserve">[4] </w:t>
      </w:r>
      <w:r>
        <w:rPr>
          <w:color w:val="202020"/>
          <w:shd w:val="clear" w:color="auto" w:fill="FFFFFF"/>
        </w:rPr>
        <w:t>A</w:t>
      </w:r>
      <w:r w:rsidRPr="001F3C8E">
        <w:rPr>
          <w:color w:val="202020"/>
          <w:shd w:val="clear" w:color="auto" w:fill="FFFFFF"/>
        </w:rPr>
        <w:t>n author has proposed a traceability scheme integrating Hazard Analysis and Critical Control Points (HACCP), blockchain, and Internet of Things (IoT) technologies, aiming to address these challenges comprehensively.</w:t>
      </w:r>
    </w:p>
    <w:p w:rsidR="00870F7C" w:rsidRDefault="00870F7C" w:rsidP="00B357D1">
      <w:pPr>
        <w:spacing w:after="0" w:line="276" w:lineRule="auto"/>
        <w:ind w:left="142" w:firstLine="10"/>
        <w:rPr>
          <w:color w:val="202020"/>
          <w:shd w:val="clear" w:color="auto" w:fill="FFFFFF"/>
        </w:rPr>
      </w:pPr>
      <w:r>
        <w:rPr>
          <w:color w:val="202020"/>
          <w:shd w:val="clear" w:color="auto" w:fill="FFFFFF"/>
        </w:rPr>
        <w:t>[5]</w:t>
      </w:r>
      <w:r w:rsidRPr="00870F7C">
        <w:rPr>
          <w:color w:val="202020"/>
          <w:shd w:val="clear" w:color="auto" w:fill="FFFFFF"/>
        </w:rPr>
        <w:t xml:space="preserve"> </w:t>
      </w:r>
      <w:r w:rsidRPr="001F3C8E">
        <w:rPr>
          <w:color w:val="202020"/>
          <w:shd w:val="clear" w:color="auto" w:fill="FFFFFF"/>
        </w:rPr>
        <w:t>the authors propose an effective warehousing scheme tailored for Agri-Food product tracking. They employ the InterPlanetary File System (IPFS) in conjunction with a secondary database to facilitate traceability. IPFS functions as a network for decentralized storage and sharing of data within a distributed file system. To retrieve data from IPFS, the sale hash is extracted from the secondary database.</w:t>
      </w:r>
    </w:p>
    <w:p w:rsidR="00870F7C" w:rsidRDefault="00870F7C" w:rsidP="00B357D1">
      <w:pPr>
        <w:spacing w:after="0"/>
        <w:ind w:left="142" w:firstLine="10"/>
        <w:rPr>
          <w:color w:val="202020"/>
          <w:shd w:val="clear" w:color="auto" w:fill="FFFFFF"/>
        </w:rPr>
      </w:pPr>
      <w:r>
        <w:rPr>
          <w:color w:val="202020"/>
          <w:shd w:val="clear" w:color="auto" w:fill="FFFFFF"/>
        </w:rPr>
        <w:t xml:space="preserve">[6] </w:t>
      </w:r>
      <w:r w:rsidRPr="001F3C8E">
        <w:rPr>
          <w:color w:val="202020"/>
          <w:shd w:val="clear" w:color="auto" w:fill="FFFFFF"/>
        </w:rPr>
        <w:t>an auditable protocol designed to ensure transparency, tamper-evidence, and empirical transactions among stakeholders. Leveraging the Ethereum blockchain, the protocol supports online supply chain systems, particularly in the Business-to-Consumer (B2C) model.</w:t>
      </w:r>
    </w:p>
    <w:p w:rsidR="00870F7C" w:rsidRDefault="00870F7C" w:rsidP="00B357D1">
      <w:pPr>
        <w:spacing w:after="0"/>
        <w:ind w:left="142" w:firstLine="10"/>
        <w:rPr>
          <w:color w:val="202020"/>
          <w:shd w:val="clear" w:color="auto" w:fill="FFFFFF"/>
        </w:rPr>
      </w:pPr>
      <w:r>
        <w:rPr>
          <w:color w:val="202020"/>
          <w:shd w:val="clear" w:color="auto" w:fill="FFFFFF"/>
        </w:rPr>
        <w:t xml:space="preserve">[7] </w:t>
      </w:r>
      <w:r w:rsidRPr="00B41660">
        <w:rPr>
          <w:color w:val="202020"/>
          <w:shd w:val="clear" w:color="auto" w:fill="FFFFFF"/>
        </w:rPr>
        <w:t>The authors stress the importance of transparent, tamper-proof, and adaptable tracing of product provenance within the supply chain. To address these requirements, they introduce an innovative solution called the origin-chain, leveraging both private and public blockchain technologies.</w:t>
      </w:r>
    </w:p>
    <w:p w:rsidR="00870F7C" w:rsidRPr="00870F7C" w:rsidRDefault="00870F7C" w:rsidP="00B357D1">
      <w:pPr>
        <w:spacing w:after="0"/>
        <w:ind w:left="142" w:firstLine="10"/>
        <w:rPr>
          <w:color w:val="202020"/>
          <w:shd w:val="clear" w:color="auto" w:fill="FFFFFF"/>
        </w:rPr>
      </w:pPr>
      <w:r>
        <w:rPr>
          <w:color w:val="202020"/>
          <w:shd w:val="clear" w:color="auto" w:fill="FFFFFF"/>
        </w:rPr>
        <w:t xml:space="preserve">[8] </w:t>
      </w:r>
      <w:r w:rsidR="00B357D1">
        <w:rPr>
          <w:color w:val="202020"/>
          <w:shd w:val="clear" w:color="auto" w:fill="FFFFFF"/>
        </w:rPr>
        <w:t>A</w:t>
      </w:r>
      <w:r w:rsidRPr="00B41660">
        <w:rPr>
          <w:color w:val="202020"/>
          <w:shd w:val="clear" w:color="auto" w:fill="FFFFFF"/>
        </w:rPr>
        <w:t>nother group of authors presents a blockchain-based decentralized traceability process and offers a corresponding case study. Their use case illustrates the traceability of products from their origin to the consumer's table, demonstrating the efficacy of different performance platforms such as Ethereum and Hyperledger.</w:t>
      </w:r>
    </w:p>
    <w:p w:rsidR="00870F7C" w:rsidRDefault="00870F7C" w:rsidP="00B357D1">
      <w:pPr>
        <w:pStyle w:val="BodyText"/>
        <w:spacing w:before="12" w:line="247" w:lineRule="auto"/>
        <w:ind w:left="142" w:right="38" w:firstLine="10"/>
        <w:jc w:val="both"/>
      </w:pPr>
    </w:p>
    <w:p w:rsidR="007C0A3F" w:rsidRPr="00F97F34" w:rsidRDefault="00680AAA" w:rsidP="00083E99">
      <w:pPr>
        <w:pStyle w:val="Heading1"/>
        <w:spacing w:after="106"/>
        <w:ind w:left="0"/>
        <w:jc w:val="center"/>
        <w:rPr>
          <w:b w:val="0"/>
          <w:sz w:val="20"/>
        </w:rPr>
      </w:pPr>
      <w:r>
        <w:t>PROPOSED SYSTEM</w:t>
      </w:r>
    </w:p>
    <w:p w:rsidR="00B357D1" w:rsidRDefault="00B357D1" w:rsidP="00B357D1">
      <w:pPr>
        <w:ind w:left="205" w:firstLine="0"/>
      </w:pPr>
      <w:r w:rsidRPr="00075B35">
        <w:t>The proposed system aims to establish a decentralized traceability and direct marketing platform for agricultural supply chains. Buyers can easily access the system through registration and login, enabling them to view seller crops, send requests, and make payments seamlessly. Sellers, after registering and logging in, can provide crop information, view buyer requests, and track payments received. Additionally, the system empowers the admin to log in, manage fixed payments, and ensure smooth operations. This platform enhances transparency, efficiency, and trust within the agriculture supply chain, promoting fair and direct interactions among stakeholders.</w:t>
      </w:r>
    </w:p>
    <w:p w:rsidR="005A17D1" w:rsidRDefault="00B357D1" w:rsidP="00B357D1">
      <w:pPr>
        <w:spacing w:after="211"/>
        <w:ind w:left="0" w:right="-4" w:firstLine="0"/>
      </w:pPr>
      <w:r>
        <w:rPr>
          <w:szCs w:val="20"/>
        </w:rPr>
        <w:t xml:space="preserve">                                                                 </w:t>
      </w:r>
      <w:r w:rsidR="003B0EDE">
        <w:t>MATERIAL AND METHODOLOG</w:t>
      </w:r>
      <w:r w:rsidR="00680AAA">
        <w:t>Y</w:t>
      </w:r>
    </w:p>
    <w:p w:rsidR="00550FBF" w:rsidRDefault="00B357D1" w:rsidP="005A17D1">
      <w:pPr>
        <w:spacing w:after="211"/>
        <w:ind w:left="0" w:right="-4"/>
        <w:jc w:val="center"/>
      </w:pPr>
      <w:r w:rsidRPr="00B357D1">
        <w:rPr>
          <w:noProof/>
          <w:lang w:val="en-US" w:eastAsia="en-US"/>
        </w:rPr>
        <w:drawing>
          <wp:inline distT="0" distB="0" distL="0" distR="0">
            <wp:extent cx="3078480" cy="2705100"/>
            <wp:effectExtent l="19050" t="0" r="7620" b="0"/>
            <wp:docPr id="2" name="Picture 2"/>
            <wp:cNvGraphicFramePr/>
            <a:graphic xmlns:a="http://schemas.openxmlformats.org/drawingml/2006/main">
              <a:graphicData uri="http://schemas.openxmlformats.org/drawingml/2006/picture">
                <pic:pic xmlns:pic="http://schemas.openxmlformats.org/drawingml/2006/picture">
                  <pic:nvPicPr>
                    <pic:cNvPr id="4" name="image1.png"/>
                    <pic:cNvPicPr>
                      <a:picLocks noGrp="1"/>
                    </pic:cNvPicPr>
                  </pic:nvPicPr>
                  <pic:blipFill>
                    <a:blip r:embed="rId15"/>
                    <a:srcRect/>
                    <a:stretch>
                      <a:fillRect/>
                    </a:stretch>
                  </pic:blipFill>
                  <pic:spPr>
                    <a:xfrm>
                      <a:off x="0" y="0"/>
                      <a:ext cx="3082996" cy="2709068"/>
                    </a:xfrm>
                    <a:prstGeom prst="rect">
                      <a:avLst/>
                    </a:prstGeom>
                    <a:noFill/>
                    <a:ln w="0">
                      <a:noFill/>
                    </a:ln>
                  </pic:spPr>
                </pic:pic>
              </a:graphicData>
            </a:graphic>
          </wp:inline>
        </w:drawing>
      </w:r>
    </w:p>
    <w:p w:rsidR="00891F3C" w:rsidRDefault="00D4126E" w:rsidP="00FA385D">
      <w:pPr>
        <w:spacing w:after="197" w:line="265" w:lineRule="auto"/>
        <w:ind w:left="0" w:right="380" w:firstLine="0"/>
        <w:jc w:val="center"/>
        <w:rPr>
          <w:b/>
          <w:bCs/>
          <w:sz w:val="16"/>
        </w:rPr>
      </w:pPr>
      <w:r>
        <w:rPr>
          <w:b/>
          <w:sz w:val="16"/>
        </w:rPr>
        <w:t>FIGURE 1.</w:t>
      </w:r>
      <w:r w:rsidR="00FE602D">
        <w:rPr>
          <w:b/>
          <w:bCs/>
          <w:sz w:val="16"/>
        </w:rPr>
        <w:t>Block diagram for suggested</w:t>
      </w:r>
      <w:r w:rsidR="00B357D1">
        <w:rPr>
          <w:b/>
          <w:bCs/>
          <w:sz w:val="16"/>
        </w:rPr>
        <w:t xml:space="preserve"> </w:t>
      </w:r>
      <w:r w:rsidR="00FE602D">
        <w:rPr>
          <w:b/>
          <w:bCs/>
          <w:sz w:val="16"/>
        </w:rPr>
        <w:t>approach</w:t>
      </w:r>
    </w:p>
    <w:p w:rsidR="00F06F6A" w:rsidRDefault="00F06F6A" w:rsidP="00C93C09">
      <w:pPr>
        <w:pStyle w:val="Heading1"/>
        <w:spacing w:after="130"/>
        <w:ind w:left="-5"/>
        <w:jc w:val="center"/>
      </w:pPr>
      <w:r>
        <w:lastRenderedPageBreak/>
        <w:t>Methodology Overview</w:t>
      </w:r>
    </w:p>
    <w:p w:rsidR="00B357D1" w:rsidRDefault="00B357D1" w:rsidP="00B357D1">
      <w:pPr>
        <w:pStyle w:val="BodyText"/>
        <w:ind w:left="119" w:right="38"/>
        <w:jc w:val="both"/>
      </w:pPr>
      <w:r w:rsidRPr="00075B35">
        <w:t>The</w:t>
      </w:r>
      <w:r>
        <w:t xml:space="preserve"> </w:t>
      </w:r>
      <w:r w:rsidRPr="00075B35">
        <w:t>flow</w:t>
      </w:r>
      <w:r>
        <w:t xml:space="preserve"> </w:t>
      </w:r>
      <w:r w:rsidRPr="00075B35">
        <w:t>diagram</w:t>
      </w:r>
      <w:r>
        <w:t xml:space="preserve"> </w:t>
      </w:r>
      <w:r w:rsidRPr="00075B35">
        <w:t>that</w:t>
      </w:r>
      <w:r>
        <w:t xml:space="preserve"> </w:t>
      </w:r>
      <w:r w:rsidRPr="00075B35">
        <w:t>follows</w:t>
      </w:r>
      <w:r>
        <w:t xml:space="preserve"> </w:t>
      </w:r>
      <w:r w:rsidRPr="00075B35">
        <w:t>provides</w:t>
      </w:r>
      <w:r>
        <w:t xml:space="preserve"> </w:t>
      </w:r>
      <w:r w:rsidRPr="00075B35">
        <w:t>an</w:t>
      </w:r>
      <w:r>
        <w:t xml:space="preserve"> </w:t>
      </w:r>
      <w:r w:rsidRPr="00075B35">
        <w:t>explanation of how the system operates. The steps</w:t>
      </w:r>
      <w:r>
        <w:t xml:space="preserve"> </w:t>
      </w:r>
      <w:r w:rsidRPr="00075B35">
        <w:t>that make</w:t>
      </w:r>
      <w:r>
        <w:t xml:space="preserve"> </w:t>
      </w:r>
      <w:r w:rsidRPr="00075B35">
        <w:t>up</w:t>
      </w:r>
      <w:r>
        <w:t xml:space="preserve"> </w:t>
      </w:r>
      <w:r w:rsidRPr="00075B35">
        <w:t>the</w:t>
      </w:r>
      <w:r>
        <w:t xml:space="preserve"> </w:t>
      </w:r>
      <w:r w:rsidRPr="00075B35">
        <w:t>overall process</w:t>
      </w:r>
      <w:r>
        <w:t xml:space="preserve"> </w:t>
      </w:r>
      <w:r w:rsidRPr="00075B35">
        <w:t>areas</w:t>
      </w:r>
      <w:r>
        <w:t xml:space="preserve"> </w:t>
      </w:r>
      <w:r w:rsidRPr="00075B35">
        <w:t>follows.</w:t>
      </w:r>
    </w:p>
    <w:p w:rsidR="00B357D1" w:rsidRDefault="00B357D1" w:rsidP="00B357D1">
      <w:pPr>
        <w:pStyle w:val="BodyText"/>
        <w:ind w:left="119" w:right="38"/>
        <w:jc w:val="both"/>
      </w:pPr>
    </w:p>
    <w:p w:rsidR="00B357D1" w:rsidRPr="00075B35" w:rsidRDefault="00B357D1" w:rsidP="00B357D1">
      <w:pPr>
        <w:pStyle w:val="BodyText"/>
        <w:ind w:left="119" w:right="38"/>
        <w:jc w:val="both"/>
      </w:pPr>
    </w:p>
    <w:p w:rsidR="00B357D1" w:rsidRDefault="00543674" w:rsidP="00543674">
      <w:pPr>
        <w:pStyle w:val="ListParagraph"/>
        <w:widowControl w:val="0"/>
        <w:tabs>
          <w:tab w:val="left" w:pos="1265"/>
        </w:tabs>
        <w:autoSpaceDE w:val="0"/>
        <w:autoSpaceDN w:val="0"/>
        <w:spacing w:after="0" w:line="240" w:lineRule="auto"/>
        <w:ind w:left="1265" w:firstLine="0"/>
        <w:contextualSpacing w:val="0"/>
        <w:rPr>
          <w:b/>
          <w:sz w:val="24"/>
          <w:szCs w:val="24"/>
        </w:rPr>
      </w:pPr>
      <w:r>
        <w:rPr>
          <w:b/>
          <w:sz w:val="24"/>
          <w:szCs w:val="24"/>
        </w:rPr>
        <w:t xml:space="preserve">                            </w:t>
      </w:r>
      <w:r w:rsidR="00B357D1" w:rsidRPr="00B357D1">
        <w:rPr>
          <w:b/>
          <w:noProof/>
          <w:sz w:val="24"/>
          <w:szCs w:val="24"/>
          <w:lang w:val="en-US" w:eastAsia="en-US"/>
        </w:rPr>
        <w:drawing>
          <wp:inline distT="0" distB="0" distL="0" distR="0">
            <wp:extent cx="3368040" cy="2522220"/>
            <wp:effectExtent l="19050" t="0" r="3810" b="0"/>
            <wp:docPr id="5" name="Picture 3" descr="Workflow diagram.drawio.png"/>
            <wp:cNvGraphicFramePr/>
            <a:graphic xmlns:a="http://schemas.openxmlformats.org/drawingml/2006/main">
              <a:graphicData uri="http://schemas.openxmlformats.org/drawingml/2006/picture">
                <pic:pic xmlns:pic="http://schemas.openxmlformats.org/drawingml/2006/picture">
                  <pic:nvPicPr>
                    <pic:cNvPr id="6" name="Picture 5" descr="Workflow diagram.drawio.png"/>
                    <pic:cNvPicPr>
                      <a:picLocks noChangeAspect="1"/>
                    </pic:cNvPicPr>
                  </pic:nvPicPr>
                  <pic:blipFill>
                    <a:blip r:embed="rId16" cstate="print"/>
                    <a:stretch>
                      <a:fillRect/>
                    </a:stretch>
                  </pic:blipFill>
                  <pic:spPr>
                    <a:xfrm>
                      <a:off x="0" y="0"/>
                      <a:ext cx="3361709" cy="2517479"/>
                    </a:xfrm>
                    <a:prstGeom prst="rect">
                      <a:avLst/>
                    </a:prstGeom>
                  </pic:spPr>
                </pic:pic>
              </a:graphicData>
            </a:graphic>
          </wp:inline>
        </w:drawing>
      </w:r>
      <w:r>
        <w:rPr>
          <w:b/>
          <w:sz w:val="24"/>
          <w:szCs w:val="24"/>
        </w:rPr>
        <w:t xml:space="preserve">            </w:t>
      </w:r>
    </w:p>
    <w:p w:rsidR="00B357D1" w:rsidRDefault="00B357D1" w:rsidP="00543674">
      <w:pPr>
        <w:pStyle w:val="ListParagraph"/>
        <w:widowControl w:val="0"/>
        <w:tabs>
          <w:tab w:val="left" w:pos="1265"/>
        </w:tabs>
        <w:autoSpaceDE w:val="0"/>
        <w:autoSpaceDN w:val="0"/>
        <w:spacing w:after="0" w:line="240" w:lineRule="auto"/>
        <w:ind w:left="1265" w:firstLine="0"/>
        <w:contextualSpacing w:val="0"/>
        <w:rPr>
          <w:b/>
          <w:sz w:val="24"/>
          <w:szCs w:val="24"/>
        </w:rPr>
      </w:pPr>
    </w:p>
    <w:p w:rsidR="00B357D1" w:rsidRDefault="00B357D1" w:rsidP="00B357D1">
      <w:pPr>
        <w:spacing w:after="197" w:line="265" w:lineRule="auto"/>
        <w:ind w:left="0" w:right="380" w:firstLine="0"/>
        <w:jc w:val="center"/>
        <w:rPr>
          <w:b/>
          <w:bCs/>
          <w:sz w:val="16"/>
        </w:rPr>
      </w:pPr>
      <w:r>
        <w:rPr>
          <w:b/>
          <w:sz w:val="24"/>
          <w:szCs w:val="24"/>
        </w:rPr>
        <w:t xml:space="preserve">             </w:t>
      </w:r>
      <w:r>
        <w:rPr>
          <w:b/>
          <w:sz w:val="16"/>
        </w:rPr>
        <w:t xml:space="preserve">FIGURE 2. </w:t>
      </w:r>
      <w:r>
        <w:rPr>
          <w:b/>
          <w:bCs/>
          <w:sz w:val="16"/>
        </w:rPr>
        <w:t>Flow diagram for suggested approach</w:t>
      </w:r>
    </w:p>
    <w:p w:rsidR="00B357D1" w:rsidRPr="006E6D8C" w:rsidRDefault="00B357D1" w:rsidP="006E6D8C">
      <w:pPr>
        <w:spacing w:after="197" w:line="265" w:lineRule="auto"/>
        <w:ind w:left="0" w:right="380" w:firstLine="0"/>
        <w:jc w:val="center"/>
        <w:rPr>
          <w:b/>
          <w:spacing w:val="-2"/>
          <w:sz w:val="24"/>
          <w:szCs w:val="24"/>
        </w:rPr>
      </w:pPr>
      <w:r>
        <w:rPr>
          <w:b/>
          <w:bCs/>
          <w:sz w:val="16"/>
        </w:rPr>
        <w:t xml:space="preserve">              </w:t>
      </w:r>
      <w:r w:rsidR="00543674" w:rsidRPr="00B357D1">
        <w:rPr>
          <w:b/>
          <w:sz w:val="24"/>
          <w:szCs w:val="24"/>
        </w:rPr>
        <w:t xml:space="preserve">System </w:t>
      </w:r>
      <w:r w:rsidR="00020D35" w:rsidRPr="00B357D1">
        <w:rPr>
          <w:b/>
          <w:spacing w:val="-2"/>
          <w:sz w:val="24"/>
          <w:szCs w:val="24"/>
        </w:rPr>
        <w:t>Implementation</w:t>
      </w:r>
    </w:p>
    <w:p w:rsidR="006E6D8C" w:rsidRPr="006E6D8C" w:rsidRDefault="006E6D8C" w:rsidP="00B357D1">
      <w:pPr>
        <w:ind w:right="48"/>
        <w:rPr>
          <w:b/>
          <w:sz w:val="24"/>
          <w:szCs w:val="24"/>
        </w:rPr>
      </w:pPr>
      <w:r w:rsidRPr="006E6D8C">
        <w:rPr>
          <w:b/>
          <w:sz w:val="24"/>
          <w:szCs w:val="24"/>
        </w:rPr>
        <w:t>Modules:</w:t>
      </w:r>
    </w:p>
    <w:p w:rsidR="00B357D1" w:rsidRPr="00075B35" w:rsidRDefault="00B357D1" w:rsidP="006E6D8C">
      <w:pPr>
        <w:spacing w:line="240" w:lineRule="auto"/>
        <w:ind w:right="48"/>
      </w:pPr>
      <w:r w:rsidRPr="00075B35">
        <w:t xml:space="preserve">To develop a decentralized traceability for agriculture supply chains, you can break down the functionality into several modules for the different user roles: Buyer, Seller, and Admin. Here are the modules for each role: </w:t>
      </w:r>
    </w:p>
    <w:p w:rsidR="00B357D1" w:rsidRPr="006E6D8C" w:rsidRDefault="00B357D1" w:rsidP="006E6D8C">
      <w:pPr>
        <w:spacing w:line="240" w:lineRule="auto"/>
        <w:rPr>
          <w:sz w:val="24"/>
          <w:szCs w:val="24"/>
          <w:u w:val="single"/>
        </w:rPr>
      </w:pPr>
      <w:r w:rsidRPr="006E6D8C">
        <w:rPr>
          <w:bCs/>
          <w:sz w:val="24"/>
          <w:szCs w:val="24"/>
        </w:rPr>
        <w:t>Buyer:</w:t>
      </w:r>
    </w:p>
    <w:p w:rsidR="00B357D1" w:rsidRPr="00075B35" w:rsidRDefault="00B357D1" w:rsidP="006E6D8C">
      <w:pPr>
        <w:spacing w:line="240" w:lineRule="auto"/>
      </w:pPr>
      <w:r w:rsidRPr="00075B35">
        <w:rPr>
          <w:b/>
          <w:bCs/>
        </w:rPr>
        <w:t>1. Register:</w:t>
      </w:r>
      <w:r w:rsidRPr="00075B35">
        <w:t xml:space="preserve"> The buyer will register with their details like name, email, password, address, contact, so after that the buyer will login. </w:t>
      </w:r>
    </w:p>
    <w:p w:rsidR="00B357D1" w:rsidRPr="00075B35" w:rsidRDefault="00B357D1" w:rsidP="006E6D8C">
      <w:pPr>
        <w:spacing w:line="240" w:lineRule="auto"/>
      </w:pPr>
      <w:r w:rsidRPr="00075B35">
        <w:rPr>
          <w:b/>
          <w:bCs/>
        </w:rPr>
        <w:t>2. Login:</w:t>
      </w:r>
      <w:r w:rsidRPr="00075B35">
        <w:t xml:space="preserve"> After registration the buyer will login with their details. </w:t>
      </w:r>
    </w:p>
    <w:p w:rsidR="00B357D1" w:rsidRPr="00075B35" w:rsidRDefault="00B357D1" w:rsidP="006E6D8C">
      <w:pPr>
        <w:spacing w:line="240" w:lineRule="auto"/>
      </w:pPr>
      <w:r w:rsidRPr="00075B35">
        <w:rPr>
          <w:b/>
          <w:bCs/>
        </w:rPr>
        <w:t>3. View Seller's Crop Information:</w:t>
      </w:r>
      <w:r w:rsidRPr="00075B35">
        <w:t xml:space="preserve"> Once the sellers will add the details the buyer can view those details here. </w:t>
      </w:r>
    </w:p>
    <w:p w:rsidR="00B357D1" w:rsidRPr="00075B35" w:rsidRDefault="00B357D1" w:rsidP="006E6D8C">
      <w:pPr>
        <w:spacing w:line="240" w:lineRule="auto"/>
      </w:pPr>
      <w:r w:rsidRPr="00075B35">
        <w:rPr>
          <w:b/>
          <w:bCs/>
        </w:rPr>
        <w:t xml:space="preserve">4. Send Request to Seller: </w:t>
      </w:r>
      <w:r w:rsidRPr="00075B35">
        <w:t xml:space="preserve">If the buyer wants the details of crop then buyer will send request to seller. </w:t>
      </w:r>
    </w:p>
    <w:p w:rsidR="00B357D1" w:rsidRPr="00075B35" w:rsidRDefault="00B357D1" w:rsidP="006E6D8C">
      <w:pPr>
        <w:spacing w:line="240" w:lineRule="auto"/>
      </w:pPr>
      <w:r w:rsidRPr="00075B35">
        <w:rPr>
          <w:b/>
          <w:bCs/>
        </w:rPr>
        <w:t xml:space="preserve">5. View Seller Requests: </w:t>
      </w:r>
      <w:r w:rsidRPr="00075B35">
        <w:t xml:space="preserve">Displays responses from sellers to the buyer's requests. </w:t>
      </w:r>
    </w:p>
    <w:p w:rsidR="00B357D1" w:rsidRPr="00075B35" w:rsidRDefault="00B357D1" w:rsidP="006E6D8C">
      <w:pPr>
        <w:spacing w:line="240" w:lineRule="auto"/>
      </w:pPr>
      <w:r w:rsidRPr="00075B35">
        <w:rPr>
          <w:b/>
          <w:bCs/>
        </w:rPr>
        <w:t xml:space="preserve">6. Make Payment: </w:t>
      </w:r>
      <w:r w:rsidRPr="00075B35">
        <w:t xml:space="preserve">Once the seller accept the request for the crop the buyer has to pay the amount for that crop. </w:t>
      </w:r>
    </w:p>
    <w:p w:rsidR="00B357D1" w:rsidRPr="00075B35" w:rsidRDefault="00B357D1" w:rsidP="006E6D8C">
      <w:pPr>
        <w:spacing w:line="240" w:lineRule="auto"/>
      </w:pPr>
      <w:r w:rsidRPr="00075B35">
        <w:rPr>
          <w:b/>
          <w:bCs/>
        </w:rPr>
        <w:t xml:space="preserve">7. Logout: </w:t>
      </w:r>
      <w:r w:rsidRPr="00075B35">
        <w:t xml:space="preserve">Allows buyers to logout securely. </w:t>
      </w:r>
    </w:p>
    <w:p w:rsidR="00B357D1" w:rsidRPr="006E6D8C" w:rsidRDefault="00B357D1" w:rsidP="006E6D8C">
      <w:pPr>
        <w:spacing w:line="240" w:lineRule="auto"/>
        <w:rPr>
          <w:sz w:val="24"/>
          <w:szCs w:val="24"/>
        </w:rPr>
      </w:pPr>
      <w:r w:rsidRPr="006E6D8C">
        <w:rPr>
          <w:bCs/>
          <w:sz w:val="24"/>
          <w:szCs w:val="24"/>
        </w:rPr>
        <w:t>Seller:</w:t>
      </w:r>
    </w:p>
    <w:p w:rsidR="00B357D1" w:rsidRPr="00075B35" w:rsidRDefault="00B357D1" w:rsidP="006E6D8C">
      <w:pPr>
        <w:spacing w:line="240" w:lineRule="auto"/>
      </w:pPr>
      <w:r w:rsidRPr="00075B35">
        <w:rPr>
          <w:b/>
        </w:rPr>
        <w:t xml:space="preserve">1. </w:t>
      </w:r>
      <w:r w:rsidRPr="00075B35">
        <w:rPr>
          <w:b/>
          <w:bCs/>
        </w:rPr>
        <w:t>Register:</w:t>
      </w:r>
      <w:r w:rsidRPr="00075B35">
        <w:t xml:space="preserve"> The seller will register with their details like name, email, password,   address, contact, so after that the seller will login. </w:t>
      </w:r>
    </w:p>
    <w:p w:rsidR="00B357D1" w:rsidRPr="00075B35" w:rsidRDefault="00B357D1" w:rsidP="006E6D8C">
      <w:pPr>
        <w:spacing w:line="240" w:lineRule="auto"/>
        <w:rPr>
          <w:b/>
        </w:rPr>
      </w:pPr>
      <w:r w:rsidRPr="00075B35">
        <w:rPr>
          <w:b/>
          <w:bCs/>
        </w:rPr>
        <w:t>2. Login:</w:t>
      </w:r>
      <w:r w:rsidRPr="00075B35">
        <w:t xml:space="preserve"> After registration the seller will login with their details. </w:t>
      </w:r>
    </w:p>
    <w:p w:rsidR="00B357D1" w:rsidRPr="00075B35" w:rsidRDefault="00B357D1" w:rsidP="006E6D8C">
      <w:pPr>
        <w:spacing w:line="240" w:lineRule="auto"/>
      </w:pPr>
      <w:r w:rsidRPr="00075B35">
        <w:rPr>
          <w:b/>
          <w:bCs/>
        </w:rPr>
        <w:t xml:space="preserve">3. Provide Crop Information: </w:t>
      </w:r>
      <w:r w:rsidRPr="00075B35">
        <w:t xml:space="preserve">The seller will add there crop details like (crop name, crop category, and quantity and quality). </w:t>
      </w:r>
    </w:p>
    <w:p w:rsidR="00B357D1" w:rsidRPr="00075B35" w:rsidRDefault="00B357D1" w:rsidP="006E6D8C">
      <w:pPr>
        <w:spacing w:line="240" w:lineRule="auto"/>
      </w:pPr>
      <w:r w:rsidRPr="00075B35">
        <w:rPr>
          <w:b/>
          <w:bCs/>
        </w:rPr>
        <w:t xml:space="preserve">4.View Buyer Requests: </w:t>
      </w:r>
      <w:r w:rsidRPr="00075B35">
        <w:t xml:space="preserve">When the buyer will send the request for the crop, here the buyer will view and he/she has to accept the request. </w:t>
      </w:r>
    </w:p>
    <w:p w:rsidR="00B357D1" w:rsidRPr="00075B35" w:rsidRDefault="00B357D1" w:rsidP="006E6D8C">
      <w:pPr>
        <w:spacing w:line="240" w:lineRule="auto"/>
      </w:pPr>
      <w:r w:rsidRPr="00075B35">
        <w:rPr>
          <w:b/>
          <w:bCs/>
        </w:rPr>
        <w:t xml:space="preserve">5. View Payments: </w:t>
      </w:r>
      <w:r w:rsidRPr="00075B35">
        <w:t xml:space="preserve">Once the buyer will pay the amount for the crops. The seller can view the details of the payment. </w:t>
      </w:r>
    </w:p>
    <w:p w:rsidR="00B357D1" w:rsidRPr="00075B35" w:rsidRDefault="00B357D1" w:rsidP="006E6D8C">
      <w:pPr>
        <w:spacing w:line="240" w:lineRule="auto"/>
      </w:pPr>
      <w:r w:rsidRPr="00075B35">
        <w:rPr>
          <w:b/>
          <w:bCs/>
        </w:rPr>
        <w:t xml:space="preserve">6. Logout: </w:t>
      </w:r>
      <w:r w:rsidRPr="00075B35">
        <w:t xml:space="preserve">Allows sellers to logout securely. </w:t>
      </w:r>
    </w:p>
    <w:p w:rsidR="00A541FF" w:rsidRDefault="00A541FF" w:rsidP="006E6D8C">
      <w:pPr>
        <w:spacing w:line="240" w:lineRule="auto"/>
        <w:rPr>
          <w:bCs/>
          <w:sz w:val="24"/>
          <w:szCs w:val="24"/>
        </w:rPr>
      </w:pPr>
    </w:p>
    <w:p w:rsidR="00A541FF" w:rsidRDefault="00A541FF" w:rsidP="006E6D8C">
      <w:pPr>
        <w:spacing w:line="240" w:lineRule="auto"/>
        <w:rPr>
          <w:bCs/>
          <w:sz w:val="24"/>
          <w:szCs w:val="24"/>
        </w:rPr>
      </w:pPr>
    </w:p>
    <w:p w:rsidR="00B357D1" w:rsidRPr="006E6D8C" w:rsidRDefault="00B357D1" w:rsidP="006E6D8C">
      <w:pPr>
        <w:spacing w:line="240" w:lineRule="auto"/>
        <w:rPr>
          <w:sz w:val="24"/>
          <w:szCs w:val="24"/>
        </w:rPr>
      </w:pPr>
      <w:r w:rsidRPr="006E6D8C">
        <w:rPr>
          <w:bCs/>
          <w:sz w:val="24"/>
          <w:szCs w:val="24"/>
        </w:rPr>
        <w:lastRenderedPageBreak/>
        <w:t>Admin:</w:t>
      </w:r>
    </w:p>
    <w:p w:rsidR="00B357D1" w:rsidRPr="00075B35" w:rsidRDefault="00B357D1" w:rsidP="006E6D8C">
      <w:pPr>
        <w:spacing w:line="240" w:lineRule="auto"/>
      </w:pPr>
      <w:r w:rsidRPr="00075B35">
        <w:rPr>
          <w:b/>
          <w:bCs/>
        </w:rPr>
        <w:t>1. Login:</w:t>
      </w:r>
      <w:r w:rsidRPr="00075B35">
        <w:t xml:space="preserve"> The admin will login with default email and password. </w:t>
      </w:r>
    </w:p>
    <w:p w:rsidR="006E6D8C" w:rsidRDefault="00B357D1" w:rsidP="006E6D8C">
      <w:pPr>
        <w:spacing w:line="240" w:lineRule="auto"/>
      </w:pPr>
      <w:r w:rsidRPr="00075B35">
        <w:rPr>
          <w:b/>
          <w:bCs/>
        </w:rPr>
        <w:t xml:space="preserve">2. Crop price: </w:t>
      </w:r>
      <w:r w:rsidRPr="00075B35">
        <w:t xml:space="preserve">The admin is the person he/ she will add the crop price for each and every crop details with that crop name, category, maximum cost, minimum cost </w:t>
      </w:r>
      <w:r w:rsidR="006E6D8C">
        <w:t>and quantity.</w:t>
      </w:r>
    </w:p>
    <w:p w:rsidR="00B357D1" w:rsidRPr="00075B35" w:rsidRDefault="006E6D8C" w:rsidP="006E6D8C">
      <w:pPr>
        <w:spacing w:line="240" w:lineRule="auto"/>
        <w:ind w:left="0" w:firstLine="0"/>
      </w:pPr>
      <w:r>
        <w:rPr>
          <w:b/>
          <w:bCs/>
        </w:rPr>
        <w:t xml:space="preserve">    </w:t>
      </w:r>
      <w:r w:rsidR="00B357D1" w:rsidRPr="00075B35">
        <w:rPr>
          <w:b/>
          <w:bCs/>
        </w:rPr>
        <w:t xml:space="preserve">3. Logout: </w:t>
      </w:r>
      <w:r w:rsidR="00B357D1" w:rsidRPr="00075B35">
        <w:t xml:space="preserve">Allows the admin to log out securely. </w:t>
      </w:r>
    </w:p>
    <w:p w:rsidR="00B357D1" w:rsidRDefault="00B357D1" w:rsidP="00B357D1">
      <w:pPr>
        <w:pStyle w:val="NormalWeb"/>
        <w:ind w:right="315"/>
        <w:jc w:val="both"/>
        <w:rPr>
          <w:sz w:val="22"/>
          <w:szCs w:val="22"/>
        </w:rPr>
      </w:pPr>
      <w:r w:rsidRPr="00301787">
        <w:rPr>
          <w:sz w:val="22"/>
          <w:szCs w:val="22"/>
        </w:rPr>
        <w:t>A sequence illustration is a kind of commerce illustration that shows how processes opera</w:t>
      </w:r>
      <w:r>
        <w:rPr>
          <w:sz w:val="22"/>
          <w:szCs w:val="22"/>
        </w:rPr>
        <w:t xml:space="preserve">te with one another and in what order. </w:t>
      </w:r>
      <w:r w:rsidRPr="00301787">
        <w:rPr>
          <w:sz w:val="22"/>
          <w:szCs w:val="22"/>
        </w:rPr>
        <w:t>It's a construct of a Communication Sequence Map.</w:t>
      </w:r>
    </w:p>
    <w:p w:rsidR="00B357D1" w:rsidRPr="00075B35" w:rsidRDefault="006E6D8C" w:rsidP="00B357D1">
      <w:pPr>
        <w:pStyle w:val="NormalWeb"/>
        <w:ind w:right="315"/>
        <w:jc w:val="both"/>
        <w:rPr>
          <w:sz w:val="22"/>
          <w:szCs w:val="22"/>
        </w:rPr>
      </w:pPr>
      <w:r>
        <w:rPr>
          <w:sz w:val="22"/>
          <w:szCs w:val="22"/>
        </w:rPr>
        <w:t xml:space="preserve">                              </w:t>
      </w:r>
      <w:r w:rsidR="00B357D1" w:rsidRPr="00075B35">
        <w:rPr>
          <w:noProof/>
          <w:lang w:val="en-US" w:eastAsia="en-US"/>
        </w:rPr>
        <w:drawing>
          <wp:inline distT="0" distB="0" distL="0" distR="0">
            <wp:extent cx="4019550" cy="2575560"/>
            <wp:effectExtent l="19050" t="0" r="0" b="0"/>
            <wp:docPr id="6" name="Picture 9" descr="C:\Users\91630\Downloads\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1630\Downloads\sequence diagram.jpg"/>
                    <pic:cNvPicPr>
                      <a:picLocks noChangeAspect="1" noChangeArrowheads="1"/>
                    </pic:cNvPicPr>
                  </pic:nvPicPr>
                  <pic:blipFill>
                    <a:blip r:embed="rId17"/>
                    <a:srcRect/>
                    <a:stretch>
                      <a:fillRect/>
                    </a:stretch>
                  </pic:blipFill>
                  <pic:spPr bwMode="auto">
                    <a:xfrm>
                      <a:off x="0" y="0"/>
                      <a:ext cx="4024717" cy="2578871"/>
                    </a:xfrm>
                    <a:prstGeom prst="rect">
                      <a:avLst/>
                    </a:prstGeom>
                    <a:noFill/>
                    <a:ln w="9525">
                      <a:noFill/>
                      <a:miter lim="800000"/>
                      <a:headEnd/>
                      <a:tailEnd/>
                    </a:ln>
                  </pic:spPr>
                </pic:pic>
              </a:graphicData>
            </a:graphic>
          </wp:inline>
        </w:drawing>
      </w:r>
    </w:p>
    <w:p w:rsidR="00B357D1" w:rsidRPr="00A541FF" w:rsidRDefault="006E6D8C" w:rsidP="00B357D1">
      <w:pPr>
        <w:pStyle w:val="NormalWeb"/>
        <w:ind w:right="315"/>
        <w:jc w:val="center"/>
        <w:rPr>
          <w:b/>
          <w:sz w:val="18"/>
          <w:szCs w:val="18"/>
        </w:rPr>
      </w:pPr>
      <w:r w:rsidRPr="00A541FF">
        <w:rPr>
          <w:b/>
          <w:sz w:val="18"/>
          <w:szCs w:val="18"/>
        </w:rPr>
        <w:t>FIGURE 3 .</w:t>
      </w:r>
      <w:r w:rsidR="00B357D1" w:rsidRPr="00A541FF">
        <w:rPr>
          <w:b/>
          <w:sz w:val="18"/>
          <w:szCs w:val="18"/>
        </w:rPr>
        <w:t xml:space="preserve"> Sequence diagram</w:t>
      </w:r>
    </w:p>
    <w:p w:rsidR="00B357D1" w:rsidRPr="00301787" w:rsidRDefault="00B357D1" w:rsidP="00B357D1">
      <w:pPr>
        <w:pStyle w:val="NormalWeb"/>
        <w:ind w:right="315"/>
        <w:jc w:val="both"/>
        <w:rPr>
          <w:sz w:val="22"/>
          <w:szCs w:val="22"/>
        </w:rPr>
      </w:pPr>
      <w:r w:rsidRPr="00301787">
        <w:rPr>
          <w:sz w:val="22"/>
          <w:szCs w:val="22"/>
        </w:rPr>
        <w:t>The main purpose of a use case illustration is to show what system functions are performed for which actor. places of the actors in the system can be depicted.</w:t>
      </w:r>
    </w:p>
    <w:p w:rsidR="00B357D1" w:rsidRPr="00075B35" w:rsidRDefault="00B357D1" w:rsidP="00B357D1">
      <w:pPr>
        <w:pStyle w:val="NormalWeb"/>
        <w:ind w:right="315"/>
        <w:jc w:val="center"/>
        <w:rPr>
          <w:sz w:val="20"/>
          <w:szCs w:val="20"/>
        </w:rPr>
      </w:pPr>
      <w:r w:rsidRPr="00075B35">
        <w:rPr>
          <w:noProof/>
          <w:lang w:val="en-US" w:eastAsia="en-US"/>
        </w:rPr>
        <w:drawing>
          <wp:inline distT="0" distB="0" distL="0" distR="0">
            <wp:extent cx="2621280" cy="3467100"/>
            <wp:effectExtent l="19050" t="0" r="7620" b="0"/>
            <wp:docPr id="10" name="Picture 4"/>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8" cstate="print"/>
                    <a:srcRect/>
                    <a:stretch>
                      <a:fillRect/>
                    </a:stretch>
                  </pic:blipFill>
                  <pic:spPr bwMode="auto">
                    <a:xfrm>
                      <a:off x="0" y="0"/>
                      <a:ext cx="2622761" cy="3469059"/>
                    </a:xfrm>
                    <a:prstGeom prst="rect">
                      <a:avLst/>
                    </a:prstGeom>
                    <a:noFill/>
                    <a:ln w="9525">
                      <a:noFill/>
                      <a:miter lim="800000"/>
                      <a:headEnd/>
                      <a:tailEnd/>
                    </a:ln>
                    <a:effectLst/>
                  </pic:spPr>
                </pic:pic>
              </a:graphicData>
            </a:graphic>
          </wp:inline>
        </w:drawing>
      </w:r>
    </w:p>
    <w:p w:rsidR="00B357D1" w:rsidRPr="00A541FF" w:rsidRDefault="00A541FF" w:rsidP="00B357D1">
      <w:pPr>
        <w:pStyle w:val="NormalWeb"/>
        <w:ind w:right="315"/>
        <w:jc w:val="center"/>
        <w:rPr>
          <w:b/>
          <w:sz w:val="18"/>
          <w:szCs w:val="18"/>
        </w:rPr>
      </w:pPr>
      <w:r w:rsidRPr="00A541FF">
        <w:rPr>
          <w:b/>
          <w:sz w:val="18"/>
          <w:szCs w:val="18"/>
        </w:rPr>
        <w:t>FIGURE 4 .</w:t>
      </w:r>
      <w:r w:rsidR="00B357D1" w:rsidRPr="00A541FF">
        <w:rPr>
          <w:b/>
          <w:sz w:val="18"/>
          <w:szCs w:val="18"/>
        </w:rPr>
        <w:t>Usecase diagram</w:t>
      </w:r>
    </w:p>
    <w:p w:rsidR="00A541FF" w:rsidRDefault="00A541FF" w:rsidP="00A541FF">
      <w:pPr>
        <w:pStyle w:val="Heading1"/>
        <w:spacing w:after="134"/>
        <w:ind w:left="0" w:firstLine="0"/>
        <w:rPr>
          <w:bCs/>
          <w:sz w:val="16"/>
        </w:rPr>
      </w:pPr>
    </w:p>
    <w:p w:rsidR="007C0A3F" w:rsidRDefault="00A541FF" w:rsidP="00A541FF">
      <w:pPr>
        <w:pStyle w:val="Heading1"/>
        <w:spacing w:after="134"/>
        <w:ind w:left="0" w:firstLine="0"/>
      </w:pPr>
      <w:r>
        <w:rPr>
          <w:bCs/>
          <w:sz w:val="16"/>
        </w:rPr>
        <w:t xml:space="preserve">                                                                         </w:t>
      </w:r>
      <w:r w:rsidR="00814B36" w:rsidRPr="00814B36">
        <w:t>EXPERIMENTS AND RESULTS</w:t>
      </w:r>
    </w:p>
    <w:p w:rsidR="00F12490" w:rsidRPr="006E6D8C" w:rsidRDefault="006E6D8C" w:rsidP="006E6D8C">
      <w:pPr>
        <w:pStyle w:val="BodyText"/>
        <w:spacing w:before="3" w:line="276" w:lineRule="auto"/>
        <w:ind w:right="-94"/>
        <w:jc w:val="both"/>
        <w:rPr>
          <w:rFonts w:eastAsiaTheme="majorEastAsia"/>
          <w:color w:val="2F5496" w:themeColor="accent1" w:themeShade="BF"/>
          <w:kern w:val="2"/>
          <w:lang w:val="en-IN"/>
        </w:rPr>
        <w:sectPr w:rsidR="00F12490" w:rsidRPr="006E6D8C" w:rsidSect="00B357D1">
          <w:type w:val="continuous"/>
          <w:pgSz w:w="11899" w:h="16845"/>
          <w:pgMar w:top="1202" w:right="987" w:bottom="210" w:left="993" w:header="720" w:footer="720" w:gutter="0"/>
          <w:cols w:space="1101"/>
        </w:sectPr>
      </w:pPr>
      <w:r w:rsidRPr="00075B35">
        <w:t>Given</w:t>
      </w:r>
      <w:r>
        <w:t xml:space="preserve"> t</w:t>
      </w:r>
      <w:r w:rsidRPr="00075B35">
        <w:t>hat</w:t>
      </w:r>
      <w:r>
        <w:t xml:space="preserve"> </w:t>
      </w:r>
      <w:r w:rsidRPr="00075B35">
        <w:t>we</w:t>
      </w:r>
      <w:r>
        <w:t xml:space="preserve"> </w:t>
      </w:r>
      <w:r w:rsidRPr="00075B35">
        <w:t>are</w:t>
      </w:r>
      <w:r>
        <w:t xml:space="preserve"> </w:t>
      </w:r>
      <w:r w:rsidRPr="00075B35">
        <w:t>using</w:t>
      </w:r>
      <w:r>
        <w:t xml:space="preserve"> </w:t>
      </w:r>
      <w:r w:rsidRPr="00075B35">
        <w:t>a</w:t>
      </w:r>
      <w:r>
        <w:t xml:space="preserve"> </w:t>
      </w:r>
      <w:r w:rsidRPr="00075B35">
        <w:t>web</w:t>
      </w:r>
      <w:r>
        <w:t xml:space="preserve"> </w:t>
      </w:r>
      <w:r w:rsidRPr="00075B35">
        <w:t>page</w:t>
      </w:r>
      <w:r>
        <w:t xml:space="preserve"> </w:t>
      </w:r>
      <w:r w:rsidRPr="00075B35">
        <w:rPr>
          <w:spacing w:val="-1"/>
        </w:rPr>
        <w:t>to</w:t>
      </w:r>
      <w:r>
        <w:rPr>
          <w:spacing w:val="-1"/>
        </w:rPr>
        <w:t xml:space="preserve"> </w:t>
      </w:r>
      <w:r w:rsidRPr="00075B35">
        <w:rPr>
          <w:spacing w:val="-1"/>
        </w:rPr>
        <w:t>demonstrate</w:t>
      </w:r>
      <w:r>
        <w:rPr>
          <w:spacing w:val="-1"/>
        </w:rPr>
        <w:t xml:space="preserve"> </w:t>
      </w:r>
      <w:r w:rsidRPr="00075B35">
        <w:rPr>
          <w:spacing w:val="-1"/>
        </w:rPr>
        <w:t>how</w:t>
      </w:r>
      <w:r>
        <w:rPr>
          <w:spacing w:val="-1"/>
        </w:rPr>
        <w:t xml:space="preserve"> </w:t>
      </w:r>
      <w:r w:rsidRPr="00075B35">
        <w:rPr>
          <w:spacing w:val="-1"/>
        </w:rPr>
        <w:t>the</w:t>
      </w:r>
      <w:r>
        <w:rPr>
          <w:spacing w:val="-1"/>
        </w:rPr>
        <w:t xml:space="preserve"> </w:t>
      </w:r>
      <w:r w:rsidRPr="00075B35">
        <w:rPr>
          <w:spacing w:val="-1"/>
        </w:rPr>
        <w:t>system</w:t>
      </w:r>
      <w:r>
        <w:rPr>
          <w:spacing w:val="-1"/>
        </w:rPr>
        <w:t xml:space="preserve"> </w:t>
      </w:r>
      <w:r w:rsidRPr="00075B35">
        <w:t>functions.</w:t>
      </w:r>
      <w:r>
        <w:t xml:space="preserve"> </w:t>
      </w:r>
      <w:r w:rsidRPr="00075B35">
        <w:t>The</w:t>
      </w:r>
      <w:r>
        <w:t xml:space="preserve"> </w:t>
      </w:r>
      <w:r w:rsidRPr="00075B35">
        <w:t>outputs</w:t>
      </w:r>
      <w:r>
        <w:t xml:space="preserve"> </w:t>
      </w:r>
      <w:r w:rsidRPr="00075B35">
        <w:t>from</w:t>
      </w:r>
      <w:r>
        <w:t xml:space="preserve"> </w:t>
      </w:r>
      <w:r w:rsidRPr="00075B35">
        <w:t>the</w:t>
      </w:r>
      <w:r>
        <w:t xml:space="preserve"> </w:t>
      </w:r>
      <w:r w:rsidRPr="00075B35">
        <w:t>first</w:t>
      </w:r>
      <w:r>
        <w:t xml:space="preserve"> </w:t>
      </w:r>
      <w:r w:rsidRPr="00075B35">
        <w:t>to</w:t>
      </w:r>
      <w:r>
        <w:t xml:space="preserve"> </w:t>
      </w:r>
      <w:r w:rsidRPr="00075B35">
        <w:t>the</w:t>
      </w:r>
      <w:r>
        <w:t xml:space="preserve"> </w:t>
      </w:r>
      <w:r w:rsidRPr="00075B35">
        <w:t>last</w:t>
      </w:r>
      <w:r>
        <w:t xml:space="preserve"> </w:t>
      </w:r>
      <w:r w:rsidRPr="00075B35">
        <w:t>step,or</w:t>
      </w:r>
      <w:r>
        <w:t xml:space="preserve"> </w:t>
      </w:r>
      <w:r w:rsidRPr="00075B35">
        <w:t>from</w:t>
      </w:r>
      <w:r>
        <w:t xml:space="preserve"> the re</w:t>
      </w:r>
      <w:r w:rsidRPr="00075B35">
        <w:t>gistration</w:t>
      </w:r>
      <w:r>
        <w:t xml:space="preserve"> stage to the pay</w:t>
      </w:r>
      <w:r w:rsidRPr="00075B35">
        <w:t>ment viewing stage, are displayed in the photos below. Admin can login and set minimum cost price for the crops. Sellers  can register, login, provide crop details and accept the requests of buyers for payment process.</w:t>
      </w:r>
      <w:r>
        <w:t xml:space="preserve"> </w:t>
      </w:r>
      <w:r w:rsidRPr="00075B35">
        <w:t>Buyers</w:t>
      </w:r>
      <w:r>
        <w:t xml:space="preserve"> </w:t>
      </w:r>
      <w:r w:rsidRPr="00075B35">
        <w:t>can</w:t>
      </w:r>
      <w:r>
        <w:t xml:space="preserve"> </w:t>
      </w:r>
      <w:r w:rsidRPr="00075B35">
        <w:t>also register,</w:t>
      </w:r>
      <w:r>
        <w:t xml:space="preserve"> </w:t>
      </w:r>
      <w:r w:rsidRPr="00075B35">
        <w:t>login, view the crop details,</w:t>
      </w:r>
      <w:r>
        <w:t xml:space="preserve"> </w:t>
      </w:r>
      <w:r w:rsidRPr="00075B35">
        <w:t>send</w:t>
      </w:r>
      <w:r>
        <w:t xml:space="preserve"> request to sellers for payment.</w:t>
      </w:r>
    </w:p>
    <w:p w:rsidR="006E6D8C" w:rsidRPr="00075B35" w:rsidRDefault="006E6D8C" w:rsidP="006E6D8C">
      <w:pPr>
        <w:pStyle w:val="NormalWeb"/>
        <w:ind w:right="315"/>
        <w:jc w:val="both"/>
      </w:pPr>
      <w:r w:rsidRPr="00075B35">
        <w:lastRenderedPageBreak/>
        <w:t>Home: this is the initial page of the project</w:t>
      </w:r>
    </w:p>
    <w:p w:rsidR="006E6D8C" w:rsidRDefault="006E6D8C" w:rsidP="006E6D8C">
      <w:pPr>
        <w:pStyle w:val="NormalWeb"/>
        <w:ind w:right="315"/>
        <w:jc w:val="center"/>
      </w:pPr>
      <w:r w:rsidRPr="00BF4535">
        <w:rPr>
          <w:noProof/>
          <w:lang w:val="en-US" w:eastAsia="en-US"/>
        </w:rPr>
        <w:drawing>
          <wp:inline distT="0" distB="0" distL="0" distR="0">
            <wp:extent cx="3634740" cy="2034540"/>
            <wp:effectExtent l="19050" t="0" r="3810" b="0"/>
            <wp:docPr id="12" name="Picture 5" descr="Screenshot (55).png"/>
            <wp:cNvGraphicFramePr/>
            <a:graphic xmlns:a="http://schemas.openxmlformats.org/drawingml/2006/main">
              <a:graphicData uri="http://schemas.openxmlformats.org/drawingml/2006/picture">
                <pic:pic xmlns:pic="http://schemas.openxmlformats.org/drawingml/2006/picture">
                  <pic:nvPicPr>
                    <pic:cNvPr id="6" name="Picture 5" descr="Screenshot (55).png"/>
                    <pic:cNvPicPr>
                      <a:picLocks noChangeAspect="1"/>
                    </pic:cNvPicPr>
                  </pic:nvPicPr>
                  <pic:blipFill>
                    <a:blip r:embed="rId19" cstate="print"/>
                    <a:stretch>
                      <a:fillRect/>
                    </a:stretch>
                  </pic:blipFill>
                  <pic:spPr>
                    <a:xfrm>
                      <a:off x="0" y="0"/>
                      <a:ext cx="3638976" cy="2036911"/>
                    </a:xfrm>
                    <a:prstGeom prst="rect">
                      <a:avLst/>
                    </a:prstGeom>
                  </pic:spPr>
                </pic:pic>
              </a:graphicData>
            </a:graphic>
          </wp:inline>
        </w:drawing>
      </w:r>
    </w:p>
    <w:p w:rsidR="006E6D8C" w:rsidRPr="00A541FF" w:rsidRDefault="00A541FF" w:rsidP="006E6D8C">
      <w:pPr>
        <w:spacing w:before="90"/>
        <w:ind w:left="119"/>
        <w:jc w:val="center"/>
        <w:rPr>
          <w:b/>
          <w:szCs w:val="20"/>
        </w:rPr>
      </w:pPr>
      <w:r>
        <w:rPr>
          <w:b/>
          <w:szCs w:val="20"/>
        </w:rPr>
        <w:t xml:space="preserve">FIGURE 5. </w:t>
      </w:r>
      <w:r w:rsidR="006E6D8C" w:rsidRPr="00A541FF">
        <w:rPr>
          <w:b/>
          <w:szCs w:val="20"/>
        </w:rPr>
        <w:t>Home Page</w:t>
      </w:r>
    </w:p>
    <w:p w:rsidR="006E6D8C" w:rsidRPr="006269F2" w:rsidRDefault="006E6D8C" w:rsidP="006E6D8C">
      <w:pPr>
        <w:rPr>
          <w:sz w:val="24"/>
        </w:rPr>
      </w:pPr>
      <w:r w:rsidRPr="006269F2">
        <w:rPr>
          <w:sz w:val="24"/>
        </w:rPr>
        <w:t>User</w:t>
      </w:r>
      <w:r w:rsidR="00A541FF">
        <w:rPr>
          <w:sz w:val="24"/>
        </w:rPr>
        <w:t xml:space="preserve"> </w:t>
      </w:r>
      <w:r w:rsidRPr="006269F2">
        <w:rPr>
          <w:sz w:val="24"/>
        </w:rPr>
        <w:t>Registration:</w:t>
      </w:r>
    </w:p>
    <w:p w:rsidR="00A541FF" w:rsidRDefault="00A541FF" w:rsidP="00A541FF">
      <w:pPr>
        <w:pStyle w:val="NormalWeb"/>
        <w:ind w:right="315"/>
        <w:jc w:val="center"/>
        <w:rPr>
          <w:sz w:val="20"/>
          <w:szCs w:val="20"/>
        </w:rPr>
      </w:pPr>
      <w:r w:rsidRPr="00350827">
        <w:rPr>
          <w:noProof/>
          <w:sz w:val="20"/>
          <w:lang w:val="en-US" w:eastAsia="en-US"/>
        </w:rPr>
        <w:drawing>
          <wp:inline distT="0" distB="0" distL="0" distR="0">
            <wp:extent cx="3577590" cy="1882140"/>
            <wp:effectExtent l="19050" t="0" r="3810" b="0"/>
            <wp:docPr id="15" name="Picture 6" descr="Screenshot (56).png"/>
            <wp:cNvGraphicFramePr/>
            <a:graphic xmlns:a="http://schemas.openxmlformats.org/drawingml/2006/main">
              <a:graphicData uri="http://schemas.openxmlformats.org/drawingml/2006/picture">
                <pic:pic xmlns:pic="http://schemas.openxmlformats.org/drawingml/2006/picture">
                  <pic:nvPicPr>
                    <pic:cNvPr id="7" name="Picture 6" descr="Screenshot (56).png"/>
                    <pic:cNvPicPr>
                      <a:picLocks noChangeAspect="1"/>
                    </pic:cNvPicPr>
                  </pic:nvPicPr>
                  <pic:blipFill>
                    <a:blip r:embed="rId20" cstate="print"/>
                    <a:stretch>
                      <a:fillRect/>
                    </a:stretch>
                  </pic:blipFill>
                  <pic:spPr>
                    <a:xfrm>
                      <a:off x="0" y="0"/>
                      <a:ext cx="3612622" cy="1900570"/>
                    </a:xfrm>
                    <a:prstGeom prst="rect">
                      <a:avLst/>
                    </a:prstGeom>
                  </pic:spPr>
                </pic:pic>
              </a:graphicData>
            </a:graphic>
          </wp:inline>
        </w:drawing>
      </w:r>
    </w:p>
    <w:p w:rsidR="00A541FF" w:rsidRDefault="00A541FF" w:rsidP="00A541FF">
      <w:pPr>
        <w:pStyle w:val="NormalWeb"/>
        <w:ind w:right="315"/>
        <w:jc w:val="center"/>
        <w:rPr>
          <w:b/>
          <w:sz w:val="20"/>
          <w:szCs w:val="20"/>
        </w:rPr>
      </w:pPr>
      <w:r w:rsidRPr="00A541FF">
        <w:rPr>
          <w:b/>
          <w:sz w:val="20"/>
          <w:szCs w:val="20"/>
        </w:rPr>
        <w:t xml:space="preserve">FIGURE 6. </w:t>
      </w:r>
      <w:r w:rsidR="006E6D8C" w:rsidRPr="00A541FF">
        <w:rPr>
          <w:b/>
          <w:sz w:val="20"/>
          <w:szCs w:val="20"/>
        </w:rPr>
        <w:t>Registration page</w:t>
      </w:r>
    </w:p>
    <w:p w:rsidR="006E6D8C" w:rsidRPr="00A541FF" w:rsidRDefault="006E6D8C" w:rsidP="00A541FF">
      <w:pPr>
        <w:pStyle w:val="NormalWeb"/>
        <w:ind w:right="315"/>
        <w:rPr>
          <w:b/>
          <w:sz w:val="20"/>
          <w:szCs w:val="20"/>
        </w:rPr>
      </w:pPr>
      <w:r w:rsidRPr="006269F2">
        <w:t xml:space="preserve">User login: </w:t>
      </w:r>
    </w:p>
    <w:p w:rsidR="006E6D8C" w:rsidRDefault="006E6D8C" w:rsidP="006E6D8C">
      <w:pPr>
        <w:pStyle w:val="NormalWeb"/>
        <w:spacing w:after="0" w:afterAutospacing="0"/>
        <w:ind w:right="315"/>
        <w:jc w:val="center"/>
      </w:pPr>
      <w:r w:rsidRPr="00350827">
        <w:rPr>
          <w:noProof/>
          <w:sz w:val="20"/>
          <w:lang w:val="en-US" w:eastAsia="en-US"/>
        </w:rPr>
        <w:drawing>
          <wp:inline distT="0" distB="0" distL="0" distR="0">
            <wp:extent cx="3509010" cy="2024863"/>
            <wp:effectExtent l="19050" t="0" r="0" b="0"/>
            <wp:docPr id="21" name="Picture 10" descr="Screenshot (74).png"/>
            <wp:cNvGraphicFramePr/>
            <a:graphic xmlns:a="http://schemas.openxmlformats.org/drawingml/2006/main">
              <a:graphicData uri="http://schemas.openxmlformats.org/drawingml/2006/picture">
                <pic:pic xmlns:pic="http://schemas.openxmlformats.org/drawingml/2006/picture">
                  <pic:nvPicPr>
                    <pic:cNvPr id="17" name="Picture 16" descr="Screenshot (74).png"/>
                    <pic:cNvPicPr>
                      <a:picLocks noChangeAspect="1"/>
                    </pic:cNvPicPr>
                  </pic:nvPicPr>
                  <pic:blipFill>
                    <a:blip r:embed="rId21" cstate="print"/>
                    <a:stretch>
                      <a:fillRect/>
                    </a:stretch>
                  </pic:blipFill>
                  <pic:spPr>
                    <a:xfrm>
                      <a:off x="0" y="0"/>
                      <a:ext cx="3533766" cy="2039148"/>
                    </a:xfrm>
                    <a:prstGeom prst="rect">
                      <a:avLst/>
                    </a:prstGeom>
                  </pic:spPr>
                </pic:pic>
              </a:graphicData>
            </a:graphic>
          </wp:inline>
        </w:drawing>
      </w:r>
    </w:p>
    <w:p w:rsidR="006E6D8C" w:rsidRPr="00A541FF" w:rsidRDefault="00A541FF" w:rsidP="006E6D8C">
      <w:pPr>
        <w:pStyle w:val="NormalWeb"/>
        <w:spacing w:before="0" w:beforeAutospacing="0"/>
        <w:ind w:right="315"/>
        <w:jc w:val="center"/>
        <w:rPr>
          <w:b/>
          <w:sz w:val="20"/>
          <w:szCs w:val="20"/>
        </w:rPr>
      </w:pPr>
      <w:r w:rsidRPr="00A541FF">
        <w:rPr>
          <w:b/>
          <w:sz w:val="20"/>
          <w:szCs w:val="20"/>
        </w:rPr>
        <w:t xml:space="preserve">FIGURE 7. </w:t>
      </w:r>
      <w:r w:rsidR="006E6D8C" w:rsidRPr="00A541FF">
        <w:rPr>
          <w:b/>
          <w:sz w:val="20"/>
          <w:szCs w:val="20"/>
        </w:rPr>
        <w:t>Login</w:t>
      </w:r>
      <w:r w:rsidRPr="00A541FF">
        <w:rPr>
          <w:b/>
          <w:sz w:val="20"/>
          <w:szCs w:val="20"/>
        </w:rPr>
        <w:t xml:space="preserve"> </w:t>
      </w:r>
      <w:r w:rsidR="006E6D8C" w:rsidRPr="00A541FF">
        <w:rPr>
          <w:b/>
          <w:sz w:val="20"/>
          <w:szCs w:val="20"/>
        </w:rPr>
        <w:t>Page</w:t>
      </w:r>
    </w:p>
    <w:p w:rsidR="006E6D8C" w:rsidRDefault="006E6D8C" w:rsidP="006E6D8C">
      <w:pPr>
        <w:spacing w:before="103"/>
        <w:ind w:right="48"/>
        <w:rPr>
          <w:sz w:val="24"/>
          <w:szCs w:val="24"/>
        </w:rPr>
      </w:pPr>
      <w:r>
        <w:rPr>
          <w:sz w:val="24"/>
          <w:szCs w:val="24"/>
        </w:rPr>
        <w:lastRenderedPageBreak/>
        <w:t>Adding crop information</w:t>
      </w:r>
    </w:p>
    <w:p w:rsidR="006E6D8C" w:rsidRDefault="006E6D8C" w:rsidP="006E6D8C">
      <w:pPr>
        <w:spacing w:before="103"/>
        <w:ind w:right="48"/>
        <w:jc w:val="center"/>
        <w:rPr>
          <w:sz w:val="24"/>
          <w:szCs w:val="24"/>
        </w:rPr>
      </w:pPr>
      <w:r w:rsidRPr="00350827">
        <w:rPr>
          <w:noProof/>
          <w:lang w:val="en-US" w:eastAsia="en-US"/>
        </w:rPr>
        <w:drawing>
          <wp:inline distT="0" distB="0" distL="0" distR="0">
            <wp:extent cx="3463636" cy="2133563"/>
            <wp:effectExtent l="0" t="0" r="3810" b="635"/>
            <wp:docPr id="22" name="Picture 11" descr="Screenshot (62).png"/>
            <wp:cNvGraphicFramePr/>
            <a:graphic xmlns:a="http://schemas.openxmlformats.org/drawingml/2006/main">
              <a:graphicData uri="http://schemas.openxmlformats.org/drawingml/2006/picture">
                <pic:pic xmlns:pic="http://schemas.openxmlformats.org/drawingml/2006/picture">
                  <pic:nvPicPr>
                    <pic:cNvPr id="10" name="Picture 9" descr="Screenshot (62).png"/>
                    <pic:cNvPicPr>
                      <a:picLocks noChangeAspect="1"/>
                    </pic:cNvPicPr>
                  </pic:nvPicPr>
                  <pic:blipFill>
                    <a:blip r:embed="rId22" cstate="print"/>
                    <a:stretch>
                      <a:fillRect/>
                    </a:stretch>
                  </pic:blipFill>
                  <pic:spPr>
                    <a:xfrm>
                      <a:off x="0" y="0"/>
                      <a:ext cx="3495045" cy="2152910"/>
                    </a:xfrm>
                    <a:prstGeom prst="rect">
                      <a:avLst/>
                    </a:prstGeom>
                  </pic:spPr>
                </pic:pic>
              </a:graphicData>
            </a:graphic>
          </wp:inline>
        </w:drawing>
      </w:r>
    </w:p>
    <w:p w:rsidR="006E6D8C" w:rsidRPr="00A541FF" w:rsidRDefault="00A541FF" w:rsidP="006E6D8C">
      <w:pPr>
        <w:pStyle w:val="BodyText"/>
        <w:spacing w:before="16"/>
        <w:ind w:left="2694" w:right="615" w:hanging="2552"/>
        <w:jc w:val="center"/>
        <w:rPr>
          <w:b/>
        </w:rPr>
      </w:pPr>
      <w:r w:rsidRPr="00A541FF">
        <w:rPr>
          <w:b/>
        </w:rPr>
        <w:t xml:space="preserve">Figure 8 . </w:t>
      </w:r>
      <w:r w:rsidR="006E6D8C" w:rsidRPr="00A541FF">
        <w:rPr>
          <w:b/>
        </w:rPr>
        <w:t>Seller adding crop details</w:t>
      </w:r>
    </w:p>
    <w:p w:rsidR="006E6D8C" w:rsidRDefault="006E6D8C" w:rsidP="006E6D8C">
      <w:pPr>
        <w:pStyle w:val="BodyText"/>
        <w:spacing w:before="16"/>
        <w:ind w:left="2694" w:right="615" w:hanging="2552"/>
        <w:jc w:val="center"/>
      </w:pPr>
    </w:p>
    <w:p w:rsidR="006E6D8C" w:rsidRPr="006269F2" w:rsidRDefault="006E6D8C" w:rsidP="006E6D8C">
      <w:pPr>
        <w:pStyle w:val="BodyText"/>
        <w:spacing w:before="16"/>
        <w:ind w:left="2694" w:right="615" w:hanging="2552"/>
        <w:rPr>
          <w:sz w:val="24"/>
          <w:szCs w:val="24"/>
        </w:rPr>
      </w:pPr>
      <w:r w:rsidRPr="006269F2">
        <w:rPr>
          <w:sz w:val="24"/>
          <w:szCs w:val="24"/>
        </w:rPr>
        <w:t>View Crop Information:</w:t>
      </w:r>
    </w:p>
    <w:p w:rsidR="006E6D8C" w:rsidRDefault="006E6D8C" w:rsidP="006E6D8C">
      <w:pPr>
        <w:spacing w:before="103"/>
        <w:ind w:left="2694" w:right="95" w:hanging="2552"/>
        <w:jc w:val="center"/>
        <w:rPr>
          <w:sz w:val="24"/>
          <w:szCs w:val="24"/>
        </w:rPr>
      </w:pPr>
      <w:r>
        <w:rPr>
          <w:noProof/>
          <w:sz w:val="13"/>
          <w:lang w:val="en-US" w:eastAsia="en-US"/>
        </w:rPr>
        <w:drawing>
          <wp:inline distT="0" distB="0" distL="0" distR="0">
            <wp:extent cx="3553460" cy="2258291"/>
            <wp:effectExtent l="0" t="0" r="8890" b="8890"/>
            <wp:docPr id="7" name="Picture 2" descr="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3).png"/>
                    <pic:cNvPicPr/>
                  </pic:nvPicPr>
                  <pic:blipFill>
                    <a:blip r:embed="rId23" cstate="print"/>
                    <a:stretch>
                      <a:fillRect/>
                    </a:stretch>
                  </pic:blipFill>
                  <pic:spPr>
                    <a:xfrm>
                      <a:off x="0" y="0"/>
                      <a:ext cx="3589486" cy="2281186"/>
                    </a:xfrm>
                    <a:prstGeom prst="rect">
                      <a:avLst/>
                    </a:prstGeom>
                  </pic:spPr>
                </pic:pic>
              </a:graphicData>
            </a:graphic>
          </wp:inline>
        </w:drawing>
      </w:r>
    </w:p>
    <w:p w:rsidR="006E6D8C" w:rsidRPr="00A541FF" w:rsidRDefault="00A541FF" w:rsidP="006E6D8C">
      <w:pPr>
        <w:pStyle w:val="BodyText"/>
        <w:spacing w:before="23"/>
        <w:ind w:left="870" w:right="570"/>
        <w:jc w:val="center"/>
        <w:rPr>
          <w:b/>
        </w:rPr>
      </w:pPr>
      <w:r w:rsidRPr="00A541FF">
        <w:rPr>
          <w:b/>
        </w:rPr>
        <w:t xml:space="preserve">FIGURE 9. </w:t>
      </w:r>
      <w:r w:rsidR="006E6D8C" w:rsidRPr="00A541FF">
        <w:rPr>
          <w:b/>
          <w:spacing w:val="-2"/>
        </w:rPr>
        <w:t xml:space="preserve"> Buyer</w:t>
      </w:r>
      <w:r>
        <w:rPr>
          <w:b/>
          <w:spacing w:val="-2"/>
        </w:rPr>
        <w:t xml:space="preserve"> </w:t>
      </w:r>
      <w:r w:rsidR="006E6D8C" w:rsidRPr="00A541FF">
        <w:rPr>
          <w:b/>
        </w:rPr>
        <w:t>Viewing</w:t>
      </w:r>
      <w:r>
        <w:rPr>
          <w:b/>
        </w:rPr>
        <w:t xml:space="preserve"> </w:t>
      </w:r>
      <w:r w:rsidR="006E6D8C" w:rsidRPr="00A541FF">
        <w:rPr>
          <w:b/>
        </w:rPr>
        <w:t>crop details</w:t>
      </w:r>
    </w:p>
    <w:p w:rsidR="006E6D8C" w:rsidRPr="006269F2" w:rsidRDefault="006E6D8C" w:rsidP="006E6D8C">
      <w:pPr>
        <w:pStyle w:val="BodyText"/>
        <w:spacing w:before="23"/>
        <w:ind w:left="870" w:right="570"/>
        <w:jc w:val="center"/>
      </w:pPr>
    </w:p>
    <w:p w:rsidR="006E6D8C" w:rsidRDefault="006E6D8C" w:rsidP="006E6D8C">
      <w:pPr>
        <w:pStyle w:val="BodyText"/>
        <w:spacing w:before="10"/>
        <w:rPr>
          <w:sz w:val="24"/>
          <w:szCs w:val="24"/>
        </w:rPr>
      </w:pPr>
    </w:p>
    <w:p w:rsidR="006E6D8C" w:rsidRPr="003825AA" w:rsidRDefault="006E6D8C" w:rsidP="006E6D8C">
      <w:pPr>
        <w:pStyle w:val="BodyText"/>
        <w:spacing w:before="10"/>
        <w:rPr>
          <w:sz w:val="24"/>
          <w:szCs w:val="24"/>
        </w:rPr>
      </w:pPr>
      <w:r w:rsidRPr="003825AA">
        <w:rPr>
          <w:sz w:val="24"/>
          <w:szCs w:val="24"/>
        </w:rPr>
        <w:t>Sending Request:</w:t>
      </w:r>
    </w:p>
    <w:p w:rsidR="006E6D8C" w:rsidRDefault="006E6D8C" w:rsidP="006E6D8C">
      <w:pPr>
        <w:spacing w:before="103"/>
        <w:ind w:left="2694" w:right="95" w:hanging="2552"/>
        <w:jc w:val="center"/>
        <w:rPr>
          <w:szCs w:val="20"/>
        </w:rPr>
      </w:pPr>
      <w:r>
        <w:rPr>
          <w:noProof/>
          <w:lang w:val="en-US" w:eastAsia="en-US"/>
        </w:rPr>
        <w:drawing>
          <wp:inline distT="0" distB="0" distL="0" distR="0">
            <wp:extent cx="3380509" cy="2271709"/>
            <wp:effectExtent l="0" t="0" r="0" b="0"/>
            <wp:docPr id="9" name="Picture 8" descr="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png"/>
                    <pic:cNvPicPr/>
                  </pic:nvPicPr>
                  <pic:blipFill>
                    <a:blip r:embed="rId24" cstate="print"/>
                    <a:stretch>
                      <a:fillRect/>
                    </a:stretch>
                  </pic:blipFill>
                  <pic:spPr>
                    <a:xfrm>
                      <a:off x="0" y="0"/>
                      <a:ext cx="3396272" cy="2282301"/>
                    </a:xfrm>
                    <a:prstGeom prst="rect">
                      <a:avLst/>
                    </a:prstGeom>
                  </pic:spPr>
                </pic:pic>
              </a:graphicData>
            </a:graphic>
          </wp:inline>
        </w:drawing>
      </w:r>
    </w:p>
    <w:p w:rsidR="006E6D8C" w:rsidRPr="00A541FF" w:rsidRDefault="00A541FF" w:rsidP="006E6D8C">
      <w:pPr>
        <w:pStyle w:val="BodyText"/>
        <w:spacing w:before="20"/>
        <w:ind w:left="870" w:right="563"/>
        <w:jc w:val="center"/>
        <w:rPr>
          <w:b/>
        </w:rPr>
      </w:pPr>
      <w:r>
        <w:rPr>
          <w:b/>
        </w:rPr>
        <w:t>FIGURE 10.</w:t>
      </w:r>
      <w:r w:rsidR="006E6D8C" w:rsidRPr="00A541FF">
        <w:rPr>
          <w:b/>
        </w:rPr>
        <w:t>Sending request to seller</w:t>
      </w:r>
    </w:p>
    <w:p w:rsidR="006E6D8C" w:rsidRPr="00A541FF" w:rsidRDefault="006E6D8C" w:rsidP="006E6D8C">
      <w:pPr>
        <w:pStyle w:val="BodyText"/>
        <w:spacing w:before="20"/>
        <w:ind w:left="870" w:right="563"/>
        <w:jc w:val="center"/>
        <w:rPr>
          <w:b/>
        </w:rPr>
      </w:pPr>
    </w:p>
    <w:p w:rsidR="00A541FF" w:rsidRDefault="00A541FF" w:rsidP="006E6D8C">
      <w:pPr>
        <w:pStyle w:val="BodyText"/>
        <w:spacing w:before="20" w:after="240"/>
        <w:ind w:left="142" w:right="48"/>
        <w:rPr>
          <w:sz w:val="24"/>
          <w:szCs w:val="24"/>
        </w:rPr>
      </w:pPr>
    </w:p>
    <w:p w:rsidR="00A541FF" w:rsidRDefault="00A541FF" w:rsidP="006E6D8C">
      <w:pPr>
        <w:pStyle w:val="BodyText"/>
        <w:spacing w:before="20" w:after="240"/>
        <w:ind w:left="142" w:right="48"/>
        <w:rPr>
          <w:sz w:val="24"/>
          <w:szCs w:val="24"/>
        </w:rPr>
      </w:pPr>
    </w:p>
    <w:p w:rsidR="006E6D8C" w:rsidRPr="00134BEF" w:rsidRDefault="006E6D8C" w:rsidP="006E6D8C">
      <w:pPr>
        <w:pStyle w:val="BodyText"/>
        <w:spacing w:before="20" w:after="240"/>
        <w:ind w:left="142" w:right="48"/>
        <w:rPr>
          <w:sz w:val="24"/>
          <w:szCs w:val="24"/>
        </w:rPr>
      </w:pPr>
      <w:r w:rsidRPr="00134BEF">
        <w:rPr>
          <w:sz w:val="24"/>
          <w:szCs w:val="24"/>
        </w:rPr>
        <w:lastRenderedPageBreak/>
        <w:t xml:space="preserve">View Response from Sellers: </w:t>
      </w:r>
    </w:p>
    <w:p w:rsidR="006E6D8C" w:rsidRDefault="006E6D8C" w:rsidP="006E6D8C">
      <w:pPr>
        <w:spacing w:before="103"/>
        <w:ind w:left="2694" w:right="95" w:hanging="2552"/>
        <w:jc w:val="center"/>
        <w:rPr>
          <w:szCs w:val="20"/>
        </w:rPr>
      </w:pPr>
      <w:r>
        <w:rPr>
          <w:noProof/>
          <w:lang w:val="en-US" w:eastAsia="en-US"/>
        </w:rPr>
        <w:drawing>
          <wp:inline distT="0" distB="0" distL="0" distR="0">
            <wp:extent cx="3144520" cy="2029691"/>
            <wp:effectExtent l="0" t="0" r="0" b="8890"/>
            <wp:docPr id="11" name="Picture 10" descr="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5).png"/>
                    <pic:cNvPicPr/>
                  </pic:nvPicPr>
                  <pic:blipFill>
                    <a:blip r:embed="rId25" cstate="print"/>
                    <a:stretch>
                      <a:fillRect/>
                    </a:stretch>
                  </pic:blipFill>
                  <pic:spPr>
                    <a:xfrm>
                      <a:off x="0" y="0"/>
                      <a:ext cx="3160140" cy="2039773"/>
                    </a:xfrm>
                    <a:prstGeom prst="rect">
                      <a:avLst/>
                    </a:prstGeom>
                  </pic:spPr>
                </pic:pic>
              </a:graphicData>
            </a:graphic>
          </wp:inline>
        </w:drawing>
      </w:r>
    </w:p>
    <w:p w:rsidR="006E6D8C" w:rsidRPr="00A541FF" w:rsidRDefault="00A541FF" w:rsidP="006E6D8C">
      <w:pPr>
        <w:spacing w:before="103"/>
        <w:ind w:left="142" w:right="48"/>
        <w:jc w:val="center"/>
        <w:rPr>
          <w:b/>
          <w:szCs w:val="20"/>
        </w:rPr>
      </w:pPr>
      <w:r w:rsidRPr="00A541FF">
        <w:rPr>
          <w:b/>
          <w:szCs w:val="20"/>
        </w:rPr>
        <w:t xml:space="preserve">FIGURE </w:t>
      </w:r>
      <w:r>
        <w:rPr>
          <w:b/>
          <w:szCs w:val="20"/>
        </w:rPr>
        <w:t>11.</w:t>
      </w:r>
      <w:r w:rsidR="006E6D8C" w:rsidRPr="00A541FF">
        <w:rPr>
          <w:b/>
          <w:szCs w:val="20"/>
        </w:rPr>
        <w:t>Request</w:t>
      </w:r>
      <w:r w:rsidRPr="00A541FF">
        <w:rPr>
          <w:b/>
          <w:szCs w:val="20"/>
        </w:rPr>
        <w:t xml:space="preserve"> </w:t>
      </w:r>
      <w:r w:rsidR="006E6D8C" w:rsidRPr="00A541FF">
        <w:rPr>
          <w:b/>
          <w:szCs w:val="20"/>
        </w:rPr>
        <w:t>Acceptance</w:t>
      </w:r>
    </w:p>
    <w:p w:rsidR="006E6D8C" w:rsidRDefault="006E6D8C" w:rsidP="006E6D8C">
      <w:pPr>
        <w:spacing w:before="103"/>
        <w:ind w:left="142" w:right="48"/>
        <w:rPr>
          <w:sz w:val="24"/>
          <w:szCs w:val="24"/>
        </w:rPr>
      </w:pPr>
      <w:r w:rsidRPr="006269F2">
        <w:rPr>
          <w:sz w:val="24"/>
          <w:szCs w:val="24"/>
        </w:rPr>
        <w:t xml:space="preserve">Payment: </w:t>
      </w:r>
    </w:p>
    <w:p w:rsidR="006E6D8C" w:rsidRDefault="006E6D8C" w:rsidP="006E6D8C">
      <w:pPr>
        <w:spacing w:before="103"/>
        <w:ind w:left="142" w:right="48"/>
        <w:jc w:val="center"/>
        <w:rPr>
          <w:sz w:val="24"/>
          <w:szCs w:val="24"/>
        </w:rPr>
      </w:pPr>
      <w:r>
        <w:rPr>
          <w:noProof/>
          <w:sz w:val="29"/>
          <w:lang w:val="en-US" w:eastAsia="en-US"/>
        </w:rPr>
        <w:drawing>
          <wp:inline distT="0" distB="0" distL="0" distR="0">
            <wp:extent cx="3486150" cy="2381250"/>
            <wp:effectExtent l="0" t="0" r="0" b="0"/>
            <wp:docPr id="13" name="Picture 12" descr="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a:blip r:embed="rId26" cstate="print"/>
                    <a:stretch>
                      <a:fillRect/>
                    </a:stretch>
                  </pic:blipFill>
                  <pic:spPr>
                    <a:xfrm>
                      <a:off x="0" y="0"/>
                      <a:ext cx="3523487" cy="2406753"/>
                    </a:xfrm>
                    <a:prstGeom prst="rect">
                      <a:avLst/>
                    </a:prstGeom>
                  </pic:spPr>
                </pic:pic>
              </a:graphicData>
            </a:graphic>
          </wp:inline>
        </w:drawing>
      </w:r>
    </w:p>
    <w:p w:rsidR="006E6D8C" w:rsidRPr="00A541FF" w:rsidRDefault="00A541FF" w:rsidP="006E6D8C">
      <w:pPr>
        <w:spacing w:before="103"/>
        <w:ind w:left="142" w:right="48"/>
        <w:jc w:val="center"/>
        <w:rPr>
          <w:b/>
          <w:szCs w:val="20"/>
        </w:rPr>
      </w:pPr>
      <w:r>
        <w:rPr>
          <w:b/>
          <w:szCs w:val="20"/>
        </w:rPr>
        <w:t>FIGURE 12.</w:t>
      </w:r>
      <w:r w:rsidR="006E6D8C" w:rsidRPr="00A541FF">
        <w:rPr>
          <w:b/>
          <w:szCs w:val="20"/>
        </w:rPr>
        <w:t>Payment Page</w:t>
      </w:r>
    </w:p>
    <w:p w:rsidR="006E6D8C" w:rsidRPr="006269F2" w:rsidRDefault="006E6D8C" w:rsidP="006E6D8C">
      <w:pPr>
        <w:spacing w:before="103"/>
        <w:ind w:left="142" w:right="48"/>
        <w:rPr>
          <w:sz w:val="24"/>
          <w:szCs w:val="24"/>
        </w:rPr>
      </w:pPr>
      <w:r>
        <w:rPr>
          <w:sz w:val="24"/>
          <w:szCs w:val="24"/>
        </w:rPr>
        <w:t xml:space="preserve">Payment </w:t>
      </w:r>
      <w:r w:rsidRPr="006269F2">
        <w:rPr>
          <w:sz w:val="24"/>
          <w:szCs w:val="24"/>
        </w:rPr>
        <w:t>Status:</w:t>
      </w:r>
    </w:p>
    <w:p w:rsidR="006E6D8C" w:rsidRDefault="006E6D8C" w:rsidP="006E6D8C">
      <w:pPr>
        <w:spacing w:before="103"/>
        <w:ind w:left="142" w:right="48"/>
        <w:jc w:val="center"/>
        <w:rPr>
          <w:szCs w:val="20"/>
        </w:rPr>
      </w:pPr>
      <w:r>
        <w:rPr>
          <w:noProof/>
          <w:sz w:val="24"/>
          <w:szCs w:val="24"/>
          <w:lang w:val="en-US" w:eastAsia="en-US"/>
        </w:rPr>
        <w:drawing>
          <wp:inline distT="0" distB="0" distL="0" distR="0">
            <wp:extent cx="3429000" cy="2470150"/>
            <wp:effectExtent l="0" t="0" r="0" b="6350"/>
            <wp:docPr id="18" name="Picture 17" descr="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27" cstate="print"/>
                    <a:stretch>
                      <a:fillRect/>
                    </a:stretch>
                  </pic:blipFill>
                  <pic:spPr>
                    <a:xfrm>
                      <a:off x="0" y="0"/>
                      <a:ext cx="3429343" cy="2470397"/>
                    </a:xfrm>
                    <a:prstGeom prst="rect">
                      <a:avLst/>
                    </a:prstGeom>
                  </pic:spPr>
                </pic:pic>
              </a:graphicData>
            </a:graphic>
          </wp:inline>
        </w:drawing>
      </w:r>
    </w:p>
    <w:p w:rsidR="006E6D8C" w:rsidRPr="00A541FF" w:rsidRDefault="00A541FF" w:rsidP="006E6D8C">
      <w:pPr>
        <w:spacing w:before="103"/>
        <w:ind w:left="142" w:right="48"/>
        <w:jc w:val="center"/>
        <w:rPr>
          <w:b/>
          <w:szCs w:val="20"/>
        </w:rPr>
      </w:pPr>
      <w:r>
        <w:rPr>
          <w:b/>
          <w:szCs w:val="20"/>
        </w:rPr>
        <w:t>FIGURE 13.</w:t>
      </w:r>
      <w:r w:rsidR="006E6D8C" w:rsidRPr="00A541FF">
        <w:rPr>
          <w:b/>
          <w:szCs w:val="20"/>
        </w:rPr>
        <w:t xml:space="preserve"> Payment Status</w:t>
      </w:r>
    </w:p>
    <w:p w:rsidR="00A541FF" w:rsidRDefault="00A541FF" w:rsidP="00C83A9F">
      <w:pPr>
        <w:spacing w:after="197" w:line="265" w:lineRule="auto"/>
        <w:ind w:left="0" w:right="380" w:firstLine="0"/>
        <w:jc w:val="center"/>
        <w:rPr>
          <w:b/>
          <w:sz w:val="24"/>
          <w:szCs w:val="24"/>
        </w:rPr>
      </w:pPr>
    </w:p>
    <w:p w:rsidR="00A541FF" w:rsidRDefault="00A541FF" w:rsidP="00C83A9F">
      <w:pPr>
        <w:spacing w:after="197" w:line="265" w:lineRule="auto"/>
        <w:ind w:left="0" w:right="380" w:firstLine="0"/>
        <w:jc w:val="center"/>
        <w:rPr>
          <w:b/>
          <w:sz w:val="24"/>
          <w:szCs w:val="24"/>
        </w:rPr>
      </w:pPr>
    </w:p>
    <w:p w:rsidR="00E224B3" w:rsidRPr="00E224B3" w:rsidRDefault="00E224B3" w:rsidP="00C83A9F">
      <w:pPr>
        <w:spacing w:after="197" w:line="265" w:lineRule="auto"/>
        <w:ind w:left="0" w:right="380" w:firstLine="0"/>
        <w:jc w:val="center"/>
        <w:rPr>
          <w:b/>
          <w:sz w:val="24"/>
          <w:szCs w:val="24"/>
        </w:rPr>
      </w:pPr>
      <w:r w:rsidRPr="00E224B3">
        <w:rPr>
          <w:b/>
          <w:sz w:val="24"/>
          <w:szCs w:val="24"/>
        </w:rPr>
        <w:lastRenderedPageBreak/>
        <w:t>ACKNOWLEDGEMENT</w:t>
      </w:r>
    </w:p>
    <w:p w:rsidR="00E224B3" w:rsidRDefault="00E224B3" w:rsidP="007A3F84">
      <w:pPr>
        <w:spacing w:after="197" w:line="265" w:lineRule="auto"/>
        <w:ind w:left="0" w:right="380" w:firstLine="0"/>
      </w:pPr>
      <w:r w:rsidRPr="00E224B3">
        <w:t>We extend our sincere gratitude to the contributors and collaborators involved in the development of this project aimed at</w:t>
      </w:r>
      <w:r w:rsidR="002C04EF">
        <w:t xml:space="preserve"> Decentralized traceability and direct marketing of agriculture supply chain</w:t>
      </w:r>
      <w:r w:rsidRPr="00E224B3">
        <w:t>. Special thanks are extended to the teams and researchers who pioneered th</w:t>
      </w:r>
      <w:r w:rsidR="002C04EF">
        <w:t>e utilization of Traceability , particularly Blockchain technology</w:t>
      </w:r>
      <w:r w:rsidRPr="00E224B3">
        <w:t>. Their innovative work forms the foundation of our approach, allowing us to levera</w:t>
      </w:r>
      <w:r w:rsidR="00A541FF">
        <w:t>ge the power of web development and Blockchain</w:t>
      </w:r>
      <w:r w:rsidRPr="00E224B3">
        <w:t xml:space="preserve"> </w:t>
      </w:r>
      <w:r w:rsidR="00A541FF">
        <w:t>for more accurate and efficient payment process</w:t>
      </w:r>
      <w:r w:rsidRPr="00E224B3">
        <w:t>. This project would not have been possible without the collective efforts and expertise of those dedicated to advancin</w:t>
      </w:r>
      <w:r w:rsidR="00A541FF">
        <w:t xml:space="preserve">g technology in agriculture supply chain and </w:t>
      </w:r>
      <w:r w:rsidR="002C04EF">
        <w:t>traceability</w:t>
      </w:r>
      <w:r w:rsidRPr="00E224B3">
        <w:t>.</w:t>
      </w:r>
    </w:p>
    <w:p w:rsidR="00A959DC" w:rsidRPr="00A959DC" w:rsidRDefault="00A959DC" w:rsidP="00A959DC">
      <w:pPr>
        <w:spacing w:after="197" w:line="265" w:lineRule="auto"/>
        <w:ind w:left="0" w:right="380" w:firstLine="0"/>
        <w:jc w:val="center"/>
        <w:rPr>
          <w:b/>
          <w:sz w:val="24"/>
          <w:szCs w:val="24"/>
        </w:rPr>
      </w:pPr>
      <w:r w:rsidRPr="00A959DC">
        <w:rPr>
          <w:b/>
          <w:sz w:val="24"/>
          <w:szCs w:val="24"/>
        </w:rPr>
        <w:t>CONCLUSION</w:t>
      </w:r>
    </w:p>
    <w:p w:rsidR="002C04EF" w:rsidRPr="002C04EF" w:rsidRDefault="002C04EF" w:rsidP="002C04EF">
      <w:pPr>
        <w:spacing w:before="103"/>
        <w:ind w:left="0" w:right="48" w:firstLine="0"/>
        <w:rPr>
          <w:spacing w:val="1"/>
        </w:rPr>
      </w:pPr>
      <w:r w:rsidRPr="00E17973">
        <w:t>In this paper, we proposed</w:t>
      </w:r>
      <w:r w:rsidRPr="002C04EF">
        <w:rPr>
          <w:spacing w:val="1"/>
        </w:rPr>
        <w:t xml:space="preserve"> a Blockchain based web portal that facilitates farmers to sell their products in a transparent manner. All the data is stored in the database. There is an direct interaction between sellers and buyers which is crucial for trust and making the payment easier. This system enhance transparency, traceability and trust in the whole process.</w:t>
      </w:r>
      <w:r w:rsidRPr="00E17973">
        <w:t>In</w:t>
      </w:r>
      <w:r>
        <w:t xml:space="preserve"> </w:t>
      </w:r>
      <w:r w:rsidRPr="00E17973">
        <w:t>future</w:t>
      </w:r>
      <w:r>
        <w:t xml:space="preserve"> </w:t>
      </w:r>
      <w:r w:rsidRPr="00E17973">
        <w:t>we</w:t>
      </w:r>
      <w:r>
        <w:t xml:space="preserve"> </w:t>
      </w:r>
      <w:r w:rsidRPr="00E17973">
        <w:t>can</w:t>
      </w:r>
      <w:r>
        <w:t xml:space="preserve"> </w:t>
      </w:r>
      <w:r w:rsidRPr="00E17973">
        <w:t>implement</w:t>
      </w:r>
      <w:r>
        <w:t xml:space="preserve"> </w:t>
      </w:r>
      <w:r w:rsidRPr="00E17973">
        <w:t>More</w:t>
      </w:r>
      <w:r>
        <w:t xml:space="preserve"> </w:t>
      </w:r>
      <w:r w:rsidRPr="00E17973">
        <w:t xml:space="preserve">security, </w:t>
      </w:r>
      <w:r>
        <w:t xml:space="preserve"> </w:t>
      </w:r>
      <w:r w:rsidRPr="00E17973">
        <w:t>provide</w:t>
      </w:r>
      <w:r>
        <w:t xml:space="preserve"> </w:t>
      </w:r>
      <w:r w:rsidRPr="00E17973">
        <w:t>Email</w:t>
      </w:r>
      <w:r>
        <w:t xml:space="preserve"> </w:t>
      </w:r>
      <w:r w:rsidRPr="00E17973">
        <w:t>Authentication and add rating system .</w:t>
      </w:r>
    </w:p>
    <w:p w:rsidR="00BD6B42" w:rsidRPr="002C04EF" w:rsidRDefault="002C04EF" w:rsidP="002C04EF">
      <w:pPr>
        <w:spacing w:after="197" w:line="265" w:lineRule="auto"/>
        <w:ind w:left="0" w:right="380" w:firstLine="0"/>
      </w:pPr>
      <w:r>
        <w:rPr>
          <w:spacing w:val="1"/>
        </w:rPr>
        <w:t xml:space="preserve">                                                                               </w:t>
      </w:r>
      <w:r w:rsidR="00693067" w:rsidRPr="00BD10A6">
        <w:rPr>
          <w:b/>
          <w:bCs/>
          <w:sz w:val="24"/>
          <w:szCs w:val="24"/>
        </w:rPr>
        <w:t>REFERENCES</w:t>
      </w:r>
    </w:p>
    <w:p w:rsidR="002C04EF" w:rsidRPr="00E17973" w:rsidRDefault="002C04EF" w:rsidP="002C04EF">
      <w:pPr>
        <w:ind w:left="0" w:firstLine="0"/>
      </w:pPr>
      <w:r w:rsidRPr="00E17973">
        <w:t xml:space="preserve">[1] Shivendra, Chiranjeevi, Tipathi, M.K &amp; Maktedar, </w:t>
      </w:r>
      <w:hyperlink r:id="rId28" w:history="1">
        <w:r w:rsidRPr="00E17973">
          <w:rPr>
            <w:rStyle w:val="Hyperlink"/>
          </w:rPr>
          <w:t>“</w:t>
        </w:r>
      </w:hyperlink>
      <w:hyperlink r:id="rId29" w:history="1">
        <w:r w:rsidRPr="00E17973">
          <w:rPr>
            <w:rStyle w:val="Hyperlink"/>
          </w:rPr>
          <w:t>Blockchain Technology       in Agriculture Product Supply Chain</w:t>
        </w:r>
      </w:hyperlink>
      <w:r w:rsidRPr="00E17973">
        <w:t xml:space="preserve">”. </w:t>
      </w:r>
    </w:p>
    <w:p w:rsidR="002C04EF" w:rsidRPr="00E17973" w:rsidRDefault="002C04EF" w:rsidP="002C04EF">
      <w:pPr>
        <w:ind w:left="0" w:firstLine="0"/>
      </w:pPr>
      <w:r w:rsidRPr="00E17973">
        <w:t>[2] K. Salah N. Nizamuddin R. Jayaraman and M. Omar, "</w:t>
      </w:r>
      <w:hyperlink r:id="rId30" w:history="1">
        <w:r w:rsidRPr="00E17973">
          <w:rPr>
            <w:rStyle w:val="Hyperlink"/>
          </w:rPr>
          <w:t>Blockchain</w:t>
        </w:r>
      </w:hyperlink>
      <w:hyperlink r:id="rId31" w:history="1">
        <w:r w:rsidRPr="00E17973">
          <w:rPr>
            <w:rStyle w:val="Hyperlink"/>
          </w:rPr>
          <w:t xml:space="preserve">-based </w:t>
        </w:r>
      </w:hyperlink>
      <w:hyperlink r:id="rId32" w:history="1">
        <w:r w:rsidRPr="00E17973">
          <w:rPr>
            <w:rStyle w:val="Hyperlink"/>
          </w:rPr>
          <w:t>soyabean</w:t>
        </w:r>
      </w:hyperlink>
      <w:hyperlink r:id="rId33" w:history="1">
        <w:r w:rsidRPr="00E17973">
          <w:rPr>
            <w:rStyle w:val="Hyperlink"/>
          </w:rPr>
          <w:t xml:space="preserve"> traceability in agricultural supply chain</w:t>
        </w:r>
      </w:hyperlink>
      <w:r w:rsidRPr="00E17973">
        <w:t xml:space="preserve">" IEEE Access vol. 7 pp. 73295-73305 2019. </w:t>
      </w:r>
    </w:p>
    <w:p w:rsidR="002C04EF" w:rsidRPr="00E17973" w:rsidRDefault="002C04EF" w:rsidP="002C04EF">
      <w:pPr>
        <w:ind w:left="0" w:firstLine="0"/>
      </w:pPr>
      <w:r w:rsidRPr="00E17973">
        <w:t>[3] M. P. Caro, M. S. Ali, M. Vecchio, and R. Giaffreda, ‘‘</w:t>
      </w:r>
      <w:hyperlink r:id="rId34" w:history="1">
        <w:r w:rsidRPr="00E17973">
          <w:rPr>
            <w:rStyle w:val="Hyperlink"/>
          </w:rPr>
          <w:t>Blockchain based tarceability in agri-food supply chain management</w:t>
        </w:r>
      </w:hyperlink>
      <w:r w:rsidRPr="00E17973">
        <w:t>’’ in Proc. IoT Vertical Topical Summit Agricult.-Tuscany (IOT Tuscany), May 2018, pp. 1–4.</w:t>
      </w:r>
    </w:p>
    <w:p w:rsidR="002C04EF" w:rsidRPr="00E17973" w:rsidRDefault="002C04EF" w:rsidP="002C04EF">
      <w:pPr>
        <w:ind w:left="0" w:firstLine="0"/>
      </w:pPr>
      <w:r w:rsidRPr="00E17973">
        <w:t xml:space="preserve"> [4] F. Tian, ‘‘</w:t>
      </w:r>
      <w:hyperlink r:id="rId35" w:history="1">
        <w:r w:rsidRPr="00E17973">
          <w:rPr>
            <w:rStyle w:val="Hyperlink"/>
          </w:rPr>
          <w:t>A supply chain traceability system for food safety based on HACCP, blockchain &amp; Internet of Things</w:t>
        </w:r>
      </w:hyperlink>
      <w:r w:rsidRPr="00E17973">
        <w:t>,’’ in Proc. Int. Conf. Service Syst. Service Manage., 2017, pp. 1–6.</w:t>
      </w:r>
    </w:p>
    <w:p w:rsidR="002C04EF" w:rsidRPr="00E17973" w:rsidRDefault="002C04EF" w:rsidP="002C04EF">
      <w:pPr>
        <w:ind w:left="0" w:firstLine="0"/>
      </w:pPr>
      <w:r w:rsidRPr="00E17973">
        <w:t xml:space="preserve"> [5] J. Hao, Y. Sun, and H. Luo, ‘‘</w:t>
      </w:r>
      <w:hyperlink r:id="rId36" w:history="1">
        <w:r w:rsidRPr="00E17973">
          <w:rPr>
            <w:rStyle w:val="Hyperlink"/>
          </w:rPr>
          <w:t>A safe and efficient storage scheme based on blockchain and IPFS for agricultural products tracking,</w:t>
        </w:r>
      </w:hyperlink>
      <w:r w:rsidRPr="00E17973">
        <w:t>’’ J. Comput., vol. 29, no. 6, pp. 158–167, 2018.</w:t>
      </w:r>
    </w:p>
    <w:p w:rsidR="002C04EF" w:rsidRPr="00E17973" w:rsidRDefault="002C04EF" w:rsidP="002C04EF">
      <w:pPr>
        <w:ind w:left="0" w:firstLine="0"/>
      </w:pPr>
      <w:r w:rsidRPr="00E17973">
        <w:t xml:space="preserve"> [6] S. Wang, X. Tang, Y. Zhang, and J. Chen, ‘‘</w:t>
      </w:r>
      <w:hyperlink r:id="rId37" w:history="1">
        <w:r w:rsidRPr="00E17973">
          <w:rPr>
            <w:rStyle w:val="Hyperlink"/>
          </w:rPr>
          <w:t>Auditable protocols for fair payment and physical asset delivery based on smart contracts</w:t>
        </w:r>
      </w:hyperlink>
      <w:r w:rsidRPr="00E17973">
        <w:t>,’’ IEEE Access, vol. 7, pp. 109439–109453, 2019</w:t>
      </w:r>
    </w:p>
    <w:p w:rsidR="002C04EF" w:rsidRPr="00E17973" w:rsidRDefault="002C04EF" w:rsidP="002C04EF">
      <w:pPr>
        <w:ind w:left="0" w:firstLine="0"/>
      </w:pPr>
      <w:r w:rsidRPr="00E17973">
        <w:t xml:space="preserve">[7] Z. Li, H. Wu, B. King, Z. B. Miled, J. Wassick, and J. Tazelaar, </w:t>
      </w:r>
      <w:hyperlink r:id="rId38" w:history="1">
        <w:r w:rsidRPr="00E17973">
          <w:rPr>
            <w:rStyle w:val="Hyperlink"/>
          </w:rPr>
          <w:t>‘‘A hybrid blockchain ledger for supply chain visibility,</w:t>
        </w:r>
      </w:hyperlink>
      <w:r w:rsidRPr="00E17973">
        <w:t>’’ in Proc. 17th Int. Symp. Parallel Distrib. Comput. (ISPDC), Jun. 2018, pp. 118–125.</w:t>
      </w:r>
    </w:p>
    <w:p w:rsidR="002C04EF" w:rsidRDefault="002C04EF" w:rsidP="002C04EF">
      <w:pPr>
        <w:ind w:left="0" w:firstLine="0"/>
      </w:pPr>
      <w:r w:rsidRPr="00E17973">
        <w:t xml:space="preserve"> [8] Q. Lu and X. Xu, ‘‘</w:t>
      </w:r>
      <w:hyperlink r:id="rId39" w:history="1">
        <w:r w:rsidRPr="00E17973">
          <w:rPr>
            <w:rStyle w:val="Hyperlink"/>
          </w:rPr>
          <w:t>Adaptable blockchain-based systems: A case study for product traceability</w:t>
        </w:r>
      </w:hyperlink>
      <w:r w:rsidRPr="00E17973">
        <w:t>,’’ IEEE Softw., vol. 34, no. 6, pp. 21–27, Nov. 2017.</w:t>
      </w:r>
    </w:p>
    <w:p w:rsidR="004754B1" w:rsidRDefault="004754B1" w:rsidP="004754B1">
      <w:pPr>
        <w:pStyle w:val="NormalWeb"/>
        <w:spacing w:before="0" w:beforeAutospacing="0" w:after="228" w:afterAutospacing="0"/>
        <w:ind w:right="72"/>
        <w:jc w:val="both"/>
        <w:textAlignment w:val="baseline"/>
        <w:rPr>
          <w:color w:val="000000"/>
        </w:rPr>
      </w:pPr>
      <w:r>
        <w:rPr>
          <w:color w:val="000000"/>
        </w:rPr>
        <w:t xml:space="preserve">[9] </w:t>
      </w:r>
      <w:r w:rsidRPr="004754B1">
        <w:rPr>
          <w:color w:val="000000"/>
          <w:sz w:val="20"/>
          <w:szCs w:val="20"/>
        </w:rPr>
        <w:t xml:space="preserve">L. Lucas. Financial Times. (2018). From Farm to Plate, Blockchain Dishes Up Simple Food Tracking. Accessed: Jun. 12, 2018. [Online]. Available: </w:t>
      </w:r>
      <w:hyperlink r:id="rId40" w:history="1">
        <w:r w:rsidRPr="004754B1">
          <w:rPr>
            <w:rStyle w:val="Hyperlink"/>
            <w:color w:val="0563C1"/>
            <w:sz w:val="20"/>
            <w:szCs w:val="20"/>
          </w:rPr>
          <w:t>https://www.ft.com/content/225d32bc-4dfa-11e8-97e4-13afc22d86d4</w:t>
        </w:r>
        <w:r>
          <w:rPr>
            <w:rStyle w:val="Hyperlink"/>
            <w:color w:val="000000"/>
          </w:rPr>
          <w:t xml:space="preserve"> </w:t>
        </w:r>
      </w:hyperlink>
      <w:r>
        <w:rPr>
          <w:color w:val="000000"/>
        </w:rPr>
        <w:t> </w:t>
      </w:r>
    </w:p>
    <w:p w:rsidR="004754B1" w:rsidRPr="00436D42" w:rsidRDefault="004754B1" w:rsidP="004754B1">
      <w:pPr>
        <w:pStyle w:val="NormalWeb"/>
        <w:spacing w:before="0" w:beforeAutospacing="0" w:after="228" w:afterAutospacing="0"/>
        <w:ind w:right="72"/>
        <w:jc w:val="both"/>
        <w:textAlignment w:val="baseline"/>
        <w:rPr>
          <w:color w:val="000000"/>
          <w:sz w:val="20"/>
          <w:szCs w:val="20"/>
        </w:rPr>
      </w:pPr>
      <w:r>
        <w:rPr>
          <w:color w:val="000000"/>
        </w:rPr>
        <w:t xml:space="preserve">[10] </w:t>
      </w:r>
      <w:r w:rsidRPr="00436D42">
        <w:rPr>
          <w:color w:val="000000"/>
          <w:sz w:val="20"/>
          <w:szCs w:val="20"/>
        </w:rPr>
        <w:t>A. Bogner, M. Chanson, and A. Meeuw, ‘‘</w:t>
      </w:r>
      <w:hyperlink r:id="rId41" w:history="1">
        <w:r w:rsidRPr="00436D42">
          <w:rPr>
            <w:rStyle w:val="Hyperlink"/>
            <w:sz w:val="20"/>
            <w:szCs w:val="20"/>
          </w:rPr>
          <w:t>A decentralised sharing app running a smart contract on the Ethereum blockchain,’’</w:t>
        </w:r>
      </w:hyperlink>
      <w:r w:rsidRPr="00436D42">
        <w:rPr>
          <w:color w:val="000000"/>
          <w:sz w:val="20"/>
          <w:szCs w:val="20"/>
        </w:rPr>
        <w:t xml:space="preserve"> in Proc. 6th Int. Conf. Internet Things, 2016, pp. 177–178.  [</w:t>
      </w:r>
    </w:p>
    <w:p w:rsidR="004754B1" w:rsidRPr="00436D42" w:rsidRDefault="004754B1" w:rsidP="004754B1">
      <w:pPr>
        <w:pStyle w:val="NormalWeb"/>
        <w:spacing w:before="0" w:beforeAutospacing="0" w:after="228" w:afterAutospacing="0"/>
        <w:ind w:right="72"/>
        <w:jc w:val="both"/>
        <w:textAlignment w:val="baseline"/>
        <w:rPr>
          <w:color w:val="000000"/>
          <w:sz w:val="20"/>
          <w:szCs w:val="20"/>
        </w:rPr>
      </w:pPr>
      <w:r w:rsidRPr="00436D42">
        <w:rPr>
          <w:color w:val="000000"/>
          <w:sz w:val="20"/>
          <w:szCs w:val="20"/>
        </w:rPr>
        <w:t>[11] D. Mao, Z. Hao, F. Wang, and H. Li, ‘‘Novel automatic food trading system using consortium blockchain</w:t>
      </w:r>
      <w:hyperlink r:id="rId42" w:history="1">
        <w:r w:rsidRPr="00436D42">
          <w:rPr>
            <w:rStyle w:val="Hyperlink"/>
            <w:sz w:val="20"/>
            <w:szCs w:val="20"/>
          </w:rPr>
          <w:t>Novel Automatic Food Trading System Using consotium blockchain</w:t>
        </w:r>
      </w:hyperlink>
      <w:r w:rsidRPr="00436D42">
        <w:rPr>
          <w:color w:val="000000"/>
          <w:sz w:val="20"/>
          <w:szCs w:val="20"/>
        </w:rPr>
        <w:t>,’’ Arabian J. Sci. Eng., vol. 44, no. 4, pp. 3439–3455, Apr. 2018.</w:t>
      </w:r>
    </w:p>
    <w:p w:rsidR="00436D42" w:rsidRPr="00436D42" w:rsidRDefault="004754B1" w:rsidP="00436D42">
      <w:pPr>
        <w:pStyle w:val="NormalWeb"/>
        <w:spacing w:before="0" w:beforeAutospacing="0" w:after="228" w:afterAutospacing="0"/>
        <w:ind w:right="72"/>
        <w:jc w:val="both"/>
        <w:textAlignment w:val="baseline"/>
        <w:rPr>
          <w:color w:val="000000"/>
          <w:sz w:val="20"/>
          <w:szCs w:val="20"/>
        </w:rPr>
      </w:pPr>
      <w:r w:rsidRPr="00436D42">
        <w:rPr>
          <w:color w:val="000000"/>
          <w:sz w:val="20"/>
          <w:szCs w:val="20"/>
        </w:rPr>
        <w:t>[12]</w:t>
      </w:r>
      <w:r w:rsidR="00436D42" w:rsidRPr="00436D42">
        <w:rPr>
          <w:sz w:val="20"/>
          <w:szCs w:val="20"/>
        </w:rPr>
        <w:t xml:space="preserve"> </w:t>
      </w:r>
      <w:r w:rsidR="00436D42" w:rsidRPr="00436D42">
        <w:rPr>
          <w:color w:val="000000"/>
          <w:sz w:val="20"/>
          <w:szCs w:val="20"/>
        </w:rPr>
        <w:t>F. Dabbene and P. Gay, ‘‘</w:t>
      </w:r>
      <w:hyperlink r:id="rId43" w:history="1">
        <w:r w:rsidR="00436D42" w:rsidRPr="00436D42">
          <w:rPr>
            <w:rStyle w:val="Hyperlink"/>
            <w:sz w:val="20"/>
            <w:szCs w:val="20"/>
          </w:rPr>
          <w:t>Food traceability systems: Performance evaluation and optimization</w:t>
        </w:r>
      </w:hyperlink>
      <w:r w:rsidR="00436D42" w:rsidRPr="00436D42">
        <w:rPr>
          <w:color w:val="000000"/>
          <w:sz w:val="20"/>
          <w:szCs w:val="20"/>
        </w:rPr>
        <w:t>,’’ Comput. Electron. Agricult., vol. 75, no. 2, pp. 139–146, 2011. </w:t>
      </w:r>
    </w:p>
    <w:p w:rsidR="00436D42" w:rsidRPr="00436D42" w:rsidRDefault="00436D42" w:rsidP="00436D42">
      <w:pPr>
        <w:pStyle w:val="NormalWeb"/>
        <w:spacing w:before="0" w:beforeAutospacing="0" w:after="228" w:afterAutospacing="0"/>
        <w:ind w:right="72"/>
        <w:jc w:val="both"/>
        <w:textAlignment w:val="baseline"/>
        <w:rPr>
          <w:color w:val="000000"/>
          <w:sz w:val="20"/>
          <w:szCs w:val="20"/>
        </w:rPr>
      </w:pPr>
      <w:r w:rsidRPr="00436D42">
        <w:rPr>
          <w:color w:val="000000"/>
          <w:sz w:val="20"/>
          <w:szCs w:val="20"/>
        </w:rPr>
        <w:t>[13] J. Storoy, M. Thakur, and P. Olsen, ‘‘</w:t>
      </w:r>
      <w:hyperlink r:id="rId44" w:history="1">
        <w:r w:rsidRPr="00436D42">
          <w:rPr>
            <w:rStyle w:val="Hyperlink"/>
            <w:sz w:val="20"/>
            <w:szCs w:val="20"/>
          </w:rPr>
          <w:t>The TraceFood framework— Principles and guidelines for implementing traceability in food value chain,</w:t>
        </w:r>
      </w:hyperlink>
      <w:r w:rsidRPr="00436D42">
        <w:rPr>
          <w:color w:val="000000"/>
          <w:sz w:val="20"/>
          <w:szCs w:val="20"/>
        </w:rPr>
        <w:t>’’ J. Food Eng., vol. 115, no. 2, pp. 41–48, 2013.  </w:t>
      </w:r>
    </w:p>
    <w:p w:rsidR="00436D42" w:rsidRPr="00436D42" w:rsidRDefault="00436D42" w:rsidP="00436D42">
      <w:pPr>
        <w:pStyle w:val="NormalWeb"/>
        <w:spacing w:before="0" w:beforeAutospacing="0" w:after="228" w:afterAutospacing="0"/>
        <w:ind w:right="72"/>
        <w:jc w:val="both"/>
        <w:textAlignment w:val="baseline"/>
        <w:rPr>
          <w:color w:val="000000"/>
          <w:sz w:val="20"/>
          <w:szCs w:val="20"/>
        </w:rPr>
      </w:pPr>
      <w:r w:rsidRPr="00436D42">
        <w:rPr>
          <w:color w:val="000000"/>
          <w:sz w:val="20"/>
          <w:szCs w:val="20"/>
        </w:rPr>
        <w:t>[14] M. A. Khan and K. Salah, ‘‘</w:t>
      </w:r>
      <w:hyperlink r:id="rId45" w:history="1">
        <w:r w:rsidRPr="00436D42">
          <w:rPr>
            <w:rStyle w:val="Hyperlink"/>
            <w:sz w:val="20"/>
            <w:szCs w:val="20"/>
          </w:rPr>
          <w:t>IoT security: Review, blockchain solutions, and open challenges</w:t>
        </w:r>
      </w:hyperlink>
      <w:r w:rsidRPr="00436D42">
        <w:rPr>
          <w:color w:val="000000"/>
          <w:sz w:val="20"/>
          <w:szCs w:val="20"/>
        </w:rPr>
        <w:t>’’ Future Gener. Comput. Syst., vol. 82, pp. 395–411, May 2018. </w:t>
      </w:r>
    </w:p>
    <w:p w:rsidR="00436D42" w:rsidRPr="00436D42" w:rsidRDefault="00436D42" w:rsidP="00436D42">
      <w:pPr>
        <w:pStyle w:val="NormalWeb"/>
        <w:spacing w:before="0" w:beforeAutospacing="0" w:after="228" w:afterAutospacing="0"/>
        <w:ind w:right="72"/>
        <w:jc w:val="both"/>
        <w:textAlignment w:val="baseline"/>
        <w:rPr>
          <w:color w:val="000000"/>
          <w:sz w:val="20"/>
          <w:szCs w:val="20"/>
        </w:rPr>
      </w:pPr>
      <w:r w:rsidRPr="00436D42">
        <w:rPr>
          <w:color w:val="000000"/>
          <w:sz w:val="20"/>
          <w:szCs w:val="20"/>
        </w:rPr>
        <w:t>[15] J. Hobbs, ‘‘</w:t>
      </w:r>
      <w:hyperlink r:id="rId46" w:history="1">
        <w:r w:rsidRPr="00436D42">
          <w:rPr>
            <w:rStyle w:val="Hyperlink"/>
            <w:sz w:val="20"/>
            <w:szCs w:val="20"/>
          </w:rPr>
          <w:t>Liability and traceability in agri-food supply chains</w:t>
        </w:r>
      </w:hyperlink>
      <w:r w:rsidRPr="00436D42">
        <w:rPr>
          <w:color w:val="000000"/>
          <w:sz w:val="20"/>
          <w:szCs w:val="20"/>
        </w:rPr>
        <w:t>,’’ in Quantifying the Agri-Food Supply Chain. Springer, 2006, pp. 87–102. </w:t>
      </w:r>
    </w:p>
    <w:p w:rsidR="00436D42" w:rsidRPr="00436D42" w:rsidRDefault="00436D42" w:rsidP="00436D42">
      <w:pPr>
        <w:pStyle w:val="NormalWeb"/>
        <w:spacing w:before="0" w:beforeAutospacing="0" w:after="228" w:afterAutospacing="0"/>
        <w:ind w:right="72"/>
        <w:jc w:val="both"/>
        <w:textAlignment w:val="baseline"/>
        <w:rPr>
          <w:color w:val="000000"/>
          <w:sz w:val="20"/>
          <w:szCs w:val="20"/>
        </w:rPr>
      </w:pPr>
    </w:p>
    <w:p w:rsidR="004754B1" w:rsidRDefault="004754B1" w:rsidP="004754B1">
      <w:pPr>
        <w:pStyle w:val="NormalWeb"/>
        <w:spacing w:before="0" w:beforeAutospacing="0" w:after="228" w:afterAutospacing="0"/>
        <w:ind w:right="72"/>
        <w:jc w:val="both"/>
        <w:textAlignment w:val="baseline"/>
        <w:rPr>
          <w:color w:val="000000"/>
        </w:rPr>
      </w:pPr>
    </w:p>
    <w:p w:rsidR="004754B1" w:rsidRDefault="004754B1" w:rsidP="004754B1">
      <w:pPr>
        <w:pStyle w:val="NormalWeb"/>
        <w:spacing w:before="0" w:beforeAutospacing="0" w:after="228" w:afterAutospacing="0"/>
        <w:ind w:right="72"/>
        <w:jc w:val="both"/>
        <w:textAlignment w:val="baseline"/>
        <w:rPr>
          <w:color w:val="000000"/>
        </w:rPr>
      </w:pPr>
    </w:p>
    <w:p w:rsidR="004754B1" w:rsidRPr="00E17973" w:rsidRDefault="004754B1" w:rsidP="002C04EF">
      <w:pPr>
        <w:ind w:left="0" w:firstLine="0"/>
      </w:pPr>
    </w:p>
    <w:p w:rsidR="002355F4" w:rsidRPr="00BD6B42" w:rsidRDefault="002355F4" w:rsidP="00DD19D2">
      <w:pPr>
        <w:rPr>
          <w:szCs w:val="20"/>
        </w:rPr>
      </w:pPr>
    </w:p>
    <w:sectPr w:rsidR="002355F4" w:rsidRPr="00BD6B42" w:rsidSect="00416CF7">
      <w:type w:val="continuous"/>
      <w:pgSz w:w="11899" w:h="16845"/>
      <w:pgMar w:top="1202" w:right="987" w:bottom="210" w:left="993" w:header="720" w:footer="720" w:gutter="0"/>
      <w:cols w:space="110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7CC2" w:rsidRDefault="00637CC2">
      <w:pPr>
        <w:spacing w:after="0" w:line="240" w:lineRule="auto"/>
      </w:pPr>
      <w:r>
        <w:separator/>
      </w:r>
    </w:p>
  </w:endnote>
  <w:endnote w:type="continuationSeparator" w:id="1">
    <w:p w:rsidR="00637CC2" w:rsidRDefault="00637CC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7CC2" w:rsidRDefault="00637CC2">
      <w:pPr>
        <w:spacing w:after="0" w:line="240" w:lineRule="auto"/>
      </w:pPr>
      <w:r>
        <w:separator/>
      </w:r>
    </w:p>
  </w:footnote>
  <w:footnote w:type="continuationSeparator" w:id="1">
    <w:p w:rsidR="00637CC2" w:rsidRDefault="00637CC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67EC" w:rsidRDefault="005A3BAC">
    <w:pPr>
      <w:spacing w:after="0" w:line="259" w:lineRule="auto"/>
      <w:ind w:left="-1091" w:right="10701" w:firstLine="0"/>
      <w:jc w:val="left"/>
    </w:pPr>
    <w:r w:rsidRPr="005A3BAC">
      <w:rPr>
        <w:rFonts w:ascii="Calibri" w:eastAsia="Calibri" w:hAnsi="Calibri" w:cs="Calibri"/>
        <w:noProof/>
        <w:sz w:val="22"/>
      </w:rPr>
      <w:pict>
        <v:group id="Group 6746" o:spid="_x0000_s2049" style="position:absolute;left:0;text-align:left;margin-left:41.75pt;margin-top:43.55pt;width:497.2pt;height:1.5pt;z-index:251658240;mso-position-horizontal-relative:page;mso-position-vertical-relative:page" coordsize="6314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">
          <v:shape id="Shape 6747" o:spid="_x0000_s2050" style="position:absolute;width:63144;height:0;visibility:visible" coordsize="63144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" adj="0,,0" path="m6314426,l,e" filled="f" strokeweight="1.5pt">
            <v:stroke miterlimit="1" joinstyle="miter"/>
            <v:formulas/>
            <v:path arrowok="t" o:connecttype="segments" textboxrect="0,0,6314426,0"/>
          </v:shape>
          <w10:wrap type="square"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67EC" w:rsidRDefault="00C967EC">
    <w:pPr>
      <w:spacing w:after="160" w:line="259" w:lineRule="auto"/>
      <w:ind w:left="0" w:firstLine="0"/>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44E25"/>
    <w:multiLevelType w:val="hybridMultilevel"/>
    <w:tmpl w:val="30BE3DEE"/>
    <w:lvl w:ilvl="0" w:tplc="426EDAC8">
      <w:start w:val="1"/>
      <w:numFmt w:val="upperRoman"/>
      <w:lvlText w:val="%1."/>
      <w:lvlJc w:val="left"/>
      <w:pPr>
        <w:ind w:left="1678" w:hanging="167"/>
        <w:jc w:val="right"/>
      </w:pPr>
      <w:rPr>
        <w:rFonts w:hint="default"/>
        <w:spacing w:val="0"/>
        <w:w w:val="103"/>
        <w:lang w:val="en-US" w:eastAsia="en-US" w:bidi="ar-SA"/>
      </w:rPr>
    </w:lvl>
    <w:lvl w:ilvl="1" w:tplc="B0B0D1D0">
      <w:numFmt w:val="bullet"/>
      <w:lvlText w:val="•"/>
      <w:lvlJc w:val="left"/>
      <w:pPr>
        <w:ind w:left="1922" w:hanging="167"/>
      </w:pPr>
      <w:rPr>
        <w:rFonts w:hint="default"/>
        <w:lang w:val="en-US" w:eastAsia="en-US" w:bidi="ar-SA"/>
      </w:rPr>
    </w:lvl>
    <w:lvl w:ilvl="2" w:tplc="9B6A9DE6">
      <w:numFmt w:val="bullet"/>
      <w:lvlText w:val="•"/>
      <w:lvlJc w:val="left"/>
      <w:pPr>
        <w:ind w:left="2164" w:hanging="167"/>
      </w:pPr>
      <w:rPr>
        <w:rFonts w:hint="default"/>
        <w:lang w:val="en-US" w:eastAsia="en-US" w:bidi="ar-SA"/>
      </w:rPr>
    </w:lvl>
    <w:lvl w:ilvl="3" w:tplc="0A2A602E">
      <w:numFmt w:val="bullet"/>
      <w:lvlText w:val="•"/>
      <w:lvlJc w:val="left"/>
      <w:pPr>
        <w:ind w:left="2406" w:hanging="167"/>
      </w:pPr>
      <w:rPr>
        <w:rFonts w:hint="default"/>
        <w:lang w:val="en-US" w:eastAsia="en-US" w:bidi="ar-SA"/>
      </w:rPr>
    </w:lvl>
    <w:lvl w:ilvl="4" w:tplc="30F44B90">
      <w:numFmt w:val="bullet"/>
      <w:lvlText w:val="•"/>
      <w:lvlJc w:val="left"/>
      <w:pPr>
        <w:ind w:left="2649" w:hanging="167"/>
      </w:pPr>
      <w:rPr>
        <w:rFonts w:hint="default"/>
        <w:lang w:val="en-US" w:eastAsia="en-US" w:bidi="ar-SA"/>
      </w:rPr>
    </w:lvl>
    <w:lvl w:ilvl="5" w:tplc="25F22038">
      <w:numFmt w:val="bullet"/>
      <w:lvlText w:val="•"/>
      <w:lvlJc w:val="left"/>
      <w:pPr>
        <w:ind w:left="2891" w:hanging="167"/>
      </w:pPr>
      <w:rPr>
        <w:rFonts w:hint="default"/>
        <w:lang w:val="en-US" w:eastAsia="en-US" w:bidi="ar-SA"/>
      </w:rPr>
    </w:lvl>
    <w:lvl w:ilvl="6" w:tplc="4A4220D4">
      <w:numFmt w:val="bullet"/>
      <w:lvlText w:val="•"/>
      <w:lvlJc w:val="left"/>
      <w:pPr>
        <w:ind w:left="3133" w:hanging="167"/>
      </w:pPr>
      <w:rPr>
        <w:rFonts w:hint="default"/>
        <w:lang w:val="en-US" w:eastAsia="en-US" w:bidi="ar-SA"/>
      </w:rPr>
    </w:lvl>
    <w:lvl w:ilvl="7" w:tplc="AE08F3CC">
      <w:numFmt w:val="bullet"/>
      <w:lvlText w:val="•"/>
      <w:lvlJc w:val="left"/>
      <w:pPr>
        <w:ind w:left="3375" w:hanging="167"/>
      </w:pPr>
      <w:rPr>
        <w:rFonts w:hint="default"/>
        <w:lang w:val="en-US" w:eastAsia="en-US" w:bidi="ar-SA"/>
      </w:rPr>
    </w:lvl>
    <w:lvl w:ilvl="8" w:tplc="914CA37A">
      <w:numFmt w:val="bullet"/>
      <w:lvlText w:val="•"/>
      <w:lvlJc w:val="left"/>
      <w:pPr>
        <w:ind w:left="3618" w:hanging="167"/>
      </w:pPr>
      <w:rPr>
        <w:rFonts w:hint="default"/>
        <w:lang w:val="en-US" w:eastAsia="en-US" w:bidi="ar-SA"/>
      </w:rPr>
    </w:lvl>
  </w:abstractNum>
  <w:abstractNum w:abstractNumId="1">
    <w:nsid w:val="0C83317C"/>
    <w:multiLevelType w:val="hybridMultilevel"/>
    <w:tmpl w:val="3B767F44"/>
    <w:lvl w:ilvl="0" w:tplc="DA4425B6">
      <w:start w:val="1"/>
      <w:numFmt w:val="decimal"/>
      <w:lvlText w:val="%1."/>
      <w:lvlJc w:val="left"/>
      <w:pPr>
        <w:ind w:left="152" w:hanging="245"/>
      </w:pPr>
      <w:rPr>
        <w:rFonts w:ascii="Times New Roman" w:eastAsia="Times New Roman" w:hAnsi="Times New Roman" w:cs="Times New Roman" w:hint="default"/>
        <w:b w:val="0"/>
        <w:bCs w:val="0"/>
        <w:i w:val="0"/>
        <w:iCs w:val="0"/>
        <w:spacing w:val="0"/>
        <w:w w:val="103"/>
        <w:sz w:val="20"/>
        <w:szCs w:val="20"/>
        <w:lang w:val="en-US" w:eastAsia="en-US" w:bidi="ar-SA"/>
      </w:rPr>
    </w:lvl>
    <w:lvl w:ilvl="1" w:tplc="16D2EF90">
      <w:numFmt w:val="bullet"/>
      <w:lvlText w:val="•"/>
      <w:lvlJc w:val="left"/>
      <w:pPr>
        <w:ind w:left="587" w:hanging="245"/>
      </w:pPr>
      <w:rPr>
        <w:rFonts w:hint="default"/>
        <w:lang w:val="en-US" w:eastAsia="en-US" w:bidi="ar-SA"/>
      </w:rPr>
    </w:lvl>
    <w:lvl w:ilvl="2" w:tplc="31389208">
      <w:numFmt w:val="bullet"/>
      <w:lvlText w:val="•"/>
      <w:lvlJc w:val="left"/>
      <w:pPr>
        <w:ind w:left="1015" w:hanging="245"/>
      </w:pPr>
      <w:rPr>
        <w:rFonts w:hint="default"/>
        <w:lang w:val="en-US" w:eastAsia="en-US" w:bidi="ar-SA"/>
      </w:rPr>
    </w:lvl>
    <w:lvl w:ilvl="3" w:tplc="C388D9FA">
      <w:numFmt w:val="bullet"/>
      <w:lvlText w:val="•"/>
      <w:lvlJc w:val="left"/>
      <w:pPr>
        <w:ind w:left="1442" w:hanging="245"/>
      </w:pPr>
      <w:rPr>
        <w:rFonts w:hint="default"/>
        <w:lang w:val="en-US" w:eastAsia="en-US" w:bidi="ar-SA"/>
      </w:rPr>
    </w:lvl>
    <w:lvl w:ilvl="4" w:tplc="CD9A05B2">
      <w:numFmt w:val="bullet"/>
      <w:lvlText w:val="•"/>
      <w:lvlJc w:val="left"/>
      <w:pPr>
        <w:ind w:left="1870" w:hanging="245"/>
      </w:pPr>
      <w:rPr>
        <w:rFonts w:hint="default"/>
        <w:lang w:val="en-US" w:eastAsia="en-US" w:bidi="ar-SA"/>
      </w:rPr>
    </w:lvl>
    <w:lvl w:ilvl="5" w:tplc="EEFA87C8">
      <w:numFmt w:val="bullet"/>
      <w:lvlText w:val="•"/>
      <w:lvlJc w:val="left"/>
      <w:pPr>
        <w:ind w:left="2297" w:hanging="245"/>
      </w:pPr>
      <w:rPr>
        <w:rFonts w:hint="default"/>
        <w:lang w:val="en-US" w:eastAsia="en-US" w:bidi="ar-SA"/>
      </w:rPr>
    </w:lvl>
    <w:lvl w:ilvl="6" w:tplc="9202F5C2">
      <w:numFmt w:val="bullet"/>
      <w:lvlText w:val="•"/>
      <w:lvlJc w:val="left"/>
      <w:pPr>
        <w:ind w:left="2725" w:hanging="245"/>
      </w:pPr>
      <w:rPr>
        <w:rFonts w:hint="default"/>
        <w:lang w:val="en-US" w:eastAsia="en-US" w:bidi="ar-SA"/>
      </w:rPr>
    </w:lvl>
    <w:lvl w:ilvl="7" w:tplc="DC0A1C7A">
      <w:numFmt w:val="bullet"/>
      <w:lvlText w:val="•"/>
      <w:lvlJc w:val="left"/>
      <w:pPr>
        <w:ind w:left="3152" w:hanging="245"/>
      </w:pPr>
      <w:rPr>
        <w:rFonts w:hint="default"/>
        <w:lang w:val="en-US" w:eastAsia="en-US" w:bidi="ar-SA"/>
      </w:rPr>
    </w:lvl>
    <w:lvl w:ilvl="8" w:tplc="ECFC3C28">
      <w:numFmt w:val="bullet"/>
      <w:lvlText w:val="•"/>
      <w:lvlJc w:val="left"/>
      <w:pPr>
        <w:ind w:left="3580" w:hanging="245"/>
      </w:pPr>
      <w:rPr>
        <w:rFonts w:hint="default"/>
        <w:lang w:val="en-US" w:eastAsia="en-US" w:bidi="ar-SA"/>
      </w:rPr>
    </w:lvl>
  </w:abstractNum>
  <w:abstractNum w:abstractNumId="2">
    <w:nsid w:val="0D5A75CB"/>
    <w:multiLevelType w:val="hybridMultilevel"/>
    <w:tmpl w:val="7F2C51FE"/>
    <w:lvl w:ilvl="0" w:tplc="40090001">
      <w:start w:val="1"/>
      <w:numFmt w:val="bullet"/>
      <w:lvlText w:val=""/>
      <w:lvlJc w:val="left"/>
      <w:pPr>
        <w:ind w:left="1332" w:hanging="360"/>
      </w:pPr>
      <w:rPr>
        <w:rFonts w:ascii="Symbol" w:hAnsi="Symbol" w:hint="default"/>
      </w:rPr>
    </w:lvl>
    <w:lvl w:ilvl="1" w:tplc="40090003" w:tentative="1">
      <w:start w:val="1"/>
      <w:numFmt w:val="bullet"/>
      <w:lvlText w:val="o"/>
      <w:lvlJc w:val="left"/>
      <w:pPr>
        <w:ind w:left="2052" w:hanging="360"/>
      </w:pPr>
      <w:rPr>
        <w:rFonts w:ascii="Courier New" w:hAnsi="Courier New" w:cs="Courier New" w:hint="default"/>
      </w:rPr>
    </w:lvl>
    <w:lvl w:ilvl="2" w:tplc="40090005" w:tentative="1">
      <w:start w:val="1"/>
      <w:numFmt w:val="bullet"/>
      <w:lvlText w:val=""/>
      <w:lvlJc w:val="left"/>
      <w:pPr>
        <w:ind w:left="2772" w:hanging="360"/>
      </w:pPr>
      <w:rPr>
        <w:rFonts w:ascii="Wingdings" w:hAnsi="Wingdings" w:hint="default"/>
      </w:rPr>
    </w:lvl>
    <w:lvl w:ilvl="3" w:tplc="40090001" w:tentative="1">
      <w:start w:val="1"/>
      <w:numFmt w:val="bullet"/>
      <w:lvlText w:val=""/>
      <w:lvlJc w:val="left"/>
      <w:pPr>
        <w:ind w:left="3492" w:hanging="360"/>
      </w:pPr>
      <w:rPr>
        <w:rFonts w:ascii="Symbol" w:hAnsi="Symbol" w:hint="default"/>
      </w:rPr>
    </w:lvl>
    <w:lvl w:ilvl="4" w:tplc="40090003" w:tentative="1">
      <w:start w:val="1"/>
      <w:numFmt w:val="bullet"/>
      <w:lvlText w:val="o"/>
      <w:lvlJc w:val="left"/>
      <w:pPr>
        <w:ind w:left="4212" w:hanging="360"/>
      </w:pPr>
      <w:rPr>
        <w:rFonts w:ascii="Courier New" w:hAnsi="Courier New" w:cs="Courier New" w:hint="default"/>
      </w:rPr>
    </w:lvl>
    <w:lvl w:ilvl="5" w:tplc="40090005" w:tentative="1">
      <w:start w:val="1"/>
      <w:numFmt w:val="bullet"/>
      <w:lvlText w:val=""/>
      <w:lvlJc w:val="left"/>
      <w:pPr>
        <w:ind w:left="4932" w:hanging="360"/>
      </w:pPr>
      <w:rPr>
        <w:rFonts w:ascii="Wingdings" w:hAnsi="Wingdings" w:hint="default"/>
      </w:rPr>
    </w:lvl>
    <w:lvl w:ilvl="6" w:tplc="40090001" w:tentative="1">
      <w:start w:val="1"/>
      <w:numFmt w:val="bullet"/>
      <w:lvlText w:val=""/>
      <w:lvlJc w:val="left"/>
      <w:pPr>
        <w:ind w:left="5652" w:hanging="360"/>
      </w:pPr>
      <w:rPr>
        <w:rFonts w:ascii="Symbol" w:hAnsi="Symbol" w:hint="default"/>
      </w:rPr>
    </w:lvl>
    <w:lvl w:ilvl="7" w:tplc="40090003" w:tentative="1">
      <w:start w:val="1"/>
      <w:numFmt w:val="bullet"/>
      <w:lvlText w:val="o"/>
      <w:lvlJc w:val="left"/>
      <w:pPr>
        <w:ind w:left="6372" w:hanging="360"/>
      </w:pPr>
      <w:rPr>
        <w:rFonts w:ascii="Courier New" w:hAnsi="Courier New" w:cs="Courier New" w:hint="default"/>
      </w:rPr>
    </w:lvl>
    <w:lvl w:ilvl="8" w:tplc="40090005" w:tentative="1">
      <w:start w:val="1"/>
      <w:numFmt w:val="bullet"/>
      <w:lvlText w:val=""/>
      <w:lvlJc w:val="left"/>
      <w:pPr>
        <w:ind w:left="7092" w:hanging="360"/>
      </w:pPr>
      <w:rPr>
        <w:rFonts w:ascii="Wingdings" w:hAnsi="Wingdings" w:hint="default"/>
      </w:rPr>
    </w:lvl>
  </w:abstractNum>
  <w:abstractNum w:abstractNumId="3">
    <w:nsid w:val="0F65392D"/>
    <w:multiLevelType w:val="hybridMultilevel"/>
    <w:tmpl w:val="CE7018A6"/>
    <w:lvl w:ilvl="0" w:tplc="DE1C52EE">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108038E"/>
    <w:multiLevelType w:val="hybridMultilevel"/>
    <w:tmpl w:val="B682492C"/>
    <w:lvl w:ilvl="0" w:tplc="40090001">
      <w:start w:val="1"/>
      <w:numFmt w:val="bullet"/>
      <w:lvlText w:val=""/>
      <w:lvlJc w:val="left"/>
      <w:pPr>
        <w:ind w:left="925" w:hanging="360"/>
      </w:pPr>
      <w:rPr>
        <w:rFonts w:ascii="Symbol" w:hAnsi="Symbol" w:hint="default"/>
      </w:rPr>
    </w:lvl>
    <w:lvl w:ilvl="1" w:tplc="40090003" w:tentative="1">
      <w:start w:val="1"/>
      <w:numFmt w:val="bullet"/>
      <w:lvlText w:val="o"/>
      <w:lvlJc w:val="left"/>
      <w:pPr>
        <w:ind w:left="1645" w:hanging="360"/>
      </w:pPr>
      <w:rPr>
        <w:rFonts w:ascii="Courier New" w:hAnsi="Courier New" w:cs="Courier New" w:hint="default"/>
      </w:rPr>
    </w:lvl>
    <w:lvl w:ilvl="2" w:tplc="40090005" w:tentative="1">
      <w:start w:val="1"/>
      <w:numFmt w:val="bullet"/>
      <w:lvlText w:val=""/>
      <w:lvlJc w:val="left"/>
      <w:pPr>
        <w:ind w:left="2365" w:hanging="360"/>
      </w:pPr>
      <w:rPr>
        <w:rFonts w:ascii="Wingdings" w:hAnsi="Wingdings" w:hint="default"/>
      </w:rPr>
    </w:lvl>
    <w:lvl w:ilvl="3" w:tplc="40090001" w:tentative="1">
      <w:start w:val="1"/>
      <w:numFmt w:val="bullet"/>
      <w:lvlText w:val=""/>
      <w:lvlJc w:val="left"/>
      <w:pPr>
        <w:ind w:left="3085" w:hanging="360"/>
      </w:pPr>
      <w:rPr>
        <w:rFonts w:ascii="Symbol" w:hAnsi="Symbol" w:hint="default"/>
      </w:rPr>
    </w:lvl>
    <w:lvl w:ilvl="4" w:tplc="40090003" w:tentative="1">
      <w:start w:val="1"/>
      <w:numFmt w:val="bullet"/>
      <w:lvlText w:val="o"/>
      <w:lvlJc w:val="left"/>
      <w:pPr>
        <w:ind w:left="3805" w:hanging="360"/>
      </w:pPr>
      <w:rPr>
        <w:rFonts w:ascii="Courier New" w:hAnsi="Courier New" w:cs="Courier New" w:hint="default"/>
      </w:rPr>
    </w:lvl>
    <w:lvl w:ilvl="5" w:tplc="40090005" w:tentative="1">
      <w:start w:val="1"/>
      <w:numFmt w:val="bullet"/>
      <w:lvlText w:val=""/>
      <w:lvlJc w:val="left"/>
      <w:pPr>
        <w:ind w:left="4525" w:hanging="360"/>
      </w:pPr>
      <w:rPr>
        <w:rFonts w:ascii="Wingdings" w:hAnsi="Wingdings" w:hint="default"/>
      </w:rPr>
    </w:lvl>
    <w:lvl w:ilvl="6" w:tplc="40090001" w:tentative="1">
      <w:start w:val="1"/>
      <w:numFmt w:val="bullet"/>
      <w:lvlText w:val=""/>
      <w:lvlJc w:val="left"/>
      <w:pPr>
        <w:ind w:left="5245" w:hanging="360"/>
      </w:pPr>
      <w:rPr>
        <w:rFonts w:ascii="Symbol" w:hAnsi="Symbol" w:hint="default"/>
      </w:rPr>
    </w:lvl>
    <w:lvl w:ilvl="7" w:tplc="40090003" w:tentative="1">
      <w:start w:val="1"/>
      <w:numFmt w:val="bullet"/>
      <w:lvlText w:val="o"/>
      <w:lvlJc w:val="left"/>
      <w:pPr>
        <w:ind w:left="5965" w:hanging="360"/>
      </w:pPr>
      <w:rPr>
        <w:rFonts w:ascii="Courier New" w:hAnsi="Courier New" w:cs="Courier New" w:hint="default"/>
      </w:rPr>
    </w:lvl>
    <w:lvl w:ilvl="8" w:tplc="40090005" w:tentative="1">
      <w:start w:val="1"/>
      <w:numFmt w:val="bullet"/>
      <w:lvlText w:val=""/>
      <w:lvlJc w:val="left"/>
      <w:pPr>
        <w:ind w:left="6685" w:hanging="360"/>
      </w:pPr>
      <w:rPr>
        <w:rFonts w:ascii="Wingdings" w:hAnsi="Wingdings" w:hint="default"/>
      </w:rPr>
    </w:lvl>
  </w:abstractNum>
  <w:abstractNum w:abstractNumId="5">
    <w:nsid w:val="115F2ECE"/>
    <w:multiLevelType w:val="multilevel"/>
    <w:tmpl w:val="9482AFE0"/>
    <w:lvl w:ilvl="0">
      <w:start w:val="5"/>
      <w:numFmt w:val="decimal"/>
      <w:lvlText w:val="%1."/>
      <w:lvlJc w:val="left"/>
      <w:pPr>
        <w:ind w:left="540" w:hanging="540"/>
      </w:pPr>
      <w:rPr>
        <w:rFonts w:hint="default"/>
      </w:rPr>
    </w:lvl>
    <w:lvl w:ilvl="1">
      <w:start w:val="4"/>
      <w:numFmt w:val="decimal"/>
      <w:lvlText w:val="%1.%2."/>
      <w:lvlJc w:val="left"/>
      <w:pPr>
        <w:ind w:left="900" w:hanging="54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12DC3C4E"/>
    <w:multiLevelType w:val="multilevel"/>
    <w:tmpl w:val="8D905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6282136"/>
    <w:multiLevelType w:val="multilevel"/>
    <w:tmpl w:val="7C24EAD0"/>
    <w:lvl w:ilvl="0">
      <w:start w:val="1"/>
      <w:numFmt w:val="decimal"/>
      <w:lvlText w:val="%1."/>
      <w:lvlJc w:val="left"/>
      <w:pPr>
        <w:ind w:left="927" w:hanging="360"/>
      </w:pPr>
      <w:rPr>
        <w:b/>
        <w:bCs/>
        <w:sz w:val="24"/>
        <w:szCs w:val="24"/>
      </w:rPr>
    </w:lvl>
    <w:lvl w:ilvl="1">
      <w:start w:val="4"/>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8">
    <w:nsid w:val="1CA230F6"/>
    <w:multiLevelType w:val="hybridMultilevel"/>
    <w:tmpl w:val="8FD2CE9A"/>
    <w:lvl w:ilvl="0" w:tplc="40090001">
      <w:start w:val="1"/>
      <w:numFmt w:val="bullet"/>
      <w:lvlText w:val=""/>
      <w:lvlJc w:val="left"/>
      <w:pPr>
        <w:ind w:left="925" w:hanging="360"/>
      </w:pPr>
      <w:rPr>
        <w:rFonts w:ascii="Symbol" w:hAnsi="Symbol" w:hint="default"/>
      </w:rPr>
    </w:lvl>
    <w:lvl w:ilvl="1" w:tplc="40090003" w:tentative="1">
      <w:start w:val="1"/>
      <w:numFmt w:val="bullet"/>
      <w:lvlText w:val="o"/>
      <w:lvlJc w:val="left"/>
      <w:pPr>
        <w:ind w:left="1645" w:hanging="360"/>
      </w:pPr>
      <w:rPr>
        <w:rFonts w:ascii="Courier New" w:hAnsi="Courier New" w:cs="Courier New" w:hint="default"/>
      </w:rPr>
    </w:lvl>
    <w:lvl w:ilvl="2" w:tplc="40090005" w:tentative="1">
      <w:start w:val="1"/>
      <w:numFmt w:val="bullet"/>
      <w:lvlText w:val=""/>
      <w:lvlJc w:val="left"/>
      <w:pPr>
        <w:ind w:left="2365" w:hanging="360"/>
      </w:pPr>
      <w:rPr>
        <w:rFonts w:ascii="Wingdings" w:hAnsi="Wingdings" w:hint="default"/>
      </w:rPr>
    </w:lvl>
    <w:lvl w:ilvl="3" w:tplc="40090001" w:tentative="1">
      <w:start w:val="1"/>
      <w:numFmt w:val="bullet"/>
      <w:lvlText w:val=""/>
      <w:lvlJc w:val="left"/>
      <w:pPr>
        <w:ind w:left="3085" w:hanging="360"/>
      </w:pPr>
      <w:rPr>
        <w:rFonts w:ascii="Symbol" w:hAnsi="Symbol" w:hint="default"/>
      </w:rPr>
    </w:lvl>
    <w:lvl w:ilvl="4" w:tplc="40090003" w:tentative="1">
      <w:start w:val="1"/>
      <w:numFmt w:val="bullet"/>
      <w:lvlText w:val="o"/>
      <w:lvlJc w:val="left"/>
      <w:pPr>
        <w:ind w:left="3805" w:hanging="360"/>
      </w:pPr>
      <w:rPr>
        <w:rFonts w:ascii="Courier New" w:hAnsi="Courier New" w:cs="Courier New" w:hint="default"/>
      </w:rPr>
    </w:lvl>
    <w:lvl w:ilvl="5" w:tplc="40090005" w:tentative="1">
      <w:start w:val="1"/>
      <w:numFmt w:val="bullet"/>
      <w:lvlText w:val=""/>
      <w:lvlJc w:val="left"/>
      <w:pPr>
        <w:ind w:left="4525" w:hanging="360"/>
      </w:pPr>
      <w:rPr>
        <w:rFonts w:ascii="Wingdings" w:hAnsi="Wingdings" w:hint="default"/>
      </w:rPr>
    </w:lvl>
    <w:lvl w:ilvl="6" w:tplc="40090001" w:tentative="1">
      <w:start w:val="1"/>
      <w:numFmt w:val="bullet"/>
      <w:lvlText w:val=""/>
      <w:lvlJc w:val="left"/>
      <w:pPr>
        <w:ind w:left="5245" w:hanging="360"/>
      </w:pPr>
      <w:rPr>
        <w:rFonts w:ascii="Symbol" w:hAnsi="Symbol" w:hint="default"/>
      </w:rPr>
    </w:lvl>
    <w:lvl w:ilvl="7" w:tplc="40090003" w:tentative="1">
      <w:start w:val="1"/>
      <w:numFmt w:val="bullet"/>
      <w:lvlText w:val="o"/>
      <w:lvlJc w:val="left"/>
      <w:pPr>
        <w:ind w:left="5965" w:hanging="360"/>
      </w:pPr>
      <w:rPr>
        <w:rFonts w:ascii="Courier New" w:hAnsi="Courier New" w:cs="Courier New" w:hint="default"/>
      </w:rPr>
    </w:lvl>
    <w:lvl w:ilvl="8" w:tplc="40090005" w:tentative="1">
      <w:start w:val="1"/>
      <w:numFmt w:val="bullet"/>
      <w:lvlText w:val=""/>
      <w:lvlJc w:val="left"/>
      <w:pPr>
        <w:ind w:left="6685" w:hanging="360"/>
      </w:pPr>
      <w:rPr>
        <w:rFonts w:ascii="Wingdings" w:hAnsi="Wingdings" w:hint="default"/>
      </w:rPr>
    </w:lvl>
  </w:abstractNum>
  <w:abstractNum w:abstractNumId="9">
    <w:nsid w:val="23D722A6"/>
    <w:multiLevelType w:val="hybridMultilevel"/>
    <w:tmpl w:val="0B946818"/>
    <w:lvl w:ilvl="0" w:tplc="C71876B8">
      <w:start w:val="1"/>
      <w:numFmt w:val="bullet"/>
      <w:lvlText w:val=""/>
      <w:lvlJc w:val="left"/>
      <w:pPr>
        <w:tabs>
          <w:tab w:val="num" w:pos="720"/>
        </w:tabs>
        <w:ind w:left="720" w:hanging="360"/>
      </w:pPr>
      <w:rPr>
        <w:rFonts w:ascii="Wingdings" w:hAnsi="Wingdings" w:hint="default"/>
      </w:rPr>
    </w:lvl>
    <w:lvl w:ilvl="1" w:tplc="FB2C4C50" w:tentative="1">
      <w:start w:val="1"/>
      <w:numFmt w:val="bullet"/>
      <w:lvlText w:val=""/>
      <w:lvlJc w:val="left"/>
      <w:pPr>
        <w:tabs>
          <w:tab w:val="num" w:pos="1440"/>
        </w:tabs>
        <w:ind w:left="1440" w:hanging="360"/>
      </w:pPr>
      <w:rPr>
        <w:rFonts w:ascii="Wingdings" w:hAnsi="Wingdings" w:hint="default"/>
      </w:rPr>
    </w:lvl>
    <w:lvl w:ilvl="2" w:tplc="257A00E4" w:tentative="1">
      <w:start w:val="1"/>
      <w:numFmt w:val="bullet"/>
      <w:lvlText w:val=""/>
      <w:lvlJc w:val="left"/>
      <w:pPr>
        <w:tabs>
          <w:tab w:val="num" w:pos="2160"/>
        </w:tabs>
        <w:ind w:left="2160" w:hanging="360"/>
      </w:pPr>
      <w:rPr>
        <w:rFonts w:ascii="Wingdings" w:hAnsi="Wingdings" w:hint="default"/>
      </w:rPr>
    </w:lvl>
    <w:lvl w:ilvl="3" w:tplc="816C9CF6" w:tentative="1">
      <w:start w:val="1"/>
      <w:numFmt w:val="bullet"/>
      <w:lvlText w:val=""/>
      <w:lvlJc w:val="left"/>
      <w:pPr>
        <w:tabs>
          <w:tab w:val="num" w:pos="2880"/>
        </w:tabs>
        <w:ind w:left="2880" w:hanging="360"/>
      </w:pPr>
      <w:rPr>
        <w:rFonts w:ascii="Wingdings" w:hAnsi="Wingdings" w:hint="default"/>
      </w:rPr>
    </w:lvl>
    <w:lvl w:ilvl="4" w:tplc="0540E4B4" w:tentative="1">
      <w:start w:val="1"/>
      <w:numFmt w:val="bullet"/>
      <w:lvlText w:val=""/>
      <w:lvlJc w:val="left"/>
      <w:pPr>
        <w:tabs>
          <w:tab w:val="num" w:pos="3600"/>
        </w:tabs>
        <w:ind w:left="3600" w:hanging="360"/>
      </w:pPr>
      <w:rPr>
        <w:rFonts w:ascii="Wingdings" w:hAnsi="Wingdings" w:hint="default"/>
      </w:rPr>
    </w:lvl>
    <w:lvl w:ilvl="5" w:tplc="8EBA1686" w:tentative="1">
      <w:start w:val="1"/>
      <w:numFmt w:val="bullet"/>
      <w:lvlText w:val=""/>
      <w:lvlJc w:val="left"/>
      <w:pPr>
        <w:tabs>
          <w:tab w:val="num" w:pos="4320"/>
        </w:tabs>
        <w:ind w:left="4320" w:hanging="360"/>
      </w:pPr>
      <w:rPr>
        <w:rFonts w:ascii="Wingdings" w:hAnsi="Wingdings" w:hint="default"/>
      </w:rPr>
    </w:lvl>
    <w:lvl w:ilvl="6" w:tplc="813AF66C" w:tentative="1">
      <w:start w:val="1"/>
      <w:numFmt w:val="bullet"/>
      <w:lvlText w:val=""/>
      <w:lvlJc w:val="left"/>
      <w:pPr>
        <w:tabs>
          <w:tab w:val="num" w:pos="5040"/>
        </w:tabs>
        <w:ind w:left="5040" w:hanging="360"/>
      </w:pPr>
      <w:rPr>
        <w:rFonts w:ascii="Wingdings" w:hAnsi="Wingdings" w:hint="default"/>
      </w:rPr>
    </w:lvl>
    <w:lvl w:ilvl="7" w:tplc="39920D72" w:tentative="1">
      <w:start w:val="1"/>
      <w:numFmt w:val="bullet"/>
      <w:lvlText w:val=""/>
      <w:lvlJc w:val="left"/>
      <w:pPr>
        <w:tabs>
          <w:tab w:val="num" w:pos="5760"/>
        </w:tabs>
        <w:ind w:left="5760" w:hanging="360"/>
      </w:pPr>
      <w:rPr>
        <w:rFonts w:ascii="Wingdings" w:hAnsi="Wingdings" w:hint="default"/>
      </w:rPr>
    </w:lvl>
    <w:lvl w:ilvl="8" w:tplc="08D429C4" w:tentative="1">
      <w:start w:val="1"/>
      <w:numFmt w:val="bullet"/>
      <w:lvlText w:val=""/>
      <w:lvlJc w:val="left"/>
      <w:pPr>
        <w:tabs>
          <w:tab w:val="num" w:pos="6480"/>
        </w:tabs>
        <w:ind w:left="6480" w:hanging="360"/>
      </w:pPr>
      <w:rPr>
        <w:rFonts w:ascii="Wingdings" w:hAnsi="Wingdings" w:hint="default"/>
      </w:rPr>
    </w:lvl>
  </w:abstractNum>
  <w:abstractNum w:abstractNumId="10">
    <w:nsid w:val="27C27A65"/>
    <w:multiLevelType w:val="multilevel"/>
    <w:tmpl w:val="85E04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F797217"/>
    <w:multiLevelType w:val="multilevel"/>
    <w:tmpl w:val="467EC5A4"/>
    <w:lvl w:ilvl="0">
      <w:start w:val="5"/>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2">
    <w:nsid w:val="311B1F25"/>
    <w:multiLevelType w:val="hybridMultilevel"/>
    <w:tmpl w:val="3D16DEEC"/>
    <w:lvl w:ilvl="0" w:tplc="4B74133C">
      <w:start w:val="1"/>
      <w:numFmt w:val="upp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13">
    <w:nsid w:val="34D104D6"/>
    <w:multiLevelType w:val="hybridMultilevel"/>
    <w:tmpl w:val="5C6C128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6756B00"/>
    <w:multiLevelType w:val="hybridMultilevel"/>
    <w:tmpl w:val="91144D52"/>
    <w:lvl w:ilvl="0" w:tplc="C1E2B524">
      <w:start w:val="1"/>
      <w:numFmt w:val="lowerLetter"/>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2E16228"/>
    <w:multiLevelType w:val="multilevel"/>
    <w:tmpl w:val="E338A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5374D8C"/>
    <w:multiLevelType w:val="multilevel"/>
    <w:tmpl w:val="592C7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6C72E15"/>
    <w:multiLevelType w:val="hybridMultilevel"/>
    <w:tmpl w:val="403CC416"/>
    <w:lvl w:ilvl="0" w:tplc="4009000F">
      <w:start w:val="1"/>
      <w:numFmt w:val="decimal"/>
      <w:lvlText w:val="%1."/>
      <w:lvlJc w:val="left"/>
      <w:pPr>
        <w:ind w:left="705" w:hanging="360"/>
      </w:p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18">
    <w:nsid w:val="6AED5964"/>
    <w:multiLevelType w:val="multilevel"/>
    <w:tmpl w:val="7C24EAD0"/>
    <w:lvl w:ilvl="0">
      <w:start w:val="1"/>
      <w:numFmt w:val="decimal"/>
      <w:lvlText w:val="%1."/>
      <w:lvlJc w:val="left"/>
      <w:pPr>
        <w:ind w:left="927" w:hanging="360"/>
      </w:pPr>
      <w:rPr>
        <w:b/>
        <w:bCs/>
        <w:sz w:val="24"/>
        <w:szCs w:val="24"/>
      </w:rPr>
    </w:lvl>
    <w:lvl w:ilvl="1">
      <w:start w:val="4"/>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9">
    <w:nsid w:val="6D360ED3"/>
    <w:multiLevelType w:val="hybridMultilevel"/>
    <w:tmpl w:val="FC62D1E8"/>
    <w:lvl w:ilvl="0" w:tplc="D1007884">
      <w:numFmt w:val="decimal"/>
      <w:lvlText w:val="%1"/>
      <w:lvlJc w:val="left"/>
      <w:pPr>
        <w:ind w:left="2820" w:hanging="360"/>
      </w:pPr>
      <w:rPr>
        <w:rFonts w:hint="default"/>
      </w:rPr>
    </w:lvl>
    <w:lvl w:ilvl="1" w:tplc="40090019" w:tentative="1">
      <w:start w:val="1"/>
      <w:numFmt w:val="lowerLetter"/>
      <w:lvlText w:val="%2."/>
      <w:lvlJc w:val="left"/>
      <w:pPr>
        <w:ind w:left="3540" w:hanging="360"/>
      </w:pPr>
    </w:lvl>
    <w:lvl w:ilvl="2" w:tplc="4009001B" w:tentative="1">
      <w:start w:val="1"/>
      <w:numFmt w:val="lowerRoman"/>
      <w:lvlText w:val="%3."/>
      <w:lvlJc w:val="right"/>
      <w:pPr>
        <w:ind w:left="4260" w:hanging="180"/>
      </w:pPr>
    </w:lvl>
    <w:lvl w:ilvl="3" w:tplc="4009000F" w:tentative="1">
      <w:start w:val="1"/>
      <w:numFmt w:val="decimal"/>
      <w:lvlText w:val="%4."/>
      <w:lvlJc w:val="left"/>
      <w:pPr>
        <w:ind w:left="4980" w:hanging="360"/>
      </w:pPr>
    </w:lvl>
    <w:lvl w:ilvl="4" w:tplc="40090019" w:tentative="1">
      <w:start w:val="1"/>
      <w:numFmt w:val="lowerLetter"/>
      <w:lvlText w:val="%5."/>
      <w:lvlJc w:val="left"/>
      <w:pPr>
        <w:ind w:left="5700" w:hanging="360"/>
      </w:pPr>
    </w:lvl>
    <w:lvl w:ilvl="5" w:tplc="4009001B" w:tentative="1">
      <w:start w:val="1"/>
      <w:numFmt w:val="lowerRoman"/>
      <w:lvlText w:val="%6."/>
      <w:lvlJc w:val="right"/>
      <w:pPr>
        <w:ind w:left="6420" w:hanging="180"/>
      </w:pPr>
    </w:lvl>
    <w:lvl w:ilvl="6" w:tplc="4009000F" w:tentative="1">
      <w:start w:val="1"/>
      <w:numFmt w:val="decimal"/>
      <w:lvlText w:val="%7."/>
      <w:lvlJc w:val="left"/>
      <w:pPr>
        <w:ind w:left="7140" w:hanging="360"/>
      </w:pPr>
    </w:lvl>
    <w:lvl w:ilvl="7" w:tplc="40090019" w:tentative="1">
      <w:start w:val="1"/>
      <w:numFmt w:val="lowerLetter"/>
      <w:lvlText w:val="%8."/>
      <w:lvlJc w:val="left"/>
      <w:pPr>
        <w:ind w:left="7860" w:hanging="360"/>
      </w:pPr>
    </w:lvl>
    <w:lvl w:ilvl="8" w:tplc="4009001B" w:tentative="1">
      <w:start w:val="1"/>
      <w:numFmt w:val="lowerRoman"/>
      <w:lvlText w:val="%9."/>
      <w:lvlJc w:val="right"/>
      <w:pPr>
        <w:ind w:left="8580" w:hanging="180"/>
      </w:pPr>
    </w:lvl>
  </w:abstractNum>
  <w:abstractNum w:abstractNumId="20">
    <w:nsid w:val="6F2240A7"/>
    <w:multiLevelType w:val="hybridMultilevel"/>
    <w:tmpl w:val="FC18B4A8"/>
    <w:lvl w:ilvl="0" w:tplc="40090001">
      <w:start w:val="1"/>
      <w:numFmt w:val="bullet"/>
      <w:lvlText w:val=""/>
      <w:lvlJc w:val="left"/>
      <w:pPr>
        <w:ind w:left="925" w:hanging="360"/>
      </w:pPr>
      <w:rPr>
        <w:rFonts w:ascii="Symbol" w:hAnsi="Symbol" w:hint="default"/>
      </w:rPr>
    </w:lvl>
    <w:lvl w:ilvl="1" w:tplc="40090003" w:tentative="1">
      <w:start w:val="1"/>
      <w:numFmt w:val="bullet"/>
      <w:lvlText w:val="o"/>
      <w:lvlJc w:val="left"/>
      <w:pPr>
        <w:ind w:left="1645" w:hanging="360"/>
      </w:pPr>
      <w:rPr>
        <w:rFonts w:ascii="Courier New" w:hAnsi="Courier New" w:cs="Courier New" w:hint="default"/>
      </w:rPr>
    </w:lvl>
    <w:lvl w:ilvl="2" w:tplc="40090005" w:tentative="1">
      <w:start w:val="1"/>
      <w:numFmt w:val="bullet"/>
      <w:lvlText w:val=""/>
      <w:lvlJc w:val="left"/>
      <w:pPr>
        <w:ind w:left="2365" w:hanging="360"/>
      </w:pPr>
      <w:rPr>
        <w:rFonts w:ascii="Wingdings" w:hAnsi="Wingdings" w:hint="default"/>
      </w:rPr>
    </w:lvl>
    <w:lvl w:ilvl="3" w:tplc="40090001" w:tentative="1">
      <w:start w:val="1"/>
      <w:numFmt w:val="bullet"/>
      <w:lvlText w:val=""/>
      <w:lvlJc w:val="left"/>
      <w:pPr>
        <w:ind w:left="3085" w:hanging="360"/>
      </w:pPr>
      <w:rPr>
        <w:rFonts w:ascii="Symbol" w:hAnsi="Symbol" w:hint="default"/>
      </w:rPr>
    </w:lvl>
    <w:lvl w:ilvl="4" w:tplc="40090003" w:tentative="1">
      <w:start w:val="1"/>
      <w:numFmt w:val="bullet"/>
      <w:lvlText w:val="o"/>
      <w:lvlJc w:val="left"/>
      <w:pPr>
        <w:ind w:left="3805" w:hanging="360"/>
      </w:pPr>
      <w:rPr>
        <w:rFonts w:ascii="Courier New" w:hAnsi="Courier New" w:cs="Courier New" w:hint="default"/>
      </w:rPr>
    </w:lvl>
    <w:lvl w:ilvl="5" w:tplc="40090005" w:tentative="1">
      <w:start w:val="1"/>
      <w:numFmt w:val="bullet"/>
      <w:lvlText w:val=""/>
      <w:lvlJc w:val="left"/>
      <w:pPr>
        <w:ind w:left="4525" w:hanging="360"/>
      </w:pPr>
      <w:rPr>
        <w:rFonts w:ascii="Wingdings" w:hAnsi="Wingdings" w:hint="default"/>
      </w:rPr>
    </w:lvl>
    <w:lvl w:ilvl="6" w:tplc="40090001" w:tentative="1">
      <w:start w:val="1"/>
      <w:numFmt w:val="bullet"/>
      <w:lvlText w:val=""/>
      <w:lvlJc w:val="left"/>
      <w:pPr>
        <w:ind w:left="5245" w:hanging="360"/>
      </w:pPr>
      <w:rPr>
        <w:rFonts w:ascii="Symbol" w:hAnsi="Symbol" w:hint="default"/>
      </w:rPr>
    </w:lvl>
    <w:lvl w:ilvl="7" w:tplc="40090003" w:tentative="1">
      <w:start w:val="1"/>
      <w:numFmt w:val="bullet"/>
      <w:lvlText w:val="o"/>
      <w:lvlJc w:val="left"/>
      <w:pPr>
        <w:ind w:left="5965" w:hanging="360"/>
      </w:pPr>
      <w:rPr>
        <w:rFonts w:ascii="Courier New" w:hAnsi="Courier New" w:cs="Courier New" w:hint="default"/>
      </w:rPr>
    </w:lvl>
    <w:lvl w:ilvl="8" w:tplc="40090005" w:tentative="1">
      <w:start w:val="1"/>
      <w:numFmt w:val="bullet"/>
      <w:lvlText w:val=""/>
      <w:lvlJc w:val="left"/>
      <w:pPr>
        <w:ind w:left="6685" w:hanging="360"/>
      </w:pPr>
      <w:rPr>
        <w:rFonts w:ascii="Wingdings" w:hAnsi="Wingdings" w:hint="default"/>
      </w:rPr>
    </w:lvl>
  </w:abstractNum>
  <w:abstractNum w:abstractNumId="21">
    <w:nsid w:val="72932ED8"/>
    <w:multiLevelType w:val="hybridMultilevel"/>
    <w:tmpl w:val="B5CE5282"/>
    <w:lvl w:ilvl="0" w:tplc="40090001">
      <w:start w:val="1"/>
      <w:numFmt w:val="bullet"/>
      <w:lvlText w:val=""/>
      <w:lvlJc w:val="left"/>
      <w:pPr>
        <w:ind w:left="925" w:hanging="360"/>
      </w:pPr>
      <w:rPr>
        <w:rFonts w:ascii="Symbol" w:hAnsi="Symbol" w:hint="default"/>
      </w:rPr>
    </w:lvl>
    <w:lvl w:ilvl="1" w:tplc="40090003" w:tentative="1">
      <w:start w:val="1"/>
      <w:numFmt w:val="bullet"/>
      <w:lvlText w:val="o"/>
      <w:lvlJc w:val="left"/>
      <w:pPr>
        <w:ind w:left="1645" w:hanging="360"/>
      </w:pPr>
      <w:rPr>
        <w:rFonts w:ascii="Courier New" w:hAnsi="Courier New" w:cs="Courier New" w:hint="default"/>
      </w:rPr>
    </w:lvl>
    <w:lvl w:ilvl="2" w:tplc="40090005" w:tentative="1">
      <w:start w:val="1"/>
      <w:numFmt w:val="bullet"/>
      <w:lvlText w:val=""/>
      <w:lvlJc w:val="left"/>
      <w:pPr>
        <w:ind w:left="2365" w:hanging="360"/>
      </w:pPr>
      <w:rPr>
        <w:rFonts w:ascii="Wingdings" w:hAnsi="Wingdings" w:hint="default"/>
      </w:rPr>
    </w:lvl>
    <w:lvl w:ilvl="3" w:tplc="40090001" w:tentative="1">
      <w:start w:val="1"/>
      <w:numFmt w:val="bullet"/>
      <w:lvlText w:val=""/>
      <w:lvlJc w:val="left"/>
      <w:pPr>
        <w:ind w:left="3085" w:hanging="360"/>
      </w:pPr>
      <w:rPr>
        <w:rFonts w:ascii="Symbol" w:hAnsi="Symbol" w:hint="default"/>
      </w:rPr>
    </w:lvl>
    <w:lvl w:ilvl="4" w:tplc="40090003" w:tentative="1">
      <w:start w:val="1"/>
      <w:numFmt w:val="bullet"/>
      <w:lvlText w:val="o"/>
      <w:lvlJc w:val="left"/>
      <w:pPr>
        <w:ind w:left="3805" w:hanging="360"/>
      </w:pPr>
      <w:rPr>
        <w:rFonts w:ascii="Courier New" w:hAnsi="Courier New" w:cs="Courier New" w:hint="default"/>
      </w:rPr>
    </w:lvl>
    <w:lvl w:ilvl="5" w:tplc="40090005" w:tentative="1">
      <w:start w:val="1"/>
      <w:numFmt w:val="bullet"/>
      <w:lvlText w:val=""/>
      <w:lvlJc w:val="left"/>
      <w:pPr>
        <w:ind w:left="4525" w:hanging="360"/>
      </w:pPr>
      <w:rPr>
        <w:rFonts w:ascii="Wingdings" w:hAnsi="Wingdings" w:hint="default"/>
      </w:rPr>
    </w:lvl>
    <w:lvl w:ilvl="6" w:tplc="40090001" w:tentative="1">
      <w:start w:val="1"/>
      <w:numFmt w:val="bullet"/>
      <w:lvlText w:val=""/>
      <w:lvlJc w:val="left"/>
      <w:pPr>
        <w:ind w:left="5245" w:hanging="360"/>
      </w:pPr>
      <w:rPr>
        <w:rFonts w:ascii="Symbol" w:hAnsi="Symbol" w:hint="default"/>
      </w:rPr>
    </w:lvl>
    <w:lvl w:ilvl="7" w:tplc="40090003" w:tentative="1">
      <w:start w:val="1"/>
      <w:numFmt w:val="bullet"/>
      <w:lvlText w:val="o"/>
      <w:lvlJc w:val="left"/>
      <w:pPr>
        <w:ind w:left="5965" w:hanging="360"/>
      </w:pPr>
      <w:rPr>
        <w:rFonts w:ascii="Courier New" w:hAnsi="Courier New" w:cs="Courier New" w:hint="default"/>
      </w:rPr>
    </w:lvl>
    <w:lvl w:ilvl="8" w:tplc="40090005" w:tentative="1">
      <w:start w:val="1"/>
      <w:numFmt w:val="bullet"/>
      <w:lvlText w:val=""/>
      <w:lvlJc w:val="left"/>
      <w:pPr>
        <w:ind w:left="6685" w:hanging="360"/>
      </w:pPr>
      <w:rPr>
        <w:rFonts w:ascii="Wingdings" w:hAnsi="Wingdings" w:hint="default"/>
      </w:rPr>
    </w:lvl>
  </w:abstractNum>
  <w:abstractNum w:abstractNumId="22">
    <w:nsid w:val="73E2700E"/>
    <w:multiLevelType w:val="hybridMultilevel"/>
    <w:tmpl w:val="3AA89E1C"/>
    <w:lvl w:ilvl="0" w:tplc="12DA7C88">
      <w:start w:val="1"/>
      <w:numFmt w:val="decimal"/>
      <w:lvlText w:val="%1."/>
      <w:lvlJc w:val="left"/>
      <w:pPr>
        <w:ind w:left="361" w:hanging="210"/>
      </w:pPr>
      <w:rPr>
        <w:rFonts w:hint="default"/>
        <w:spacing w:val="0"/>
        <w:w w:val="103"/>
        <w:lang w:val="en-US" w:eastAsia="en-US" w:bidi="ar-SA"/>
      </w:rPr>
    </w:lvl>
    <w:lvl w:ilvl="1" w:tplc="F5123500">
      <w:start w:val="1"/>
      <w:numFmt w:val="upperLetter"/>
      <w:lvlText w:val="%2."/>
      <w:lvlJc w:val="left"/>
      <w:pPr>
        <w:ind w:left="371" w:hanging="220"/>
      </w:pPr>
      <w:rPr>
        <w:rFonts w:hint="default"/>
        <w:spacing w:val="0"/>
        <w:w w:val="91"/>
        <w:lang w:val="en-US" w:eastAsia="en-US" w:bidi="ar-SA"/>
      </w:rPr>
    </w:lvl>
    <w:lvl w:ilvl="2" w:tplc="BC40949C">
      <w:numFmt w:val="bullet"/>
      <w:lvlText w:val="•"/>
      <w:lvlJc w:val="left"/>
      <w:pPr>
        <w:ind w:left="807" w:hanging="220"/>
      </w:pPr>
      <w:rPr>
        <w:rFonts w:hint="default"/>
        <w:lang w:val="en-US" w:eastAsia="en-US" w:bidi="ar-SA"/>
      </w:rPr>
    </w:lvl>
    <w:lvl w:ilvl="3" w:tplc="ABBE38A0">
      <w:numFmt w:val="bullet"/>
      <w:lvlText w:val="•"/>
      <w:lvlJc w:val="left"/>
      <w:pPr>
        <w:ind w:left="1234" w:hanging="220"/>
      </w:pPr>
      <w:rPr>
        <w:rFonts w:hint="default"/>
        <w:lang w:val="en-US" w:eastAsia="en-US" w:bidi="ar-SA"/>
      </w:rPr>
    </w:lvl>
    <w:lvl w:ilvl="4" w:tplc="C1E277FC">
      <w:numFmt w:val="bullet"/>
      <w:lvlText w:val="•"/>
      <w:lvlJc w:val="left"/>
      <w:pPr>
        <w:ind w:left="1661" w:hanging="220"/>
      </w:pPr>
      <w:rPr>
        <w:rFonts w:hint="default"/>
        <w:lang w:val="en-US" w:eastAsia="en-US" w:bidi="ar-SA"/>
      </w:rPr>
    </w:lvl>
    <w:lvl w:ilvl="5" w:tplc="687017BE">
      <w:numFmt w:val="bullet"/>
      <w:lvlText w:val="•"/>
      <w:lvlJc w:val="left"/>
      <w:pPr>
        <w:ind w:left="2089" w:hanging="220"/>
      </w:pPr>
      <w:rPr>
        <w:rFonts w:hint="default"/>
        <w:lang w:val="en-US" w:eastAsia="en-US" w:bidi="ar-SA"/>
      </w:rPr>
    </w:lvl>
    <w:lvl w:ilvl="6" w:tplc="2A405C32">
      <w:numFmt w:val="bullet"/>
      <w:lvlText w:val="•"/>
      <w:lvlJc w:val="left"/>
      <w:pPr>
        <w:ind w:left="2516" w:hanging="220"/>
      </w:pPr>
      <w:rPr>
        <w:rFonts w:hint="default"/>
        <w:lang w:val="en-US" w:eastAsia="en-US" w:bidi="ar-SA"/>
      </w:rPr>
    </w:lvl>
    <w:lvl w:ilvl="7" w:tplc="4DA4DBC6">
      <w:numFmt w:val="bullet"/>
      <w:lvlText w:val="•"/>
      <w:lvlJc w:val="left"/>
      <w:pPr>
        <w:ind w:left="2943" w:hanging="220"/>
      </w:pPr>
      <w:rPr>
        <w:rFonts w:hint="default"/>
        <w:lang w:val="en-US" w:eastAsia="en-US" w:bidi="ar-SA"/>
      </w:rPr>
    </w:lvl>
    <w:lvl w:ilvl="8" w:tplc="CE6ED3FE">
      <w:numFmt w:val="bullet"/>
      <w:lvlText w:val="•"/>
      <w:lvlJc w:val="left"/>
      <w:pPr>
        <w:ind w:left="3371" w:hanging="220"/>
      </w:pPr>
      <w:rPr>
        <w:rFonts w:hint="default"/>
        <w:lang w:val="en-US" w:eastAsia="en-US" w:bidi="ar-SA"/>
      </w:rPr>
    </w:lvl>
  </w:abstractNum>
  <w:abstractNum w:abstractNumId="23">
    <w:nsid w:val="748012F5"/>
    <w:multiLevelType w:val="hybridMultilevel"/>
    <w:tmpl w:val="24F2E0F2"/>
    <w:lvl w:ilvl="0" w:tplc="51581EE2">
      <w:start w:val="2"/>
      <w:numFmt w:val="upperLetter"/>
      <w:lvlText w:val="%1."/>
      <w:lvlJc w:val="left"/>
      <w:pPr>
        <w:ind w:left="511" w:hanging="360"/>
      </w:pPr>
      <w:rPr>
        <w:rFonts w:hint="default"/>
        <w:b/>
        <w:bCs/>
      </w:rPr>
    </w:lvl>
    <w:lvl w:ilvl="1" w:tplc="40090019" w:tentative="1">
      <w:start w:val="1"/>
      <w:numFmt w:val="lowerLetter"/>
      <w:lvlText w:val="%2."/>
      <w:lvlJc w:val="left"/>
      <w:pPr>
        <w:ind w:left="1231" w:hanging="360"/>
      </w:pPr>
    </w:lvl>
    <w:lvl w:ilvl="2" w:tplc="4009001B" w:tentative="1">
      <w:start w:val="1"/>
      <w:numFmt w:val="lowerRoman"/>
      <w:lvlText w:val="%3."/>
      <w:lvlJc w:val="right"/>
      <w:pPr>
        <w:ind w:left="1951" w:hanging="180"/>
      </w:pPr>
    </w:lvl>
    <w:lvl w:ilvl="3" w:tplc="4009000F" w:tentative="1">
      <w:start w:val="1"/>
      <w:numFmt w:val="decimal"/>
      <w:lvlText w:val="%4."/>
      <w:lvlJc w:val="left"/>
      <w:pPr>
        <w:ind w:left="2671" w:hanging="360"/>
      </w:pPr>
    </w:lvl>
    <w:lvl w:ilvl="4" w:tplc="40090019" w:tentative="1">
      <w:start w:val="1"/>
      <w:numFmt w:val="lowerLetter"/>
      <w:lvlText w:val="%5."/>
      <w:lvlJc w:val="left"/>
      <w:pPr>
        <w:ind w:left="3391" w:hanging="360"/>
      </w:pPr>
    </w:lvl>
    <w:lvl w:ilvl="5" w:tplc="4009001B" w:tentative="1">
      <w:start w:val="1"/>
      <w:numFmt w:val="lowerRoman"/>
      <w:lvlText w:val="%6."/>
      <w:lvlJc w:val="right"/>
      <w:pPr>
        <w:ind w:left="4111" w:hanging="180"/>
      </w:pPr>
    </w:lvl>
    <w:lvl w:ilvl="6" w:tplc="4009000F" w:tentative="1">
      <w:start w:val="1"/>
      <w:numFmt w:val="decimal"/>
      <w:lvlText w:val="%7."/>
      <w:lvlJc w:val="left"/>
      <w:pPr>
        <w:ind w:left="4831" w:hanging="360"/>
      </w:pPr>
    </w:lvl>
    <w:lvl w:ilvl="7" w:tplc="40090019" w:tentative="1">
      <w:start w:val="1"/>
      <w:numFmt w:val="lowerLetter"/>
      <w:lvlText w:val="%8."/>
      <w:lvlJc w:val="left"/>
      <w:pPr>
        <w:ind w:left="5551" w:hanging="360"/>
      </w:pPr>
    </w:lvl>
    <w:lvl w:ilvl="8" w:tplc="4009001B" w:tentative="1">
      <w:start w:val="1"/>
      <w:numFmt w:val="lowerRoman"/>
      <w:lvlText w:val="%9."/>
      <w:lvlJc w:val="right"/>
      <w:pPr>
        <w:ind w:left="6271" w:hanging="180"/>
      </w:pPr>
    </w:lvl>
  </w:abstractNum>
  <w:abstractNum w:abstractNumId="24">
    <w:nsid w:val="76C700D0"/>
    <w:multiLevelType w:val="hybridMultilevel"/>
    <w:tmpl w:val="BC66480C"/>
    <w:lvl w:ilvl="0" w:tplc="89DC5C8A">
      <w:start w:val="1"/>
      <w:numFmt w:val="decimal"/>
      <w:lvlText w:val="%1."/>
      <w:lvlJc w:val="left"/>
      <w:pPr>
        <w:ind w:left="353" w:hanging="202"/>
      </w:pPr>
      <w:rPr>
        <w:rFonts w:ascii="Times New Roman" w:eastAsia="Times New Roman" w:hAnsi="Times New Roman" w:cs="Times New Roman" w:hint="default"/>
        <w:b w:val="0"/>
        <w:bCs w:val="0"/>
        <w:i w:val="0"/>
        <w:iCs w:val="0"/>
        <w:spacing w:val="0"/>
        <w:w w:val="103"/>
        <w:sz w:val="20"/>
        <w:szCs w:val="20"/>
        <w:lang w:val="en-US" w:eastAsia="en-US" w:bidi="ar-SA"/>
      </w:rPr>
    </w:lvl>
    <w:lvl w:ilvl="1" w:tplc="88A6BBDA">
      <w:numFmt w:val="bullet"/>
      <w:lvlText w:val="•"/>
      <w:lvlJc w:val="left"/>
      <w:pPr>
        <w:ind w:left="734" w:hanging="202"/>
      </w:pPr>
      <w:rPr>
        <w:rFonts w:hint="default"/>
        <w:lang w:val="en-US" w:eastAsia="en-US" w:bidi="ar-SA"/>
      </w:rPr>
    </w:lvl>
    <w:lvl w:ilvl="2" w:tplc="2BD887FA">
      <w:numFmt w:val="bullet"/>
      <w:lvlText w:val="•"/>
      <w:lvlJc w:val="left"/>
      <w:pPr>
        <w:ind w:left="1109" w:hanging="202"/>
      </w:pPr>
      <w:rPr>
        <w:rFonts w:hint="default"/>
        <w:lang w:val="en-US" w:eastAsia="en-US" w:bidi="ar-SA"/>
      </w:rPr>
    </w:lvl>
    <w:lvl w:ilvl="3" w:tplc="E7F06EEC">
      <w:numFmt w:val="bullet"/>
      <w:lvlText w:val="•"/>
      <w:lvlJc w:val="left"/>
      <w:pPr>
        <w:ind w:left="1484" w:hanging="202"/>
      </w:pPr>
      <w:rPr>
        <w:rFonts w:hint="default"/>
        <w:lang w:val="en-US" w:eastAsia="en-US" w:bidi="ar-SA"/>
      </w:rPr>
    </w:lvl>
    <w:lvl w:ilvl="4" w:tplc="B5B2F56A">
      <w:numFmt w:val="bullet"/>
      <w:lvlText w:val="•"/>
      <w:lvlJc w:val="left"/>
      <w:pPr>
        <w:ind w:left="1859" w:hanging="202"/>
      </w:pPr>
      <w:rPr>
        <w:rFonts w:hint="default"/>
        <w:lang w:val="en-US" w:eastAsia="en-US" w:bidi="ar-SA"/>
      </w:rPr>
    </w:lvl>
    <w:lvl w:ilvl="5" w:tplc="8FA05962">
      <w:numFmt w:val="bullet"/>
      <w:lvlText w:val="•"/>
      <w:lvlJc w:val="left"/>
      <w:pPr>
        <w:ind w:left="2234" w:hanging="202"/>
      </w:pPr>
      <w:rPr>
        <w:rFonts w:hint="default"/>
        <w:lang w:val="en-US" w:eastAsia="en-US" w:bidi="ar-SA"/>
      </w:rPr>
    </w:lvl>
    <w:lvl w:ilvl="6" w:tplc="74F8F3A0">
      <w:numFmt w:val="bullet"/>
      <w:lvlText w:val="•"/>
      <w:lvlJc w:val="left"/>
      <w:pPr>
        <w:ind w:left="2609" w:hanging="202"/>
      </w:pPr>
      <w:rPr>
        <w:rFonts w:hint="default"/>
        <w:lang w:val="en-US" w:eastAsia="en-US" w:bidi="ar-SA"/>
      </w:rPr>
    </w:lvl>
    <w:lvl w:ilvl="7" w:tplc="C48E24EC">
      <w:numFmt w:val="bullet"/>
      <w:lvlText w:val="•"/>
      <w:lvlJc w:val="left"/>
      <w:pPr>
        <w:ind w:left="2983" w:hanging="202"/>
      </w:pPr>
      <w:rPr>
        <w:rFonts w:hint="default"/>
        <w:lang w:val="en-US" w:eastAsia="en-US" w:bidi="ar-SA"/>
      </w:rPr>
    </w:lvl>
    <w:lvl w:ilvl="8" w:tplc="BA98C99E">
      <w:numFmt w:val="bullet"/>
      <w:lvlText w:val="•"/>
      <w:lvlJc w:val="left"/>
      <w:pPr>
        <w:ind w:left="3358" w:hanging="202"/>
      </w:pPr>
      <w:rPr>
        <w:rFonts w:hint="default"/>
        <w:lang w:val="en-US" w:eastAsia="en-US" w:bidi="ar-SA"/>
      </w:rPr>
    </w:lvl>
  </w:abstractNum>
  <w:abstractNum w:abstractNumId="25">
    <w:nsid w:val="7A47599C"/>
    <w:multiLevelType w:val="hybridMultilevel"/>
    <w:tmpl w:val="0FF6AF9A"/>
    <w:lvl w:ilvl="0" w:tplc="50B6DA82">
      <w:start w:val="1"/>
      <w:numFmt w:val="upperLetter"/>
      <w:lvlText w:val="%1."/>
      <w:lvlJc w:val="left"/>
      <w:pPr>
        <w:ind w:left="382" w:hanging="231"/>
        <w:jc w:val="right"/>
      </w:pPr>
      <w:rPr>
        <w:rFonts w:hint="default"/>
        <w:spacing w:val="0"/>
        <w:w w:val="103"/>
        <w:lang w:val="en-US" w:eastAsia="en-US" w:bidi="ar-SA"/>
      </w:rPr>
    </w:lvl>
    <w:lvl w:ilvl="1" w:tplc="2F5A055C">
      <w:numFmt w:val="bullet"/>
      <w:lvlText w:val="•"/>
      <w:lvlJc w:val="left"/>
      <w:pPr>
        <w:ind w:left="752" w:hanging="231"/>
      </w:pPr>
      <w:rPr>
        <w:rFonts w:hint="default"/>
        <w:lang w:val="en-US" w:eastAsia="en-US" w:bidi="ar-SA"/>
      </w:rPr>
    </w:lvl>
    <w:lvl w:ilvl="2" w:tplc="0BD07A12">
      <w:numFmt w:val="bullet"/>
      <w:lvlText w:val="•"/>
      <w:lvlJc w:val="left"/>
      <w:pPr>
        <w:ind w:left="1125" w:hanging="231"/>
      </w:pPr>
      <w:rPr>
        <w:rFonts w:hint="default"/>
        <w:lang w:val="en-US" w:eastAsia="en-US" w:bidi="ar-SA"/>
      </w:rPr>
    </w:lvl>
    <w:lvl w:ilvl="3" w:tplc="7AEAD802">
      <w:numFmt w:val="bullet"/>
      <w:lvlText w:val="•"/>
      <w:lvlJc w:val="left"/>
      <w:pPr>
        <w:ind w:left="1498" w:hanging="231"/>
      </w:pPr>
      <w:rPr>
        <w:rFonts w:hint="default"/>
        <w:lang w:val="en-US" w:eastAsia="en-US" w:bidi="ar-SA"/>
      </w:rPr>
    </w:lvl>
    <w:lvl w:ilvl="4" w:tplc="86D2C3FA">
      <w:numFmt w:val="bullet"/>
      <w:lvlText w:val="•"/>
      <w:lvlJc w:val="left"/>
      <w:pPr>
        <w:ind w:left="1871" w:hanging="231"/>
      </w:pPr>
      <w:rPr>
        <w:rFonts w:hint="default"/>
        <w:lang w:val="en-US" w:eastAsia="en-US" w:bidi="ar-SA"/>
      </w:rPr>
    </w:lvl>
    <w:lvl w:ilvl="5" w:tplc="DDE4FF9E">
      <w:numFmt w:val="bullet"/>
      <w:lvlText w:val="•"/>
      <w:lvlJc w:val="left"/>
      <w:pPr>
        <w:ind w:left="2244" w:hanging="231"/>
      </w:pPr>
      <w:rPr>
        <w:rFonts w:hint="default"/>
        <w:lang w:val="en-US" w:eastAsia="en-US" w:bidi="ar-SA"/>
      </w:rPr>
    </w:lvl>
    <w:lvl w:ilvl="6" w:tplc="E640A77E">
      <w:numFmt w:val="bullet"/>
      <w:lvlText w:val="•"/>
      <w:lvlJc w:val="left"/>
      <w:pPr>
        <w:ind w:left="2617" w:hanging="231"/>
      </w:pPr>
      <w:rPr>
        <w:rFonts w:hint="default"/>
        <w:lang w:val="en-US" w:eastAsia="en-US" w:bidi="ar-SA"/>
      </w:rPr>
    </w:lvl>
    <w:lvl w:ilvl="7" w:tplc="04360264">
      <w:numFmt w:val="bullet"/>
      <w:lvlText w:val="•"/>
      <w:lvlJc w:val="left"/>
      <w:pPr>
        <w:ind w:left="2989" w:hanging="231"/>
      </w:pPr>
      <w:rPr>
        <w:rFonts w:hint="default"/>
        <w:lang w:val="en-US" w:eastAsia="en-US" w:bidi="ar-SA"/>
      </w:rPr>
    </w:lvl>
    <w:lvl w:ilvl="8" w:tplc="0BD2D32A">
      <w:numFmt w:val="bullet"/>
      <w:lvlText w:val="•"/>
      <w:lvlJc w:val="left"/>
      <w:pPr>
        <w:ind w:left="3362" w:hanging="231"/>
      </w:pPr>
      <w:rPr>
        <w:rFonts w:hint="default"/>
        <w:lang w:val="en-US" w:eastAsia="en-US" w:bidi="ar-SA"/>
      </w:rPr>
    </w:lvl>
  </w:abstractNum>
  <w:abstractNum w:abstractNumId="26">
    <w:nsid w:val="7F790BD1"/>
    <w:multiLevelType w:val="multilevel"/>
    <w:tmpl w:val="7C24EAD0"/>
    <w:lvl w:ilvl="0">
      <w:start w:val="1"/>
      <w:numFmt w:val="decimal"/>
      <w:lvlText w:val="%1."/>
      <w:lvlJc w:val="left"/>
      <w:pPr>
        <w:ind w:left="502" w:hanging="360"/>
      </w:pPr>
      <w:rPr>
        <w:b/>
        <w:bCs/>
        <w:sz w:val="24"/>
        <w:szCs w:val="24"/>
      </w:rPr>
    </w:lvl>
    <w:lvl w:ilvl="1">
      <w:start w:val="4"/>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num w:numId="1">
    <w:abstractNumId w:val="9"/>
  </w:num>
  <w:num w:numId="2">
    <w:abstractNumId w:val="13"/>
  </w:num>
  <w:num w:numId="3">
    <w:abstractNumId w:val="14"/>
  </w:num>
  <w:num w:numId="4">
    <w:abstractNumId w:val="8"/>
  </w:num>
  <w:num w:numId="5">
    <w:abstractNumId w:val="21"/>
  </w:num>
  <w:num w:numId="6">
    <w:abstractNumId w:val="4"/>
  </w:num>
  <w:num w:numId="7">
    <w:abstractNumId w:val="26"/>
  </w:num>
  <w:num w:numId="8">
    <w:abstractNumId w:val="17"/>
  </w:num>
  <w:num w:numId="9">
    <w:abstractNumId w:val="20"/>
  </w:num>
  <w:num w:numId="10">
    <w:abstractNumId w:val="5"/>
  </w:num>
  <w:num w:numId="11">
    <w:abstractNumId w:val="7"/>
  </w:num>
  <w:num w:numId="12">
    <w:abstractNumId w:val="18"/>
  </w:num>
  <w:num w:numId="13">
    <w:abstractNumId w:val="2"/>
  </w:num>
  <w:num w:numId="14">
    <w:abstractNumId w:val="19"/>
  </w:num>
  <w:num w:numId="15">
    <w:abstractNumId w:val="12"/>
  </w:num>
  <w:num w:numId="16">
    <w:abstractNumId w:val="11"/>
  </w:num>
  <w:num w:numId="17">
    <w:abstractNumId w:val="3"/>
  </w:num>
  <w:num w:numId="18">
    <w:abstractNumId w:val="0"/>
  </w:num>
  <w:num w:numId="19">
    <w:abstractNumId w:val="24"/>
  </w:num>
  <w:num w:numId="20">
    <w:abstractNumId w:val="22"/>
  </w:num>
  <w:num w:numId="21">
    <w:abstractNumId w:val="25"/>
  </w:num>
  <w:num w:numId="22">
    <w:abstractNumId w:val="23"/>
  </w:num>
  <w:num w:numId="23">
    <w:abstractNumId w:val="1"/>
  </w:num>
  <w:num w:numId="24">
    <w:abstractNumId w:val="16"/>
  </w:num>
  <w:num w:numId="25">
    <w:abstractNumId w:val="15"/>
  </w:num>
  <w:num w:numId="26">
    <w:abstractNumId w:val="10"/>
  </w:num>
  <w:num w:numId="2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7170"/>
    <o:shapelayout v:ext="edit">
      <o:idmap v:ext="edit" data="2"/>
    </o:shapelayout>
  </w:hdrShapeDefaults>
  <w:footnotePr>
    <w:footnote w:id="0"/>
    <w:footnote w:id="1"/>
  </w:footnotePr>
  <w:endnotePr>
    <w:endnote w:id="0"/>
    <w:endnote w:id="1"/>
  </w:endnotePr>
  <w:compat>
    <w:useFELayout/>
  </w:compat>
  <w:rsids>
    <w:rsidRoot w:val="007C0A3F"/>
    <w:rsid w:val="00001491"/>
    <w:rsid w:val="00007070"/>
    <w:rsid w:val="00012353"/>
    <w:rsid w:val="000178C5"/>
    <w:rsid w:val="00020358"/>
    <w:rsid w:val="00020D35"/>
    <w:rsid w:val="00021600"/>
    <w:rsid w:val="0002424B"/>
    <w:rsid w:val="00027668"/>
    <w:rsid w:val="0003727D"/>
    <w:rsid w:val="0004048D"/>
    <w:rsid w:val="00044F27"/>
    <w:rsid w:val="00045698"/>
    <w:rsid w:val="00047CF8"/>
    <w:rsid w:val="0005165C"/>
    <w:rsid w:val="0005221F"/>
    <w:rsid w:val="000535A9"/>
    <w:rsid w:val="00054A8E"/>
    <w:rsid w:val="000564FB"/>
    <w:rsid w:val="000565EF"/>
    <w:rsid w:val="0005727A"/>
    <w:rsid w:val="00065524"/>
    <w:rsid w:val="000716D5"/>
    <w:rsid w:val="00073E0C"/>
    <w:rsid w:val="000747D2"/>
    <w:rsid w:val="00081220"/>
    <w:rsid w:val="00083E99"/>
    <w:rsid w:val="0009108E"/>
    <w:rsid w:val="000A45FF"/>
    <w:rsid w:val="000B1389"/>
    <w:rsid w:val="000B1D7C"/>
    <w:rsid w:val="000B2234"/>
    <w:rsid w:val="000C390F"/>
    <w:rsid w:val="000C395A"/>
    <w:rsid w:val="000C3E5A"/>
    <w:rsid w:val="000C68C8"/>
    <w:rsid w:val="000C7A83"/>
    <w:rsid w:val="000D7A7D"/>
    <w:rsid w:val="000F56DE"/>
    <w:rsid w:val="000F5AE3"/>
    <w:rsid w:val="00101604"/>
    <w:rsid w:val="001019EB"/>
    <w:rsid w:val="00105EA6"/>
    <w:rsid w:val="00106410"/>
    <w:rsid w:val="001068F6"/>
    <w:rsid w:val="001103C0"/>
    <w:rsid w:val="00110F41"/>
    <w:rsid w:val="00112A9A"/>
    <w:rsid w:val="00113EEE"/>
    <w:rsid w:val="001174CF"/>
    <w:rsid w:val="00121DC6"/>
    <w:rsid w:val="0012490B"/>
    <w:rsid w:val="00131F44"/>
    <w:rsid w:val="00132880"/>
    <w:rsid w:val="00134A7C"/>
    <w:rsid w:val="00140A07"/>
    <w:rsid w:val="0014328E"/>
    <w:rsid w:val="00144B08"/>
    <w:rsid w:val="0014573B"/>
    <w:rsid w:val="00154A64"/>
    <w:rsid w:val="00160EB1"/>
    <w:rsid w:val="00161ED5"/>
    <w:rsid w:val="001631F7"/>
    <w:rsid w:val="00171FAA"/>
    <w:rsid w:val="00172BD8"/>
    <w:rsid w:val="00175D29"/>
    <w:rsid w:val="001840FF"/>
    <w:rsid w:val="001920EC"/>
    <w:rsid w:val="00192658"/>
    <w:rsid w:val="0019387C"/>
    <w:rsid w:val="00197892"/>
    <w:rsid w:val="001A2BC6"/>
    <w:rsid w:val="001A6D17"/>
    <w:rsid w:val="001B0022"/>
    <w:rsid w:val="001B098B"/>
    <w:rsid w:val="001B0C24"/>
    <w:rsid w:val="001B1097"/>
    <w:rsid w:val="001B345D"/>
    <w:rsid w:val="001C2634"/>
    <w:rsid w:val="001C44D2"/>
    <w:rsid w:val="001C64BB"/>
    <w:rsid w:val="001C77C1"/>
    <w:rsid w:val="001D4891"/>
    <w:rsid w:val="001F0694"/>
    <w:rsid w:val="001F1DD0"/>
    <w:rsid w:val="001F3B06"/>
    <w:rsid w:val="0021068F"/>
    <w:rsid w:val="002126F3"/>
    <w:rsid w:val="00223EF3"/>
    <w:rsid w:val="00224E11"/>
    <w:rsid w:val="00225F9D"/>
    <w:rsid w:val="00225FB1"/>
    <w:rsid w:val="002264BF"/>
    <w:rsid w:val="00227764"/>
    <w:rsid w:val="00230227"/>
    <w:rsid w:val="00234ABF"/>
    <w:rsid w:val="002355F4"/>
    <w:rsid w:val="002359B9"/>
    <w:rsid w:val="00236BBD"/>
    <w:rsid w:val="00237B13"/>
    <w:rsid w:val="002408C1"/>
    <w:rsid w:val="00243031"/>
    <w:rsid w:val="002545B2"/>
    <w:rsid w:val="00263A4E"/>
    <w:rsid w:val="002644D4"/>
    <w:rsid w:val="0027252F"/>
    <w:rsid w:val="00281DAE"/>
    <w:rsid w:val="00282215"/>
    <w:rsid w:val="00282F41"/>
    <w:rsid w:val="00284D05"/>
    <w:rsid w:val="002913F1"/>
    <w:rsid w:val="002939D4"/>
    <w:rsid w:val="00297E85"/>
    <w:rsid w:val="002A4752"/>
    <w:rsid w:val="002B4AC9"/>
    <w:rsid w:val="002B667F"/>
    <w:rsid w:val="002C04EF"/>
    <w:rsid w:val="002C082B"/>
    <w:rsid w:val="002C28B2"/>
    <w:rsid w:val="002D28F2"/>
    <w:rsid w:val="002D7C9E"/>
    <w:rsid w:val="002E0E28"/>
    <w:rsid w:val="002E5994"/>
    <w:rsid w:val="002E7615"/>
    <w:rsid w:val="002E7748"/>
    <w:rsid w:val="002F136F"/>
    <w:rsid w:val="002F74B0"/>
    <w:rsid w:val="003001F7"/>
    <w:rsid w:val="00301846"/>
    <w:rsid w:val="00302556"/>
    <w:rsid w:val="0030292D"/>
    <w:rsid w:val="0030710D"/>
    <w:rsid w:val="00317DE0"/>
    <w:rsid w:val="00327F08"/>
    <w:rsid w:val="00332B2B"/>
    <w:rsid w:val="0034314A"/>
    <w:rsid w:val="0034513C"/>
    <w:rsid w:val="00347C06"/>
    <w:rsid w:val="00352750"/>
    <w:rsid w:val="00363380"/>
    <w:rsid w:val="00382FC9"/>
    <w:rsid w:val="00384477"/>
    <w:rsid w:val="00392396"/>
    <w:rsid w:val="00393ABD"/>
    <w:rsid w:val="00394C23"/>
    <w:rsid w:val="003A1B14"/>
    <w:rsid w:val="003A24EF"/>
    <w:rsid w:val="003A296C"/>
    <w:rsid w:val="003A3AC2"/>
    <w:rsid w:val="003A71BA"/>
    <w:rsid w:val="003B0EDE"/>
    <w:rsid w:val="003B3D84"/>
    <w:rsid w:val="003B3E90"/>
    <w:rsid w:val="003B41FA"/>
    <w:rsid w:val="003B78A6"/>
    <w:rsid w:val="003C1EF2"/>
    <w:rsid w:val="003C27D3"/>
    <w:rsid w:val="003C4D57"/>
    <w:rsid w:val="003D2E40"/>
    <w:rsid w:val="003D7FDC"/>
    <w:rsid w:val="003E2ADF"/>
    <w:rsid w:val="003E51D1"/>
    <w:rsid w:val="003E755B"/>
    <w:rsid w:val="003F08B1"/>
    <w:rsid w:val="003F0D98"/>
    <w:rsid w:val="003F768D"/>
    <w:rsid w:val="0040301A"/>
    <w:rsid w:val="00406476"/>
    <w:rsid w:val="00410C3B"/>
    <w:rsid w:val="0041329F"/>
    <w:rsid w:val="00416CF7"/>
    <w:rsid w:val="00426324"/>
    <w:rsid w:val="00431099"/>
    <w:rsid w:val="00431C12"/>
    <w:rsid w:val="00431CF6"/>
    <w:rsid w:val="00434B06"/>
    <w:rsid w:val="004358B8"/>
    <w:rsid w:val="00436D42"/>
    <w:rsid w:val="00453719"/>
    <w:rsid w:val="0045574D"/>
    <w:rsid w:val="004754B1"/>
    <w:rsid w:val="00476927"/>
    <w:rsid w:val="00490B39"/>
    <w:rsid w:val="0049457C"/>
    <w:rsid w:val="004949A2"/>
    <w:rsid w:val="004A1639"/>
    <w:rsid w:val="004A3142"/>
    <w:rsid w:val="004A4296"/>
    <w:rsid w:val="004C4478"/>
    <w:rsid w:val="004C6CD4"/>
    <w:rsid w:val="004D1DF8"/>
    <w:rsid w:val="004D25F1"/>
    <w:rsid w:val="004E6C23"/>
    <w:rsid w:val="004F030D"/>
    <w:rsid w:val="004F0A05"/>
    <w:rsid w:val="005013A0"/>
    <w:rsid w:val="00501842"/>
    <w:rsid w:val="00505E72"/>
    <w:rsid w:val="0050636C"/>
    <w:rsid w:val="00506C87"/>
    <w:rsid w:val="005115C2"/>
    <w:rsid w:val="00513F9B"/>
    <w:rsid w:val="00517667"/>
    <w:rsid w:val="005258D2"/>
    <w:rsid w:val="00534AFA"/>
    <w:rsid w:val="00537AE0"/>
    <w:rsid w:val="00540761"/>
    <w:rsid w:val="00543287"/>
    <w:rsid w:val="00543674"/>
    <w:rsid w:val="0054474C"/>
    <w:rsid w:val="00546401"/>
    <w:rsid w:val="00547CFA"/>
    <w:rsid w:val="00550FBF"/>
    <w:rsid w:val="00560831"/>
    <w:rsid w:val="00580472"/>
    <w:rsid w:val="00581AF6"/>
    <w:rsid w:val="00587A70"/>
    <w:rsid w:val="0059456A"/>
    <w:rsid w:val="005A17D1"/>
    <w:rsid w:val="005A3BAC"/>
    <w:rsid w:val="005B146A"/>
    <w:rsid w:val="005B552F"/>
    <w:rsid w:val="005B7212"/>
    <w:rsid w:val="005C2472"/>
    <w:rsid w:val="005C6B49"/>
    <w:rsid w:val="005C7C29"/>
    <w:rsid w:val="005E42B9"/>
    <w:rsid w:val="005F1B92"/>
    <w:rsid w:val="005F4856"/>
    <w:rsid w:val="00600129"/>
    <w:rsid w:val="00605CE8"/>
    <w:rsid w:val="00606BC2"/>
    <w:rsid w:val="0061348B"/>
    <w:rsid w:val="00614326"/>
    <w:rsid w:val="00616693"/>
    <w:rsid w:val="006219B7"/>
    <w:rsid w:val="00622064"/>
    <w:rsid w:val="00622C8B"/>
    <w:rsid w:val="006242BE"/>
    <w:rsid w:val="00625F84"/>
    <w:rsid w:val="0062639E"/>
    <w:rsid w:val="00627304"/>
    <w:rsid w:val="00630017"/>
    <w:rsid w:val="00633239"/>
    <w:rsid w:val="0063495F"/>
    <w:rsid w:val="0063555C"/>
    <w:rsid w:val="00637CC2"/>
    <w:rsid w:val="006405E5"/>
    <w:rsid w:val="006439BA"/>
    <w:rsid w:val="00650797"/>
    <w:rsid w:val="00656DC8"/>
    <w:rsid w:val="00657AB2"/>
    <w:rsid w:val="00660323"/>
    <w:rsid w:val="006634EB"/>
    <w:rsid w:val="00673F57"/>
    <w:rsid w:val="006754F5"/>
    <w:rsid w:val="006764BE"/>
    <w:rsid w:val="00680299"/>
    <w:rsid w:val="00680AAA"/>
    <w:rsid w:val="0068493B"/>
    <w:rsid w:val="00693067"/>
    <w:rsid w:val="00696212"/>
    <w:rsid w:val="006A005B"/>
    <w:rsid w:val="006A7F41"/>
    <w:rsid w:val="006B0968"/>
    <w:rsid w:val="006B34E1"/>
    <w:rsid w:val="006C2449"/>
    <w:rsid w:val="006C7B8E"/>
    <w:rsid w:val="006C7C2E"/>
    <w:rsid w:val="006D06C7"/>
    <w:rsid w:val="006D08FC"/>
    <w:rsid w:val="006D30E4"/>
    <w:rsid w:val="006E19EA"/>
    <w:rsid w:val="006E6D8C"/>
    <w:rsid w:val="006E78C5"/>
    <w:rsid w:val="006F4CC6"/>
    <w:rsid w:val="0070085B"/>
    <w:rsid w:val="007170E6"/>
    <w:rsid w:val="0075119F"/>
    <w:rsid w:val="00753B7F"/>
    <w:rsid w:val="00756E7B"/>
    <w:rsid w:val="00761FD5"/>
    <w:rsid w:val="007639B5"/>
    <w:rsid w:val="007641F3"/>
    <w:rsid w:val="00766842"/>
    <w:rsid w:val="007721FA"/>
    <w:rsid w:val="0077436B"/>
    <w:rsid w:val="00782F59"/>
    <w:rsid w:val="00785F31"/>
    <w:rsid w:val="007921DB"/>
    <w:rsid w:val="00794A4B"/>
    <w:rsid w:val="007A0D5B"/>
    <w:rsid w:val="007A3F84"/>
    <w:rsid w:val="007A49AB"/>
    <w:rsid w:val="007B5DED"/>
    <w:rsid w:val="007C0A3F"/>
    <w:rsid w:val="007C3E07"/>
    <w:rsid w:val="007D2875"/>
    <w:rsid w:val="007D51E3"/>
    <w:rsid w:val="007E2222"/>
    <w:rsid w:val="007E3A0E"/>
    <w:rsid w:val="007F3AFD"/>
    <w:rsid w:val="008025A6"/>
    <w:rsid w:val="00803365"/>
    <w:rsid w:val="00814B36"/>
    <w:rsid w:val="0083367B"/>
    <w:rsid w:val="00836A2E"/>
    <w:rsid w:val="00841CE5"/>
    <w:rsid w:val="00852074"/>
    <w:rsid w:val="00855C2E"/>
    <w:rsid w:val="008607BE"/>
    <w:rsid w:val="00863C3F"/>
    <w:rsid w:val="00865C0E"/>
    <w:rsid w:val="00870713"/>
    <w:rsid w:val="00870F7C"/>
    <w:rsid w:val="0087135C"/>
    <w:rsid w:val="00872076"/>
    <w:rsid w:val="008742F3"/>
    <w:rsid w:val="00875BDA"/>
    <w:rsid w:val="008819DA"/>
    <w:rsid w:val="00882941"/>
    <w:rsid w:val="00890664"/>
    <w:rsid w:val="00891F3C"/>
    <w:rsid w:val="00894B42"/>
    <w:rsid w:val="008967FE"/>
    <w:rsid w:val="008A1672"/>
    <w:rsid w:val="008B3359"/>
    <w:rsid w:val="008C3C6B"/>
    <w:rsid w:val="008D3BEB"/>
    <w:rsid w:val="008D53A3"/>
    <w:rsid w:val="008D7C56"/>
    <w:rsid w:val="008E3DC1"/>
    <w:rsid w:val="008E62A9"/>
    <w:rsid w:val="008F0801"/>
    <w:rsid w:val="008F3DC3"/>
    <w:rsid w:val="008F47CE"/>
    <w:rsid w:val="008F48F7"/>
    <w:rsid w:val="008F500D"/>
    <w:rsid w:val="008F6EEF"/>
    <w:rsid w:val="008F786E"/>
    <w:rsid w:val="009015C6"/>
    <w:rsid w:val="0091085F"/>
    <w:rsid w:val="00912952"/>
    <w:rsid w:val="009249C8"/>
    <w:rsid w:val="00931D3B"/>
    <w:rsid w:val="009339EE"/>
    <w:rsid w:val="00935678"/>
    <w:rsid w:val="00940401"/>
    <w:rsid w:val="0094072D"/>
    <w:rsid w:val="00943185"/>
    <w:rsid w:val="00943F03"/>
    <w:rsid w:val="009519A2"/>
    <w:rsid w:val="009568CB"/>
    <w:rsid w:val="009619C9"/>
    <w:rsid w:val="009674AF"/>
    <w:rsid w:val="00975DBA"/>
    <w:rsid w:val="00980952"/>
    <w:rsid w:val="009813EF"/>
    <w:rsid w:val="00981759"/>
    <w:rsid w:val="00987074"/>
    <w:rsid w:val="00991ADB"/>
    <w:rsid w:val="009927DE"/>
    <w:rsid w:val="00997456"/>
    <w:rsid w:val="009A1AD0"/>
    <w:rsid w:val="009A2205"/>
    <w:rsid w:val="009A4156"/>
    <w:rsid w:val="009A6775"/>
    <w:rsid w:val="009B07CE"/>
    <w:rsid w:val="009B3FDD"/>
    <w:rsid w:val="009B40DC"/>
    <w:rsid w:val="009C05EB"/>
    <w:rsid w:val="009C375E"/>
    <w:rsid w:val="009C6D25"/>
    <w:rsid w:val="009D1C93"/>
    <w:rsid w:val="009D1CFF"/>
    <w:rsid w:val="009D5CEA"/>
    <w:rsid w:val="00A00E6C"/>
    <w:rsid w:val="00A02608"/>
    <w:rsid w:val="00A14A2D"/>
    <w:rsid w:val="00A14B28"/>
    <w:rsid w:val="00A201A8"/>
    <w:rsid w:val="00A20CB1"/>
    <w:rsid w:val="00A25A5B"/>
    <w:rsid w:val="00A26D32"/>
    <w:rsid w:val="00A30456"/>
    <w:rsid w:val="00A31F59"/>
    <w:rsid w:val="00A345C0"/>
    <w:rsid w:val="00A47671"/>
    <w:rsid w:val="00A5028F"/>
    <w:rsid w:val="00A502AA"/>
    <w:rsid w:val="00A51A53"/>
    <w:rsid w:val="00A539DA"/>
    <w:rsid w:val="00A541FF"/>
    <w:rsid w:val="00A5629B"/>
    <w:rsid w:val="00A5700B"/>
    <w:rsid w:val="00A60C66"/>
    <w:rsid w:val="00A6277D"/>
    <w:rsid w:val="00A74DAD"/>
    <w:rsid w:val="00A75E92"/>
    <w:rsid w:val="00A77A8F"/>
    <w:rsid w:val="00A83A53"/>
    <w:rsid w:val="00A8515F"/>
    <w:rsid w:val="00A85C74"/>
    <w:rsid w:val="00A93D43"/>
    <w:rsid w:val="00A959DC"/>
    <w:rsid w:val="00A95D0B"/>
    <w:rsid w:val="00AA242C"/>
    <w:rsid w:val="00AA3938"/>
    <w:rsid w:val="00AA4135"/>
    <w:rsid w:val="00AB19D6"/>
    <w:rsid w:val="00AB1BBB"/>
    <w:rsid w:val="00AB79F4"/>
    <w:rsid w:val="00AD088B"/>
    <w:rsid w:val="00AD0F49"/>
    <w:rsid w:val="00AD1B33"/>
    <w:rsid w:val="00AE236D"/>
    <w:rsid w:val="00AE2DB3"/>
    <w:rsid w:val="00AF1592"/>
    <w:rsid w:val="00B02395"/>
    <w:rsid w:val="00B0485A"/>
    <w:rsid w:val="00B128A7"/>
    <w:rsid w:val="00B142D9"/>
    <w:rsid w:val="00B200E6"/>
    <w:rsid w:val="00B248FE"/>
    <w:rsid w:val="00B30792"/>
    <w:rsid w:val="00B3207C"/>
    <w:rsid w:val="00B339C5"/>
    <w:rsid w:val="00B35590"/>
    <w:rsid w:val="00B357D1"/>
    <w:rsid w:val="00B41A5F"/>
    <w:rsid w:val="00B41D00"/>
    <w:rsid w:val="00B44237"/>
    <w:rsid w:val="00B5334A"/>
    <w:rsid w:val="00B5519B"/>
    <w:rsid w:val="00B56709"/>
    <w:rsid w:val="00B66449"/>
    <w:rsid w:val="00B67947"/>
    <w:rsid w:val="00B73FE8"/>
    <w:rsid w:val="00B74199"/>
    <w:rsid w:val="00B80A2C"/>
    <w:rsid w:val="00B82DE5"/>
    <w:rsid w:val="00B8550B"/>
    <w:rsid w:val="00B90077"/>
    <w:rsid w:val="00B959A2"/>
    <w:rsid w:val="00BA06EB"/>
    <w:rsid w:val="00BA3F8D"/>
    <w:rsid w:val="00BA7866"/>
    <w:rsid w:val="00BB0206"/>
    <w:rsid w:val="00BB3230"/>
    <w:rsid w:val="00BB4245"/>
    <w:rsid w:val="00BB69F2"/>
    <w:rsid w:val="00BC0CDD"/>
    <w:rsid w:val="00BC161A"/>
    <w:rsid w:val="00BC20F5"/>
    <w:rsid w:val="00BC4107"/>
    <w:rsid w:val="00BC4B55"/>
    <w:rsid w:val="00BC7CDF"/>
    <w:rsid w:val="00BD10A6"/>
    <w:rsid w:val="00BD6B42"/>
    <w:rsid w:val="00BD77D8"/>
    <w:rsid w:val="00BE28C9"/>
    <w:rsid w:val="00BE6C96"/>
    <w:rsid w:val="00BF0CC8"/>
    <w:rsid w:val="00C04517"/>
    <w:rsid w:val="00C0754F"/>
    <w:rsid w:val="00C15C6F"/>
    <w:rsid w:val="00C165D7"/>
    <w:rsid w:val="00C22FA4"/>
    <w:rsid w:val="00C2691C"/>
    <w:rsid w:val="00C377FE"/>
    <w:rsid w:val="00C40B6E"/>
    <w:rsid w:val="00C434EF"/>
    <w:rsid w:val="00C5151D"/>
    <w:rsid w:val="00C83A9F"/>
    <w:rsid w:val="00C84C6D"/>
    <w:rsid w:val="00C851FF"/>
    <w:rsid w:val="00C91E1C"/>
    <w:rsid w:val="00C92EC7"/>
    <w:rsid w:val="00C93C09"/>
    <w:rsid w:val="00C967EC"/>
    <w:rsid w:val="00C96C0D"/>
    <w:rsid w:val="00CA1925"/>
    <w:rsid w:val="00CA5006"/>
    <w:rsid w:val="00CA640C"/>
    <w:rsid w:val="00CB1D34"/>
    <w:rsid w:val="00CB53F4"/>
    <w:rsid w:val="00CB6DD9"/>
    <w:rsid w:val="00CB7816"/>
    <w:rsid w:val="00CC7A6F"/>
    <w:rsid w:val="00CD2064"/>
    <w:rsid w:val="00CD4F46"/>
    <w:rsid w:val="00CD66EA"/>
    <w:rsid w:val="00CD7697"/>
    <w:rsid w:val="00CE4AB9"/>
    <w:rsid w:val="00CE4B6B"/>
    <w:rsid w:val="00CF1603"/>
    <w:rsid w:val="00CF1D34"/>
    <w:rsid w:val="00CF4CE5"/>
    <w:rsid w:val="00CF62CD"/>
    <w:rsid w:val="00D02188"/>
    <w:rsid w:val="00D235C3"/>
    <w:rsid w:val="00D24492"/>
    <w:rsid w:val="00D25BD6"/>
    <w:rsid w:val="00D348E4"/>
    <w:rsid w:val="00D348FF"/>
    <w:rsid w:val="00D35A9E"/>
    <w:rsid w:val="00D36618"/>
    <w:rsid w:val="00D37887"/>
    <w:rsid w:val="00D4126E"/>
    <w:rsid w:val="00D45767"/>
    <w:rsid w:val="00D526E1"/>
    <w:rsid w:val="00D610CC"/>
    <w:rsid w:val="00D73FE7"/>
    <w:rsid w:val="00D74183"/>
    <w:rsid w:val="00D74C8C"/>
    <w:rsid w:val="00D75691"/>
    <w:rsid w:val="00D7796B"/>
    <w:rsid w:val="00D83BE6"/>
    <w:rsid w:val="00D841AA"/>
    <w:rsid w:val="00D841D6"/>
    <w:rsid w:val="00DA05F6"/>
    <w:rsid w:val="00DA6CB9"/>
    <w:rsid w:val="00DB1A54"/>
    <w:rsid w:val="00DC070D"/>
    <w:rsid w:val="00DC0FD4"/>
    <w:rsid w:val="00DC248F"/>
    <w:rsid w:val="00DC6E4C"/>
    <w:rsid w:val="00DD19D2"/>
    <w:rsid w:val="00DD541D"/>
    <w:rsid w:val="00DD6559"/>
    <w:rsid w:val="00DE0151"/>
    <w:rsid w:val="00DE1079"/>
    <w:rsid w:val="00DF0C1E"/>
    <w:rsid w:val="00DF4036"/>
    <w:rsid w:val="00E11D9A"/>
    <w:rsid w:val="00E15A33"/>
    <w:rsid w:val="00E21B01"/>
    <w:rsid w:val="00E224B3"/>
    <w:rsid w:val="00E3040D"/>
    <w:rsid w:val="00E36012"/>
    <w:rsid w:val="00E432BE"/>
    <w:rsid w:val="00E469EA"/>
    <w:rsid w:val="00E53438"/>
    <w:rsid w:val="00E55783"/>
    <w:rsid w:val="00E5730C"/>
    <w:rsid w:val="00E610BA"/>
    <w:rsid w:val="00E67C3D"/>
    <w:rsid w:val="00E70C59"/>
    <w:rsid w:val="00E863E5"/>
    <w:rsid w:val="00EB104E"/>
    <w:rsid w:val="00EB6479"/>
    <w:rsid w:val="00EC2253"/>
    <w:rsid w:val="00EC266B"/>
    <w:rsid w:val="00EC2863"/>
    <w:rsid w:val="00EC29CF"/>
    <w:rsid w:val="00EC3F1E"/>
    <w:rsid w:val="00ED2CC1"/>
    <w:rsid w:val="00ED415F"/>
    <w:rsid w:val="00ED4332"/>
    <w:rsid w:val="00EE6919"/>
    <w:rsid w:val="00EE7802"/>
    <w:rsid w:val="00EE7837"/>
    <w:rsid w:val="00EF47F9"/>
    <w:rsid w:val="00F06F6A"/>
    <w:rsid w:val="00F117A2"/>
    <w:rsid w:val="00F12490"/>
    <w:rsid w:val="00F1323A"/>
    <w:rsid w:val="00F13471"/>
    <w:rsid w:val="00F134FB"/>
    <w:rsid w:val="00F17B97"/>
    <w:rsid w:val="00F21CBE"/>
    <w:rsid w:val="00F337F3"/>
    <w:rsid w:val="00F51558"/>
    <w:rsid w:val="00F60FF4"/>
    <w:rsid w:val="00F668A6"/>
    <w:rsid w:val="00F71ED9"/>
    <w:rsid w:val="00F75E1E"/>
    <w:rsid w:val="00F8232C"/>
    <w:rsid w:val="00F82758"/>
    <w:rsid w:val="00F833D4"/>
    <w:rsid w:val="00F879E8"/>
    <w:rsid w:val="00F91EB6"/>
    <w:rsid w:val="00F977D2"/>
    <w:rsid w:val="00F97F34"/>
    <w:rsid w:val="00FA3039"/>
    <w:rsid w:val="00FA385D"/>
    <w:rsid w:val="00FA3BFA"/>
    <w:rsid w:val="00FB7715"/>
    <w:rsid w:val="00FC2A5B"/>
    <w:rsid w:val="00FD188B"/>
    <w:rsid w:val="00FD24B4"/>
    <w:rsid w:val="00FD413D"/>
    <w:rsid w:val="00FD6ADD"/>
    <w:rsid w:val="00FE1BE8"/>
    <w:rsid w:val="00FE5944"/>
    <w:rsid w:val="00FE602D"/>
    <w:rsid w:val="00FF0F71"/>
    <w:rsid w:val="00FF204D"/>
    <w:rsid w:val="00FF4867"/>
    <w:rsid w:val="00FF4EC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CDD"/>
    <w:pPr>
      <w:spacing w:after="173" w:line="280" w:lineRule="auto"/>
      <w:ind w:left="215"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rsid w:val="00BC0CDD"/>
    <w:pPr>
      <w:keepNext/>
      <w:keepLines/>
      <w:spacing w:after="238" w:line="265" w:lineRule="auto"/>
      <w:ind w:left="215" w:hanging="10"/>
      <w:outlineLvl w:val="0"/>
    </w:pPr>
    <w:rPr>
      <w:rFonts w:ascii="Times New Roman" w:eastAsia="Times New Roman" w:hAnsi="Times New Roman" w:cs="Times New Roman"/>
      <w:b/>
      <w:color w:val="000000"/>
      <w:sz w:val="24"/>
    </w:rPr>
  </w:style>
  <w:style w:type="paragraph" w:styleId="Heading2">
    <w:name w:val="heading 2"/>
    <w:basedOn w:val="Normal"/>
    <w:next w:val="Normal"/>
    <w:link w:val="Heading2Char"/>
    <w:uiPriority w:val="9"/>
    <w:semiHidden/>
    <w:unhideWhenUsed/>
    <w:qFormat/>
    <w:rsid w:val="00F06F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BC0CDD"/>
    <w:rPr>
      <w:rFonts w:ascii="Times New Roman" w:eastAsia="Times New Roman" w:hAnsi="Times New Roman" w:cs="Times New Roman"/>
      <w:b/>
      <w:color w:val="000000"/>
      <w:sz w:val="24"/>
    </w:rPr>
  </w:style>
  <w:style w:type="paragraph" w:styleId="BalloonText">
    <w:name w:val="Balloon Text"/>
    <w:basedOn w:val="Normal"/>
    <w:link w:val="BalloonTextChar"/>
    <w:uiPriority w:val="99"/>
    <w:semiHidden/>
    <w:unhideWhenUsed/>
    <w:rsid w:val="00581A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AF6"/>
    <w:rPr>
      <w:rFonts w:ascii="Tahoma" w:eastAsia="Times New Roman" w:hAnsi="Tahoma" w:cs="Tahoma"/>
      <w:color w:val="000000"/>
      <w:sz w:val="16"/>
      <w:szCs w:val="16"/>
    </w:rPr>
  </w:style>
  <w:style w:type="character" w:styleId="Hyperlink">
    <w:name w:val="Hyperlink"/>
    <w:basedOn w:val="DefaultParagraphFont"/>
    <w:uiPriority w:val="99"/>
    <w:unhideWhenUsed/>
    <w:rsid w:val="00F82758"/>
    <w:rPr>
      <w:color w:val="0563C1" w:themeColor="hyperlink"/>
      <w:u w:val="single"/>
    </w:rPr>
  </w:style>
  <w:style w:type="character" w:customStyle="1" w:styleId="UnresolvedMention1">
    <w:name w:val="Unresolved Mention1"/>
    <w:basedOn w:val="DefaultParagraphFont"/>
    <w:uiPriority w:val="99"/>
    <w:semiHidden/>
    <w:unhideWhenUsed/>
    <w:rsid w:val="00F82758"/>
    <w:rPr>
      <w:color w:val="605E5C"/>
      <w:shd w:val="clear" w:color="auto" w:fill="E1DFDD"/>
    </w:rPr>
  </w:style>
  <w:style w:type="paragraph" w:styleId="ListParagraph">
    <w:name w:val="List Paragraph"/>
    <w:basedOn w:val="Normal"/>
    <w:uiPriority w:val="1"/>
    <w:qFormat/>
    <w:rsid w:val="00001491"/>
    <w:pPr>
      <w:ind w:left="720"/>
      <w:contextualSpacing/>
    </w:pPr>
  </w:style>
  <w:style w:type="character" w:styleId="FollowedHyperlink">
    <w:name w:val="FollowedHyperlink"/>
    <w:basedOn w:val="DefaultParagraphFont"/>
    <w:uiPriority w:val="99"/>
    <w:semiHidden/>
    <w:unhideWhenUsed/>
    <w:rsid w:val="002355F4"/>
    <w:rPr>
      <w:color w:val="954F72" w:themeColor="followedHyperlink"/>
      <w:u w:val="single"/>
    </w:rPr>
  </w:style>
  <w:style w:type="paragraph" w:styleId="Footer">
    <w:name w:val="footer"/>
    <w:basedOn w:val="Normal"/>
    <w:link w:val="FooterChar"/>
    <w:uiPriority w:val="99"/>
    <w:unhideWhenUsed/>
    <w:rsid w:val="00785F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5F31"/>
    <w:rPr>
      <w:rFonts w:ascii="Times New Roman" w:eastAsia="Times New Roman" w:hAnsi="Times New Roman" w:cs="Times New Roman"/>
      <w:color w:val="000000"/>
      <w:sz w:val="20"/>
    </w:rPr>
  </w:style>
  <w:style w:type="paragraph" w:styleId="Header">
    <w:name w:val="header"/>
    <w:basedOn w:val="Normal"/>
    <w:link w:val="HeaderChar"/>
    <w:uiPriority w:val="99"/>
    <w:semiHidden/>
    <w:unhideWhenUsed/>
    <w:rsid w:val="00785F3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85F31"/>
    <w:rPr>
      <w:rFonts w:ascii="Times New Roman" w:eastAsia="Times New Roman" w:hAnsi="Times New Roman" w:cs="Times New Roman"/>
      <w:color w:val="000000"/>
      <w:sz w:val="20"/>
    </w:rPr>
  </w:style>
  <w:style w:type="paragraph" w:customStyle="1" w:styleId="Affiliation">
    <w:name w:val="Affiliation"/>
    <w:rsid w:val="00872076"/>
    <w:pPr>
      <w:spacing w:after="0" w:line="240" w:lineRule="auto"/>
      <w:jc w:val="center"/>
    </w:pPr>
    <w:rPr>
      <w:rFonts w:ascii="Times New Roman" w:eastAsia="SimSun" w:hAnsi="Times New Roman" w:cs="Times New Roman"/>
      <w:kern w:val="0"/>
      <w:sz w:val="20"/>
      <w:szCs w:val="20"/>
      <w:lang w:val="en-US" w:eastAsia="en-US"/>
    </w:rPr>
  </w:style>
  <w:style w:type="paragraph" w:customStyle="1" w:styleId="Author">
    <w:name w:val="Author"/>
    <w:rsid w:val="00872076"/>
    <w:pPr>
      <w:spacing w:before="360" w:after="40" w:line="240" w:lineRule="auto"/>
      <w:jc w:val="center"/>
    </w:pPr>
    <w:rPr>
      <w:rFonts w:ascii="Times New Roman" w:eastAsia="SimSun" w:hAnsi="Times New Roman" w:cs="Times New Roman"/>
      <w:noProof/>
      <w:kern w:val="0"/>
      <w:lang w:val="en-US" w:eastAsia="en-US"/>
    </w:rPr>
  </w:style>
  <w:style w:type="character" w:styleId="PlaceholderText">
    <w:name w:val="Placeholder Text"/>
    <w:basedOn w:val="DefaultParagraphFont"/>
    <w:uiPriority w:val="99"/>
    <w:semiHidden/>
    <w:rsid w:val="00836A2E"/>
    <w:rPr>
      <w:color w:val="666666"/>
    </w:rPr>
  </w:style>
  <w:style w:type="table" w:styleId="TableGrid">
    <w:name w:val="Table Grid"/>
    <w:basedOn w:val="TableNormal"/>
    <w:rsid w:val="003A3A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
    <w:name w:val="Grid Table 2"/>
    <w:basedOn w:val="TableNormal"/>
    <w:uiPriority w:val="47"/>
    <w:rsid w:val="005F1B92"/>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
    <w:name w:val="Grid Table 6 Colorful"/>
    <w:basedOn w:val="TableNormal"/>
    <w:uiPriority w:val="51"/>
    <w:rsid w:val="005F1B92"/>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3">
    <w:name w:val="Grid Table 6 Colorful Accent 3"/>
    <w:basedOn w:val="TableNormal"/>
    <w:uiPriority w:val="51"/>
    <w:rsid w:val="005F1B92"/>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unhideWhenUsed/>
    <w:rsid w:val="00E15A33"/>
    <w:pPr>
      <w:spacing w:before="100" w:beforeAutospacing="1" w:after="100" w:afterAutospacing="1" w:line="240" w:lineRule="auto"/>
      <w:ind w:left="0" w:firstLine="0"/>
      <w:jc w:val="left"/>
    </w:pPr>
    <w:rPr>
      <w:color w:val="auto"/>
      <w:kern w:val="0"/>
      <w:sz w:val="24"/>
      <w:szCs w:val="24"/>
    </w:rPr>
  </w:style>
  <w:style w:type="paragraph" w:customStyle="1" w:styleId="PaperTitle">
    <w:name w:val="Paper Title"/>
    <w:basedOn w:val="Normal"/>
    <w:next w:val="Normal"/>
    <w:rsid w:val="00AB1BBB"/>
    <w:pPr>
      <w:spacing w:before="1200" w:after="0" w:line="240" w:lineRule="auto"/>
      <w:ind w:left="0" w:firstLine="0"/>
      <w:jc w:val="center"/>
    </w:pPr>
    <w:rPr>
      <w:b/>
      <w:color w:val="auto"/>
      <w:kern w:val="0"/>
      <w:sz w:val="36"/>
      <w:szCs w:val="20"/>
      <w:lang w:val="en-US" w:eastAsia="en-US"/>
    </w:rPr>
  </w:style>
  <w:style w:type="character" w:customStyle="1" w:styleId="Heading2Char">
    <w:name w:val="Heading 2 Char"/>
    <w:basedOn w:val="DefaultParagraphFont"/>
    <w:link w:val="Heading2"/>
    <w:uiPriority w:val="9"/>
    <w:semiHidden/>
    <w:rsid w:val="00F06F6A"/>
    <w:rPr>
      <w:rFonts w:asciiTheme="majorHAnsi" w:eastAsiaTheme="majorEastAsia" w:hAnsiTheme="majorHAnsi" w:cstheme="majorBidi"/>
      <w:color w:val="2F5496" w:themeColor="accent1" w:themeShade="BF"/>
      <w:sz w:val="26"/>
      <w:szCs w:val="26"/>
    </w:rPr>
  </w:style>
  <w:style w:type="paragraph" w:customStyle="1" w:styleId="tablecolhead">
    <w:name w:val="table col head"/>
    <w:basedOn w:val="Normal"/>
    <w:rsid w:val="006D08FC"/>
    <w:pPr>
      <w:spacing w:after="0" w:line="240" w:lineRule="auto"/>
      <w:ind w:left="0" w:firstLine="0"/>
      <w:jc w:val="center"/>
    </w:pPr>
    <w:rPr>
      <w:rFonts w:eastAsia="SimSun"/>
      <w:b/>
      <w:bCs/>
      <w:color w:val="auto"/>
      <w:kern w:val="0"/>
      <w:sz w:val="16"/>
      <w:szCs w:val="16"/>
      <w:lang w:val="en-US" w:eastAsia="en-US"/>
    </w:rPr>
  </w:style>
  <w:style w:type="paragraph" w:customStyle="1" w:styleId="tablecolsubhead">
    <w:name w:val="table col subhead"/>
    <w:basedOn w:val="tablecolhead"/>
    <w:rsid w:val="006D08FC"/>
    <w:rPr>
      <w:i/>
      <w:iCs/>
      <w:sz w:val="15"/>
      <w:szCs w:val="15"/>
    </w:rPr>
  </w:style>
  <w:style w:type="paragraph" w:customStyle="1" w:styleId="tablecopy">
    <w:name w:val="table copy"/>
    <w:rsid w:val="006D08FC"/>
    <w:pPr>
      <w:spacing w:after="0" w:line="240" w:lineRule="auto"/>
      <w:jc w:val="both"/>
    </w:pPr>
    <w:rPr>
      <w:rFonts w:ascii="Times New Roman" w:eastAsia="SimSun" w:hAnsi="Times New Roman" w:cs="Times New Roman"/>
      <w:noProof/>
      <w:kern w:val="0"/>
      <w:sz w:val="16"/>
      <w:szCs w:val="16"/>
      <w:lang w:val="en-US" w:eastAsia="en-US"/>
    </w:rPr>
  </w:style>
  <w:style w:type="paragraph" w:customStyle="1" w:styleId="Paragraph">
    <w:name w:val="Paragraph"/>
    <w:basedOn w:val="Normal"/>
    <w:rsid w:val="00814B36"/>
    <w:pPr>
      <w:spacing w:after="0" w:line="240" w:lineRule="auto"/>
      <w:ind w:left="0" w:firstLine="284"/>
    </w:pPr>
    <w:rPr>
      <w:color w:val="auto"/>
      <w:kern w:val="0"/>
      <w:szCs w:val="20"/>
      <w:lang w:val="en-US" w:eastAsia="en-US"/>
    </w:rPr>
  </w:style>
  <w:style w:type="character" w:customStyle="1" w:styleId="UnresolvedMention2">
    <w:name w:val="Unresolved Mention2"/>
    <w:basedOn w:val="DefaultParagraphFont"/>
    <w:uiPriority w:val="99"/>
    <w:semiHidden/>
    <w:unhideWhenUsed/>
    <w:rsid w:val="00AD088B"/>
    <w:rPr>
      <w:color w:val="605E5C"/>
      <w:shd w:val="clear" w:color="auto" w:fill="E1DFDD"/>
    </w:rPr>
  </w:style>
  <w:style w:type="character" w:customStyle="1" w:styleId="UnresolvedMention">
    <w:name w:val="Unresolved Mention"/>
    <w:basedOn w:val="DefaultParagraphFont"/>
    <w:uiPriority w:val="99"/>
    <w:semiHidden/>
    <w:unhideWhenUsed/>
    <w:rsid w:val="009C6D25"/>
    <w:rPr>
      <w:color w:val="605E5C"/>
      <w:shd w:val="clear" w:color="auto" w:fill="E1DFDD"/>
    </w:rPr>
  </w:style>
  <w:style w:type="paragraph" w:styleId="BodyText">
    <w:name w:val="Body Text"/>
    <w:basedOn w:val="Normal"/>
    <w:link w:val="BodyTextChar"/>
    <w:uiPriority w:val="1"/>
    <w:qFormat/>
    <w:rsid w:val="00B90077"/>
    <w:pPr>
      <w:widowControl w:val="0"/>
      <w:autoSpaceDE w:val="0"/>
      <w:autoSpaceDN w:val="0"/>
      <w:spacing w:after="0" w:line="240" w:lineRule="auto"/>
      <w:ind w:left="0" w:firstLine="0"/>
      <w:jc w:val="left"/>
    </w:pPr>
    <w:rPr>
      <w:color w:val="auto"/>
      <w:kern w:val="0"/>
      <w:szCs w:val="20"/>
      <w:lang w:val="en-US" w:eastAsia="en-US"/>
    </w:rPr>
  </w:style>
  <w:style w:type="character" w:customStyle="1" w:styleId="BodyTextChar">
    <w:name w:val="Body Text Char"/>
    <w:basedOn w:val="DefaultParagraphFont"/>
    <w:link w:val="BodyText"/>
    <w:uiPriority w:val="1"/>
    <w:rsid w:val="00B90077"/>
    <w:rPr>
      <w:rFonts w:ascii="Times New Roman" w:eastAsia="Times New Roman" w:hAnsi="Times New Roman" w:cs="Times New Roman"/>
      <w:kern w:val="0"/>
      <w:sz w:val="20"/>
      <w:szCs w:val="20"/>
      <w:lang w:val="en-US" w:eastAsia="en-US"/>
    </w:rPr>
  </w:style>
  <w:style w:type="paragraph" w:styleId="NoSpacing">
    <w:name w:val="No Spacing"/>
    <w:uiPriority w:val="1"/>
    <w:qFormat/>
    <w:rsid w:val="00B90077"/>
    <w:pPr>
      <w:spacing w:after="0" w:line="240" w:lineRule="auto"/>
      <w:ind w:left="215" w:hanging="10"/>
      <w:jc w:val="both"/>
    </w:pPr>
    <w:rPr>
      <w:rFonts w:ascii="Times New Roman" w:eastAsia="Times New Roman" w:hAnsi="Times New Roman" w:cs="Times New Roman"/>
      <w:color w:val="000000"/>
      <w:sz w:val="20"/>
    </w:rPr>
  </w:style>
</w:styles>
</file>

<file path=word/webSettings.xml><?xml version="1.0" encoding="utf-8"?>
<w:webSettings xmlns:r="http://schemas.openxmlformats.org/officeDocument/2006/relationships" xmlns:w="http://schemas.openxmlformats.org/wordprocessingml/2006/main">
  <w:divs>
    <w:div w:id="95906299">
      <w:bodyDiv w:val="1"/>
      <w:marLeft w:val="0"/>
      <w:marRight w:val="0"/>
      <w:marTop w:val="0"/>
      <w:marBottom w:val="0"/>
      <w:divBdr>
        <w:top w:val="none" w:sz="0" w:space="0" w:color="auto"/>
        <w:left w:val="none" w:sz="0" w:space="0" w:color="auto"/>
        <w:bottom w:val="none" w:sz="0" w:space="0" w:color="auto"/>
        <w:right w:val="none" w:sz="0" w:space="0" w:color="auto"/>
      </w:divBdr>
    </w:div>
    <w:div w:id="193232116">
      <w:bodyDiv w:val="1"/>
      <w:marLeft w:val="0"/>
      <w:marRight w:val="0"/>
      <w:marTop w:val="0"/>
      <w:marBottom w:val="0"/>
      <w:divBdr>
        <w:top w:val="none" w:sz="0" w:space="0" w:color="auto"/>
        <w:left w:val="none" w:sz="0" w:space="0" w:color="auto"/>
        <w:bottom w:val="none" w:sz="0" w:space="0" w:color="auto"/>
        <w:right w:val="none" w:sz="0" w:space="0" w:color="auto"/>
      </w:divBdr>
      <w:divsChild>
        <w:div w:id="1055663794">
          <w:marLeft w:val="720"/>
          <w:marRight w:val="0"/>
          <w:marTop w:val="200"/>
          <w:marBottom w:val="0"/>
          <w:divBdr>
            <w:top w:val="none" w:sz="0" w:space="0" w:color="auto"/>
            <w:left w:val="none" w:sz="0" w:space="0" w:color="auto"/>
            <w:bottom w:val="none" w:sz="0" w:space="0" w:color="auto"/>
            <w:right w:val="none" w:sz="0" w:space="0" w:color="auto"/>
          </w:divBdr>
        </w:div>
      </w:divsChild>
    </w:div>
    <w:div w:id="265355662">
      <w:bodyDiv w:val="1"/>
      <w:marLeft w:val="0"/>
      <w:marRight w:val="0"/>
      <w:marTop w:val="0"/>
      <w:marBottom w:val="0"/>
      <w:divBdr>
        <w:top w:val="none" w:sz="0" w:space="0" w:color="auto"/>
        <w:left w:val="none" w:sz="0" w:space="0" w:color="auto"/>
        <w:bottom w:val="none" w:sz="0" w:space="0" w:color="auto"/>
        <w:right w:val="none" w:sz="0" w:space="0" w:color="auto"/>
      </w:divBdr>
    </w:div>
    <w:div w:id="280037809">
      <w:bodyDiv w:val="1"/>
      <w:marLeft w:val="0"/>
      <w:marRight w:val="0"/>
      <w:marTop w:val="0"/>
      <w:marBottom w:val="0"/>
      <w:divBdr>
        <w:top w:val="none" w:sz="0" w:space="0" w:color="auto"/>
        <w:left w:val="none" w:sz="0" w:space="0" w:color="auto"/>
        <w:bottom w:val="none" w:sz="0" w:space="0" w:color="auto"/>
        <w:right w:val="none" w:sz="0" w:space="0" w:color="auto"/>
      </w:divBdr>
    </w:div>
    <w:div w:id="628054840">
      <w:bodyDiv w:val="1"/>
      <w:marLeft w:val="0"/>
      <w:marRight w:val="0"/>
      <w:marTop w:val="0"/>
      <w:marBottom w:val="0"/>
      <w:divBdr>
        <w:top w:val="none" w:sz="0" w:space="0" w:color="auto"/>
        <w:left w:val="none" w:sz="0" w:space="0" w:color="auto"/>
        <w:bottom w:val="none" w:sz="0" w:space="0" w:color="auto"/>
        <w:right w:val="none" w:sz="0" w:space="0" w:color="auto"/>
      </w:divBdr>
    </w:div>
    <w:div w:id="658385489">
      <w:bodyDiv w:val="1"/>
      <w:marLeft w:val="0"/>
      <w:marRight w:val="0"/>
      <w:marTop w:val="0"/>
      <w:marBottom w:val="0"/>
      <w:divBdr>
        <w:top w:val="none" w:sz="0" w:space="0" w:color="auto"/>
        <w:left w:val="none" w:sz="0" w:space="0" w:color="auto"/>
        <w:bottom w:val="none" w:sz="0" w:space="0" w:color="auto"/>
        <w:right w:val="none" w:sz="0" w:space="0" w:color="auto"/>
      </w:divBdr>
    </w:div>
    <w:div w:id="694963473">
      <w:bodyDiv w:val="1"/>
      <w:marLeft w:val="0"/>
      <w:marRight w:val="0"/>
      <w:marTop w:val="0"/>
      <w:marBottom w:val="0"/>
      <w:divBdr>
        <w:top w:val="none" w:sz="0" w:space="0" w:color="auto"/>
        <w:left w:val="none" w:sz="0" w:space="0" w:color="auto"/>
        <w:bottom w:val="none" w:sz="0" w:space="0" w:color="auto"/>
        <w:right w:val="none" w:sz="0" w:space="0" w:color="auto"/>
      </w:divBdr>
    </w:div>
    <w:div w:id="709568843">
      <w:bodyDiv w:val="1"/>
      <w:marLeft w:val="0"/>
      <w:marRight w:val="0"/>
      <w:marTop w:val="0"/>
      <w:marBottom w:val="0"/>
      <w:divBdr>
        <w:top w:val="none" w:sz="0" w:space="0" w:color="auto"/>
        <w:left w:val="none" w:sz="0" w:space="0" w:color="auto"/>
        <w:bottom w:val="none" w:sz="0" w:space="0" w:color="auto"/>
        <w:right w:val="none" w:sz="0" w:space="0" w:color="auto"/>
      </w:divBdr>
    </w:div>
    <w:div w:id="785008873">
      <w:bodyDiv w:val="1"/>
      <w:marLeft w:val="0"/>
      <w:marRight w:val="0"/>
      <w:marTop w:val="0"/>
      <w:marBottom w:val="0"/>
      <w:divBdr>
        <w:top w:val="none" w:sz="0" w:space="0" w:color="auto"/>
        <w:left w:val="none" w:sz="0" w:space="0" w:color="auto"/>
        <w:bottom w:val="none" w:sz="0" w:space="0" w:color="auto"/>
        <w:right w:val="none" w:sz="0" w:space="0" w:color="auto"/>
      </w:divBdr>
    </w:div>
    <w:div w:id="793594908">
      <w:bodyDiv w:val="1"/>
      <w:marLeft w:val="0"/>
      <w:marRight w:val="0"/>
      <w:marTop w:val="0"/>
      <w:marBottom w:val="0"/>
      <w:divBdr>
        <w:top w:val="none" w:sz="0" w:space="0" w:color="auto"/>
        <w:left w:val="none" w:sz="0" w:space="0" w:color="auto"/>
        <w:bottom w:val="none" w:sz="0" w:space="0" w:color="auto"/>
        <w:right w:val="none" w:sz="0" w:space="0" w:color="auto"/>
      </w:divBdr>
      <w:divsChild>
        <w:div w:id="422070418">
          <w:marLeft w:val="0"/>
          <w:marRight w:val="0"/>
          <w:marTop w:val="0"/>
          <w:marBottom w:val="0"/>
          <w:divBdr>
            <w:top w:val="none" w:sz="0" w:space="0" w:color="auto"/>
            <w:left w:val="none" w:sz="0" w:space="0" w:color="auto"/>
            <w:bottom w:val="none" w:sz="0" w:space="0" w:color="auto"/>
            <w:right w:val="none" w:sz="0" w:space="0" w:color="auto"/>
          </w:divBdr>
        </w:div>
        <w:div w:id="396633713">
          <w:marLeft w:val="0"/>
          <w:marRight w:val="0"/>
          <w:marTop w:val="0"/>
          <w:marBottom w:val="0"/>
          <w:divBdr>
            <w:top w:val="none" w:sz="0" w:space="0" w:color="auto"/>
            <w:left w:val="none" w:sz="0" w:space="0" w:color="auto"/>
            <w:bottom w:val="none" w:sz="0" w:space="0" w:color="auto"/>
            <w:right w:val="none" w:sz="0" w:space="0" w:color="auto"/>
          </w:divBdr>
        </w:div>
        <w:div w:id="1358121423">
          <w:marLeft w:val="0"/>
          <w:marRight w:val="0"/>
          <w:marTop w:val="0"/>
          <w:marBottom w:val="0"/>
          <w:divBdr>
            <w:top w:val="none" w:sz="0" w:space="0" w:color="auto"/>
            <w:left w:val="none" w:sz="0" w:space="0" w:color="auto"/>
            <w:bottom w:val="none" w:sz="0" w:space="0" w:color="auto"/>
            <w:right w:val="none" w:sz="0" w:space="0" w:color="auto"/>
          </w:divBdr>
        </w:div>
        <w:div w:id="656539945">
          <w:marLeft w:val="0"/>
          <w:marRight w:val="0"/>
          <w:marTop w:val="0"/>
          <w:marBottom w:val="0"/>
          <w:divBdr>
            <w:top w:val="none" w:sz="0" w:space="0" w:color="auto"/>
            <w:left w:val="none" w:sz="0" w:space="0" w:color="auto"/>
            <w:bottom w:val="none" w:sz="0" w:space="0" w:color="auto"/>
            <w:right w:val="none" w:sz="0" w:space="0" w:color="auto"/>
          </w:divBdr>
        </w:div>
        <w:div w:id="79762653">
          <w:marLeft w:val="0"/>
          <w:marRight w:val="0"/>
          <w:marTop w:val="0"/>
          <w:marBottom w:val="0"/>
          <w:divBdr>
            <w:top w:val="none" w:sz="0" w:space="0" w:color="auto"/>
            <w:left w:val="none" w:sz="0" w:space="0" w:color="auto"/>
            <w:bottom w:val="none" w:sz="0" w:space="0" w:color="auto"/>
            <w:right w:val="none" w:sz="0" w:space="0" w:color="auto"/>
          </w:divBdr>
        </w:div>
        <w:div w:id="1810324188">
          <w:marLeft w:val="0"/>
          <w:marRight w:val="0"/>
          <w:marTop w:val="0"/>
          <w:marBottom w:val="0"/>
          <w:divBdr>
            <w:top w:val="none" w:sz="0" w:space="0" w:color="auto"/>
            <w:left w:val="none" w:sz="0" w:space="0" w:color="auto"/>
            <w:bottom w:val="none" w:sz="0" w:space="0" w:color="auto"/>
            <w:right w:val="none" w:sz="0" w:space="0" w:color="auto"/>
          </w:divBdr>
        </w:div>
        <w:div w:id="1545368599">
          <w:marLeft w:val="0"/>
          <w:marRight w:val="0"/>
          <w:marTop w:val="0"/>
          <w:marBottom w:val="0"/>
          <w:divBdr>
            <w:top w:val="none" w:sz="0" w:space="0" w:color="auto"/>
            <w:left w:val="none" w:sz="0" w:space="0" w:color="auto"/>
            <w:bottom w:val="none" w:sz="0" w:space="0" w:color="auto"/>
            <w:right w:val="none" w:sz="0" w:space="0" w:color="auto"/>
          </w:divBdr>
        </w:div>
        <w:div w:id="1082489742">
          <w:marLeft w:val="0"/>
          <w:marRight w:val="0"/>
          <w:marTop w:val="0"/>
          <w:marBottom w:val="0"/>
          <w:divBdr>
            <w:top w:val="none" w:sz="0" w:space="0" w:color="auto"/>
            <w:left w:val="none" w:sz="0" w:space="0" w:color="auto"/>
            <w:bottom w:val="none" w:sz="0" w:space="0" w:color="auto"/>
            <w:right w:val="none" w:sz="0" w:space="0" w:color="auto"/>
          </w:divBdr>
        </w:div>
        <w:div w:id="765225097">
          <w:marLeft w:val="0"/>
          <w:marRight w:val="0"/>
          <w:marTop w:val="0"/>
          <w:marBottom w:val="0"/>
          <w:divBdr>
            <w:top w:val="none" w:sz="0" w:space="0" w:color="auto"/>
            <w:left w:val="none" w:sz="0" w:space="0" w:color="auto"/>
            <w:bottom w:val="none" w:sz="0" w:space="0" w:color="auto"/>
            <w:right w:val="none" w:sz="0" w:space="0" w:color="auto"/>
          </w:divBdr>
        </w:div>
        <w:div w:id="1949119687">
          <w:marLeft w:val="0"/>
          <w:marRight w:val="0"/>
          <w:marTop w:val="0"/>
          <w:marBottom w:val="0"/>
          <w:divBdr>
            <w:top w:val="none" w:sz="0" w:space="0" w:color="auto"/>
            <w:left w:val="none" w:sz="0" w:space="0" w:color="auto"/>
            <w:bottom w:val="none" w:sz="0" w:space="0" w:color="auto"/>
            <w:right w:val="none" w:sz="0" w:space="0" w:color="auto"/>
          </w:divBdr>
        </w:div>
        <w:div w:id="1034891252">
          <w:marLeft w:val="0"/>
          <w:marRight w:val="0"/>
          <w:marTop w:val="0"/>
          <w:marBottom w:val="0"/>
          <w:divBdr>
            <w:top w:val="none" w:sz="0" w:space="0" w:color="auto"/>
            <w:left w:val="none" w:sz="0" w:space="0" w:color="auto"/>
            <w:bottom w:val="none" w:sz="0" w:space="0" w:color="auto"/>
            <w:right w:val="none" w:sz="0" w:space="0" w:color="auto"/>
          </w:divBdr>
        </w:div>
        <w:div w:id="1072971010">
          <w:marLeft w:val="0"/>
          <w:marRight w:val="0"/>
          <w:marTop w:val="0"/>
          <w:marBottom w:val="0"/>
          <w:divBdr>
            <w:top w:val="none" w:sz="0" w:space="0" w:color="auto"/>
            <w:left w:val="none" w:sz="0" w:space="0" w:color="auto"/>
            <w:bottom w:val="none" w:sz="0" w:space="0" w:color="auto"/>
            <w:right w:val="none" w:sz="0" w:space="0" w:color="auto"/>
          </w:divBdr>
        </w:div>
        <w:div w:id="2128115179">
          <w:marLeft w:val="0"/>
          <w:marRight w:val="0"/>
          <w:marTop w:val="0"/>
          <w:marBottom w:val="0"/>
          <w:divBdr>
            <w:top w:val="none" w:sz="0" w:space="0" w:color="auto"/>
            <w:left w:val="none" w:sz="0" w:space="0" w:color="auto"/>
            <w:bottom w:val="none" w:sz="0" w:space="0" w:color="auto"/>
            <w:right w:val="none" w:sz="0" w:space="0" w:color="auto"/>
          </w:divBdr>
        </w:div>
        <w:div w:id="1695499368">
          <w:marLeft w:val="0"/>
          <w:marRight w:val="0"/>
          <w:marTop w:val="0"/>
          <w:marBottom w:val="0"/>
          <w:divBdr>
            <w:top w:val="none" w:sz="0" w:space="0" w:color="auto"/>
            <w:left w:val="none" w:sz="0" w:space="0" w:color="auto"/>
            <w:bottom w:val="none" w:sz="0" w:space="0" w:color="auto"/>
            <w:right w:val="none" w:sz="0" w:space="0" w:color="auto"/>
          </w:divBdr>
        </w:div>
        <w:div w:id="1810053091">
          <w:marLeft w:val="0"/>
          <w:marRight w:val="0"/>
          <w:marTop w:val="0"/>
          <w:marBottom w:val="0"/>
          <w:divBdr>
            <w:top w:val="none" w:sz="0" w:space="0" w:color="auto"/>
            <w:left w:val="none" w:sz="0" w:space="0" w:color="auto"/>
            <w:bottom w:val="none" w:sz="0" w:space="0" w:color="auto"/>
            <w:right w:val="none" w:sz="0" w:space="0" w:color="auto"/>
          </w:divBdr>
        </w:div>
        <w:div w:id="450713501">
          <w:marLeft w:val="0"/>
          <w:marRight w:val="0"/>
          <w:marTop w:val="0"/>
          <w:marBottom w:val="0"/>
          <w:divBdr>
            <w:top w:val="none" w:sz="0" w:space="0" w:color="auto"/>
            <w:left w:val="none" w:sz="0" w:space="0" w:color="auto"/>
            <w:bottom w:val="none" w:sz="0" w:space="0" w:color="auto"/>
            <w:right w:val="none" w:sz="0" w:space="0" w:color="auto"/>
          </w:divBdr>
        </w:div>
        <w:div w:id="868571025">
          <w:marLeft w:val="0"/>
          <w:marRight w:val="0"/>
          <w:marTop w:val="0"/>
          <w:marBottom w:val="0"/>
          <w:divBdr>
            <w:top w:val="none" w:sz="0" w:space="0" w:color="auto"/>
            <w:left w:val="none" w:sz="0" w:space="0" w:color="auto"/>
            <w:bottom w:val="none" w:sz="0" w:space="0" w:color="auto"/>
            <w:right w:val="none" w:sz="0" w:space="0" w:color="auto"/>
          </w:divBdr>
        </w:div>
        <w:div w:id="36200816">
          <w:marLeft w:val="0"/>
          <w:marRight w:val="0"/>
          <w:marTop w:val="0"/>
          <w:marBottom w:val="0"/>
          <w:divBdr>
            <w:top w:val="none" w:sz="0" w:space="0" w:color="auto"/>
            <w:left w:val="none" w:sz="0" w:space="0" w:color="auto"/>
            <w:bottom w:val="none" w:sz="0" w:space="0" w:color="auto"/>
            <w:right w:val="none" w:sz="0" w:space="0" w:color="auto"/>
          </w:divBdr>
        </w:div>
        <w:div w:id="451675007">
          <w:marLeft w:val="0"/>
          <w:marRight w:val="0"/>
          <w:marTop w:val="0"/>
          <w:marBottom w:val="0"/>
          <w:divBdr>
            <w:top w:val="none" w:sz="0" w:space="0" w:color="auto"/>
            <w:left w:val="none" w:sz="0" w:space="0" w:color="auto"/>
            <w:bottom w:val="none" w:sz="0" w:space="0" w:color="auto"/>
            <w:right w:val="none" w:sz="0" w:space="0" w:color="auto"/>
          </w:divBdr>
        </w:div>
        <w:div w:id="717512492">
          <w:marLeft w:val="0"/>
          <w:marRight w:val="0"/>
          <w:marTop w:val="0"/>
          <w:marBottom w:val="0"/>
          <w:divBdr>
            <w:top w:val="none" w:sz="0" w:space="0" w:color="auto"/>
            <w:left w:val="none" w:sz="0" w:space="0" w:color="auto"/>
            <w:bottom w:val="none" w:sz="0" w:space="0" w:color="auto"/>
            <w:right w:val="none" w:sz="0" w:space="0" w:color="auto"/>
          </w:divBdr>
        </w:div>
        <w:div w:id="1000735937">
          <w:marLeft w:val="0"/>
          <w:marRight w:val="0"/>
          <w:marTop w:val="0"/>
          <w:marBottom w:val="0"/>
          <w:divBdr>
            <w:top w:val="none" w:sz="0" w:space="0" w:color="auto"/>
            <w:left w:val="none" w:sz="0" w:space="0" w:color="auto"/>
            <w:bottom w:val="none" w:sz="0" w:space="0" w:color="auto"/>
            <w:right w:val="none" w:sz="0" w:space="0" w:color="auto"/>
          </w:divBdr>
        </w:div>
      </w:divsChild>
    </w:div>
    <w:div w:id="869991366">
      <w:bodyDiv w:val="1"/>
      <w:marLeft w:val="0"/>
      <w:marRight w:val="0"/>
      <w:marTop w:val="0"/>
      <w:marBottom w:val="0"/>
      <w:divBdr>
        <w:top w:val="none" w:sz="0" w:space="0" w:color="auto"/>
        <w:left w:val="none" w:sz="0" w:space="0" w:color="auto"/>
        <w:bottom w:val="none" w:sz="0" w:space="0" w:color="auto"/>
        <w:right w:val="none" w:sz="0" w:space="0" w:color="auto"/>
      </w:divBdr>
      <w:divsChild>
        <w:div w:id="125900973">
          <w:marLeft w:val="360"/>
          <w:marRight w:val="0"/>
          <w:marTop w:val="200"/>
          <w:marBottom w:val="0"/>
          <w:divBdr>
            <w:top w:val="none" w:sz="0" w:space="0" w:color="auto"/>
            <w:left w:val="none" w:sz="0" w:space="0" w:color="auto"/>
            <w:bottom w:val="none" w:sz="0" w:space="0" w:color="auto"/>
            <w:right w:val="none" w:sz="0" w:space="0" w:color="auto"/>
          </w:divBdr>
        </w:div>
      </w:divsChild>
    </w:div>
    <w:div w:id="927734393">
      <w:bodyDiv w:val="1"/>
      <w:marLeft w:val="0"/>
      <w:marRight w:val="0"/>
      <w:marTop w:val="0"/>
      <w:marBottom w:val="0"/>
      <w:divBdr>
        <w:top w:val="none" w:sz="0" w:space="0" w:color="auto"/>
        <w:left w:val="none" w:sz="0" w:space="0" w:color="auto"/>
        <w:bottom w:val="none" w:sz="0" w:space="0" w:color="auto"/>
        <w:right w:val="none" w:sz="0" w:space="0" w:color="auto"/>
      </w:divBdr>
    </w:div>
    <w:div w:id="954481610">
      <w:bodyDiv w:val="1"/>
      <w:marLeft w:val="0"/>
      <w:marRight w:val="0"/>
      <w:marTop w:val="0"/>
      <w:marBottom w:val="0"/>
      <w:divBdr>
        <w:top w:val="none" w:sz="0" w:space="0" w:color="auto"/>
        <w:left w:val="none" w:sz="0" w:space="0" w:color="auto"/>
        <w:bottom w:val="none" w:sz="0" w:space="0" w:color="auto"/>
        <w:right w:val="none" w:sz="0" w:space="0" w:color="auto"/>
      </w:divBdr>
    </w:div>
    <w:div w:id="985934941">
      <w:bodyDiv w:val="1"/>
      <w:marLeft w:val="0"/>
      <w:marRight w:val="0"/>
      <w:marTop w:val="0"/>
      <w:marBottom w:val="0"/>
      <w:divBdr>
        <w:top w:val="none" w:sz="0" w:space="0" w:color="auto"/>
        <w:left w:val="none" w:sz="0" w:space="0" w:color="auto"/>
        <w:bottom w:val="none" w:sz="0" w:space="0" w:color="auto"/>
        <w:right w:val="none" w:sz="0" w:space="0" w:color="auto"/>
      </w:divBdr>
    </w:div>
    <w:div w:id="1011226179">
      <w:bodyDiv w:val="1"/>
      <w:marLeft w:val="0"/>
      <w:marRight w:val="0"/>
      <w:marTop w:val="0"/>
      <w:marBottom w:val="0"/>
      <w:divBdr>
        <w:top w:val="none" w:sz="0" w:space="0" w:color="auto"/>
        <w:left w:val="none" w:sz="0" w:space="0" w:color="auto"/>
        <w:bottom w:val="none" w:sz="0" w:space="0" w:color="auto"/>
        <w:right w:val="none" w:sz="0" w:space="0" w:color="auto"/>
      </w:divBdr>
    </w:div>
    <w:div w:id="1053428623">
      <w:bodyDiv w:val="1"/>
      <w:marLeft w:val="0"/>
      <w:marRight w:val="0"/>
      <w:marTop w:val="0"/>
      <w:marBottom w:val="0"/>
      <w:divBdr>
        <w:top w:val="none" w:sz="0" w:space="0" w:color="auto"/>
        <w:left w:val="none" w:sz="0" w:space="0" w:color="auto"/>
        <w:bottom w:val="none" w:sz="0" w:space="0" w:color="auto"/>
        <w:right w:val="none" w:sz="0" w:space="0" w:color="auto"/>
      </w:divBdr>
      <w:divsChild>
        <w:div w:id="498354693">
          <w:marLeft w:val="360"/>
          <w:marRight w:val="0"/>
          <w:marTop w:val="200"/>
          <w:marBottom w:val="0"/>
          <w:divBdr>
            <w:top w:val="none" w:sz="0" w:space="0" w:color="auto"/>
            <w:left w:val="none" w:sz="0" w:space="0" w:color="auto"/>
            <w:bottom w:val="none" w:sz="0" w:space="0" w:color="auto"/>
            <w:right w:val="none" w:sz="0" w:space="0" w:color="auto"/>
          </w:divBdr>
        </w:div>
      </w:divsChild>
    </w:div>
    <w:div w:id="1053694535">
      <w:bodyDiv w:val="1"/>
      <w:marLeft w:val="0"/>
      <w:marRight w:val="0"/>
      <w:marTop w:val="0"/>
      <w:marBottom w:val="0"/>
      <w:divBdr>
        <w:top w:val="none" w:sz="0" w:space="0" w:color="auto"/>
        <w:left w:val="none" w:sz="0" w:space="0" w:color="auto"/>
        <w:bottom w:val="none" w:sz="0" w:space="0" w:color="auto"/>
        <w:right w:val="none" w:sz="0" w:space="0" w:color="auto"/>
      </w:divBdr>
    </w:div>
    <w:div w:id="1118797335">
      <w:bodyDiv w:val="1"/>
      <w:marLeft w:val="0"/>
      <w:marRight w:val="0"/>
      <w:marTop w:val="0"/>
      <w:marBottom w:val="0"/>
      <w:divBdr>
        <w:top w:val="none" w:sz="0" w:space="0" w:color="auto"/>
        <w:left w:val="none" w:sz="0" w:space="0" w:color="auto"/>
        <w:bottom w:val="none" w:sz="0" w:space="0" w:color="auto"/>
        <w:right w:val="none" w:sz="0" w:space="0" w:color="auto"/>
      </w:divBdr>
    </w:div>
    <w:div w:id="1124424249">
      <w:bodyDiv w:val="1"/>
      <w:marLeft w:val="0"/>
      <w:marRight w:val="0"/>
      <w:marTop w:val="0"/>
      <w:marBottom w:val="0"/>
      <w:divBdr>
        <w:top w:val="none" w:sz="0" w:space="0" w:color="auto"/>
        <w:left w:val="none" w:sz="0" w:space="0" w:color="auto"/>
        <w:bottom w:val="none" w:sz="0" w:space="0" w:color="auto"/>
        <w:right w:val="none" w:sz="0" w:space="0" w:color="auto"/>
      </w:divBdr>
    </w:div>
    <w:div w:id="1217669803">
      <w:bodyDiv w:val="1"/>
      <w:marLeft w:val="0"/>
      <w:marRight w:val="0"/>
      <w:marTop w:val="0"/>
      <w:marBottom w:val="0"/>
      <w:divBdr>
        <w:top w:val="none" w:sz="0" w:space="0" w:color="auto"/>
        <w:left w:val="none" w:sz="0" w:space="0" w:color="auto"/>
        <w:bottom w:val="none" w:sz="0" w:space="0" w:color="auto"/>
        <w:right w:val="none" w:sz="0" w:space="0" w:color="auto"/>
      </w:divBdr>
    </w:div>
    <w:div w:id="1285769470">
      <w:bodyDiv w:val="1"/>
      <w:marLeft w:val="0"/>
      <w:marRight w:val="0"/>
      <w:marTop w:val="0"/>
      <w:marBottom w:val="0"/>
      <w:divBdr>
        <w:top w:val="none" w:sz="0" w:space="0" w:color="auto"/>
        <w:left w:val="none" w:sz="0" w:space="0" w:color="auto"/>
        <w:bottom w:val="none" w:sz="0" w:space="0" w:color="auto"/>
        <w:right w:val="none" w:sz="0" w:space="0" w:color="auto"/>
      </w:divBdr>
    </w:div>
    <w:div w:id="1374621325">
      <w:bodyDiv w:val="1"/>
      <w:marLeft w:val="0"/>
      <w:marRight w:val="0"/>
      <w:marTop w:val="0"/>
      <w:marBottom w:val="0"/>
      <w:divBdr>
        <w:top w:val="none" w:sz="0" w:space="0" w:color="auto"/>
        <w:left w:val="none" w:sz="0" w:space="0" w:color="auto"/>
        <w:bottom w:val="none" w:sz="0" w:space="0" w:color="auto"/>
        <w:right w:val="none" w:sz="0" w:space="0" w:color="auto"/>
      </w:divBdr>
    </w:div>
    <w:div w:id="1424060723">
      <w:bodyDiv w:val="1"/>
      <w:marLeft w:val="0"/>
      <w:marRight w:val="0"/>
      <w:marTop w:val="0"/>
      <w:marBottom w:val="0"/>
      <w:divBdr>
        <w:top w:val="none" w:sz="0" w:space="0" w:color="auto"/>
        <w:left w:val="none" w:sz="0" w:space="0" w:color="auto"/>
        <w:bottom w:val="none" w:sz="0" w:space="0" w:color="auto"/>
        <w:right w:val="none" w:sz="0" w:space="0" w:color="auto"/>
      </w:divBdr>
      <w:divsChild>
        <w:div w:id="165440628">
          <w:marLeft w:val="720"/>
          <w:marRight w:val="0"/>
          <w:marTop w:val="200"/>
          <w:marBottom w:val="0"/>
          <w:divBdr>
            <w:top w:val="none" w:sz="0" w:space="0" w:color="auto"/>
            <w:left w:val="none" w:sz="0" w:space="0" w:color="auto"/>
            <w:bottom w:val="none" w:sz="0" w:space="0" w:color="auto"/>
            <w:right w:val="none" w:sz="0" w:space="0" w:color="auto"/>
          </w:divBdr>
        </w:div>
      </w:divsChild>
    </w:div>
    <w:div w:id="1578856227">
      <w:bodyDiv w:val="1"/>
      <w:marLeft w:val="0"/>
      <w:marRight w:val="0"/>
      <w:marTop w:val="0"/>
      <w:marBottom w:val="0"/>
      <w:divBdr>
        <w:top w:val="none" w:sz="0" w:space="0" w:color="auto"/>
        <w:left w:val="none" w:sz="0" w:space="0" w:color="auto"/>
        <w:bottom w:val="none" w:sz="0" w:space="0" w:color="auto"/>
        <w:right w:val="none" w:sz="0" w:space="0" w:color="auto"/>
      </w:divBdr>
    </w:div>
    <w:div w:id="1645771530">
      <w:bodyDiv w:val="1"/>
      <w:marLeft w:val="0"/>
      <w:marRight w:val="0"/>
      <w:marTop w:val="0"/>
      <w:marBottom w:val="0"/>
      <w:divBdr>
        <w:top w:val="none" w:sz="0" w:space="0" w:color="auto"/>
        <w:left w:val="none" w:sz="0" w:space="0" w:color="auto"/>
        <w:bottom w:val="none" w:sz="0" w:space="0" w:color="auto"/>
        <w:right w:val="none" w:sz="0" w:space="0" w:color="auto"/>
      </w:divBdr>
    </w:div>
    <w:div w:id="1807618918">
      <w:bodyDiv w:val="1"/>
      <w:marLeft w:val="0"/>
      <w:marRight w:val="0"/>
      <w:marTop w:val="0"/>
      <w:marBottom w:val="0"/>
      <w:divBdr>
        <w:top w:val="none" w:sz="0" w:space="0" w:color="auto"/>
        <w:left w:val="none" w:sz="0" w:space="0" w:color="auto"/>
        <w:bottom w:val="none" w:sz="0" w:space="0" w:color="auto"/>
        <w:right w:val="none" w:sz="0" w:space="0" w:color="auto"/>
      </w:divBdr>
    </w:div>
    <w:div w:id="1976445477">
      <w:bodyDiv w:val="1"/>
      <w:marLeft w:val="0"/>
      <w:marRight w:val="0"/>
      <w:marTop w:val="0"/>
      <w:marBottom w:val="0"/>
      <w:divBdr>
        <w:top w:val="none" w:sz="0" w:space="0" w:color="auto"/>
        <w:left w:val="none" w:sz="0" w:space="0" w:color="auto"/>
        <w:bottom w:val="none" w:sz="0" w:space="0" w:color="auto"/>
        <w:right w:val="none" w:sz="0" w:space="0" w:color="auto"/>
      </w:divBdr>
    </w:div>
    <w:div w:id="2000308273">
      <w:bodyDiv w:val="1"/>
      <w:marLeft w:val="0"/>
      <w:marRight w:val="0"/>
      <w:marTop w:val="0"/>
      <w:marBottom w:val="0"/>
      <w:divBdr>
        <w:top w:val="none" w:sz="0" w:space="0" w:color="auto"/>
        <w:left w:val="none" w:sz="0" w:space="0" w:color="auto"/>
        <w:bottom w:val="none" w:sz="0" w:space="0" w:color="auto"/>
        <w:right w:val="none" w:sz="0" w:space="0" w:color="auto"/>
      </w:divBdr>
    </w:div>
    <w:div w:id="2068213628">
      <w:bodyDiv w:val="1"/>
      <w:marLeft w:val="0"/>
      <w:marRight w:val="0"/>
      <w:marTop w:val="0"/>
      <w:marBottom w:val="0"/>
      <w:divBdr>
        <w:top w:val="none" w:sz="0" w:space="0" w:color="auto"/>
        <w:left w:val="none" w:sz="0" w:space="0" w:color="auto"/>
        <w:bottom w:val="none" w:sz="0" w:space="0" w:color="auto"/>
        <w:right w:val="none" w:sz="0" w:space="0" w:color="auto"/>
      </w:divBdr>
    </w:div>
    <w:div w:id="2088336383">
      <w:bodyDiv w:val="1"/>
      <w:marLeft w:val="0"/>
      <w:marRight w:val="0"/>
      <w:marTop w:val="0"/>
      <w:marBottom w:val="0"/>
      <w:divBdr>
        <w:top w:val="none" w:sz="0" w:space="0" w:color="auto"/>
        <w:left w:val="none" w:sz="0" w:space="0" w:color="auto"/>
        <w:bottom w:val="none" w:sz="0" w:space="0" w:color="auto"/>
        <w:right w:val="none" w:sz="0" w:space="0" w:color="auto"/>
      </w:divBdr>
    </w:div>
    <w:div w:id="2129860197">
      <w:bodyDiv w:val="1"/>
      <w:marLeft w:val="0"/>
      <w:marRight w:val="0"/>
      <w:marTop w:val="0"/>
      <w:marBottom w:val="0"/>
      <w:divBdr>
        <w:top w:val="none" w:sz="0" w:space="0" w:color="auto"/>
        <w:left w:val="none" w:sz="0" w:space="0" w:color="auto"/>
        <w:bottom w:val="none" w:sz="0" w:space="0" w:color="auto"/>
        <w:right w:val="none" w:sz="0" w:space="0" w:color="auto"/>
      </w:divBdr>
      <w:divsChild>
        <w:div w:id="27876558">
          <w:marLeft w:val="720"/>
          <w:marRight w:val="0"/>
          <w:marTop w:val="200"/>
          <w:marBottom w:val="0"/>
          <w:divBdr>
            <w:top w:val="none" w:sz="0" w:space="0" w:color="auto"/>
            <w:left w:val="none" w:sz="0" w:space="0" w:color="auto"/>
            <w:bottom w:val="none" w:sz="0" w:space="0" w:color="auto"/>
            <w:right w:val="none" w:sz="0" w:space="0" w:color="auto"/>
          </w:divBdr>
        </w:div>
      </w:divsChild>
    </w:div>
    <w:div w:id="21349063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arasimhulu.cse@srit.ac.in" TargetMode="Externa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file:///C:\Users\Supraja\Downloads\%5b3%5d%20M.%20P.%20Caro,%20M.%20S.%20Ali,%20M.%20Vecchio,%20and%20R.%20Giaffreda,%20&#8216;&#8216;Blockchain%20based%20tarceability%20in%20agri-food%20supply%20chain%20management&#8217;&#8217;%20in%20Proc.%20IoT%20Vertical%20Topical%20Summit%20Agricult.-Tuscany%20(IOT%20Tuscany),%20May%202018,%20pp.%201&#8211;4"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ieeexplore.ieee.org/document/8373021" TargetMode="External"/><Relationship Id="rId42" Type="http://schemas.openxmlformats.org/officeDocument/2006/relationships/hyperlink" Target="https://www.semanticscholar.org/paper/Novel-Automatic-Food-Trading-System-Using-Mao-Hao/407b9b43f6eac0790b1a11148f3ef4b99d0bf7f1"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214g5a05A6@srit.ac.in"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hyperlink" Target="https://ieeexplore.ieee.org/stamp/stamp.jsp?arnumber=8718621" TargetMode="External"/><Relationship Id="rId38" Type="http://schemas.openxmlformats.org/officeDocument/2006/relationships/hyperlink" Target="https://ieeexplore.ieee.org/document/8452028" TargetMode="External"/><Relationship Id="rId46" Type="http://schemas.openxmlformats.org/officeDocument/2006/relationships/hyperlink" Target="https://www.researchgate.net/publication/226514135_Liability_and_traceability_in_agri-food_supply_chains"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ieeexplore.ieee.org/document/9395886" TargetMode="External"/><Relationship Id="rId41" Type="http://schemas.openxmlformats.org/officeDocument/2006/relationships/hyperlink" Target="https://cocoa.ethz.ch/downloads/2017/08/2306_Sharing_App_Final_Publicatio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204g1a0590@srit.ac.in" TargetMode="External"/><Relationship Id="rId24" Type="http://schemas.openxmlformats.org/officeDocument/2006/relationships/image" Target="media/image10.png"/><Relationship Id="rId32" Type="http://schemas.openxmlformats.org/officeDocument/2006/relationships/hyperlink" Target="https://ieeexplore.ieee.org/stamp/stamp.jsp?arnumber=8718621" TargetMode="External"/><Relationship Id="rId37" Type="http://schemas.openxmlformats.org/officeDocument/2006/relationships/hyperlink" Target="https://ieeexplore.ieee.org/document/8792156" TargetMode="External"/><Relationship Id="rId40" Type="http://schemas.openxmlformats.org/officeDocument/2006/relationships/hyperlink" Target="https://www.ft.com/content/225d32bc-4dfa-11e8-97e4-13afc22d86d4" TargetMode="External"/><Relationship Id="rId45" Type="http://schemas.openxmlformats.org/officeDocument/2006/relationships/hyperlink" Target="https://www.academia.edu/38066793/IoT_security_review_blockchain_solutions_and_open_challenges"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ieeexplore.ieee.org/document/9395886" TargetMode="External"/><Relationship Id="rId36" Type="http://schemas.openxmlformats.org/officeDocument/2006/relationships/hyperlink" Target="https://www.semanticscholar.org/paper/A-Safe-and-Efficient-Storage-Scheme-Based-on-and-Hao-Sun/759117d27b07ace9d2fa58fa4b7ff6f08bc7a326" TargetMode="External"/><Relationship Id="rId10" Type="http://schemas.openxmlformats.org/officeDocument/2006/relationships/hyperlink" Target="mailto:204g1a0584@srit.ac.in" TargetMode="External"/><Relationship Id="rId19" Type="http://schemas.openxmlformats.org/officeDocument/2006/relationships/image" Target="media/image5.png"/><Relationship Id="rId31" Type="http://schemas.openxmlformats.org/officeDocument/2006/relationships/hyperlink" Target="https://ieeexplore.ieee.org/stamp/stamp.jsp?arnumber=8718621" TargetMode="External"/><Relationship Id="rId44" Type="http://schemas.openxmlformats.org/officeDocument/2006/relationships/hyperlink" Target="https://www.semanticscholar.org/paper/The-TraceFood-Framework-%E2%80%93-Principles-and-guidelines-Stor%C3%B8y-Thakur/23dfaf19b57e7d6d6f90c732a1f60ddd41a5d7d2" TargetMode="External"/><Relationship Id="rId4" Type="http://schemas.openxmlformats.org/officeDocument/2006/relationships/settings" Target="settings.xml"/><Relationship Id="rId9" Type="http://schemas.openxmlformats.org/officeDocument/2006/relationships/hyperlink" Target="mailto:204g1a0595@srit.ac.in" TargetMode="Externa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ieeexplore.ieee.org/stamp/stamp.jsp?arnumber=8718621" TargetMode="External"/><Relationship Id="rId35" Type="http://schemas.openxmlformats.org/officeDocument/2006/relationships/hyperlink" Target="https://ieeexplore.ieee.org/abstract/document/7996119" TargetMode="External"/><Relationship Id="rId43" Type="http://schemas.openxmlformats.org/officeDocument/2006/relationships/hyperlink" Target="https://ui.adsabs.harvard.edu/abs/2011CEAgr..75..139D/abstract"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F63FD-62D7-47EC-A490-5716E8803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2602</Words>
  <Characters>14837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T</vt:lpstr>
    </vt:vector>
  </TitlesOfParts>
  <Company>HP</Company>
  <LinksUpToDate>false</LinksUpToDate>
  <CharactersWithSpaces>17405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dc:title>
  <dc:creator>MASINENI JOSHIKA</dc:creator>
  <cp:keywords>DAF4LYWEONc,BAFc-LQWNzE</cp:keywords>
  <cp:lastModifiedBy>shaik shabana</cp:lastModifiedBy>
  <cp:revision>2</cp:revision>
  <cp:lastPrinted>2024-03-02T10:24:00Z</cp:lastPrinted>
  <dcterms:created xsi:type="dcterms:W3CDTF">2024-03-16T06:18:00Z</dcterms:created>
  <dcterms:modified xsi:type="dcterms:W3CDTF">2024-03-16T06:18:00Z</dcterms:modified>
</cp:coreProperties>
</file>