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7F1E8" w14:textId="77777777" w:rsidR="00754797" w:rsidRPr="00754797" w:rsidRDefault="00754797" w:rsidP="00754797">
      <w:pPr>
        <w:spacing w:before="360" w:after="120" w:line="240" w:lineRule="auto"/>
        <w:outlineLvl w:val="1"/>
        <w:rPr>
          <w:rFonts w:ascii="Arial" w:eastAsia="Times New Roman" w:hAnsi="Arial" w:cs="Arial"/>
          <w:b/>
          <w:bCs/>
          <w:sz w:val="24"/>
          <w:szCs w:val="24"/>
        </w:rPr>
      </w:pPr>
      <w:r w:rsidRPr="00754797">
        <w:rPr>
          <w:rFonts w:ascii="Arial" w:eastAsia="Times New Roman" w:hAnsi="Arial" w:cs="Arial"/>
          <w:color w:val="000000"/>
          <w:sz w:val="24"/>
          <w:szCs w:val="24"/>
        </w:rPr>
        <w:t>Yuba River</w:t>
      </w:r>
    </w:p>
    <w:p w14:paraId="10882B93" w14:textId="77777777" w:rsidR="00754797" w:rsidRPr="00754797" w:rsidRDefault="00754797" w:rsidP="00754797">
      <w:pPr>
        <w:spacing w:before="320" w:after="80" w:line="240" w:lineRule="auto"/>
        <w:outlineLvl w:val="2"/>
        <w:rPr>
          <w:rFonts w:ascii="Arial" w:eastAsia="Times New Roman" w:hAnsi="Arial" w:cs="Arial"/>
          <w:b/>
          <w:bCs/>
          <w:sz w:val="24"/>
          <w:szCs w:val="24"/>
        </w:rPr>
      </w:pPr>
      <w:r w:rsidRPr="00754797">
        <w:rPr>
          <w:rFonts w:ascii="Arial" w:eastAsia="Times New Roman" w:hAnsi="Arial" w:cs="Arial"/>
          <w:color w:val="434343"/>
          <w:sz w:val="24"/>
          <w:szCs w:val="24"/>
        </w:rPr>
        <w:t>Methods Overview</w:t>
      </w:r>
    </w:p>
    <w:p w14:paraId="52FC5528" w14:textId="77777777" w:rsidR="00754797" w:rsidRPr="00754797" w:rsidRDefault="00754797" w:rsidP="00754797">
      <w:pPr>
        <w:spacing w:before="280" w:after="80" w:line="240" w:lineRule="auto"/>
        <w:outlineLvl w:val="3"/>
        <w:rPr>
          <w:rFonts w:ascii="Arial" w:eastAsia="Times New Roman" w:hAnsi="Arial" w:cs="Arial"/>
          <w:b/>
          <w:bCs/>
          <w:sz w:val="24"/>
          <w:szCs w:val="24"/>
        </w:rPr>
      </w:pPr>
      <w:r w:rsidRPr="00754797">
        <w:rPr>
          <w:rFonts w:ascii="Arial" w:eastAsia="Times New Roman" w:hAnsi="Arial" w:cs="Arial"/>
          <w:color w:val="666666"/>
          <w:sz w:val="24"/>
          <w:szCs w:val="24"/>
        </w:rPr>
        <w:t>Adult Upstream</w:t>
      </w:r>
    </w:p>
    <w:p w14:paraId="355BC68F" w14:textId="77777777" w:rsidR="00754797" w:rsidRPr="00754797" w:rsidRDefault="00754797" w:rsidP="00754797">
      <w:pPr>
        <w:spacing w:after="0" w:line="240" w:lineRule="auto"/>
        <w:rPr>
          <w:rFonts w:ascii="Arial" w:eastAsia="Times New Roman" w:hAnsi="Arial" w:cs="Arial"/>
          <w:sz w:val="24"/>
          <w:szCs w:val="24"/>
        </w:rPr>
      </w:pPr>
      <w:r w:rsidRPr="00754797">
        <w:rPr>
          <w:rFonts w:ascii="Arial" w:eastAsia="Times New Roman" w:hAnsi="Arial" w:cs="Arial"/>
          <w:color w:val="000000"/>
          <w:sz w:val="24"/>
          <w:szCs w:val="24"/>
        </w:rPr>
        <w:t xml:space="preserve">Yuba River operates a video monitoring system near Daguerre Dam with two ladders (“North” and “South”). This dataset </w:t>
      </w:r>
      <w:proofErr w:type="gramStart"/>
      <w:r w:rsidRPr="00754797">
        <w:rPr>
          <w:rFonts w:ascii="Arial" w:eastAsia="Times New Roman" w:hAnsi="Arial" w:cs="Arial"/>
          <w:color w:val="000000"/>
          <w:sz w:val="24"/>
          <w:szCs w:val="24"/>
        </w:rPr>
        <w:t>is considered to be</w:t>
      </w:r>
      <w:proofErr w:type="gramEnd"/>
      <w:r w:rsidRPr="00754797">
        <w:rPr>
          <w:rFonts w:ascii="Arial" w:eastAsia="Times New Roman" w:hAnsi="Arial" w:cs="Arial"/>
          <w:color w:val="000000"/>
          <w:sz w:val="24"/>
          <w:szCs w:val="24"/>
        </w:rPr>
        <w:t xml:space="preserve"> a census for spring run chinook because mostly all spawn upstream of Daguerre Dam. Passage estimates using the adult upstream data have been modeled for 2004 - 2021 by Brian Poxon and Paul </w:t>
      </w:r>
      <w:proofErr w:type="spellStart"/>
      <w:r w:rsidRPr="00754797">
        <w:rPr>
          <w:rFonts w:ascii="Arial" w:eastAsia="Times New Roman" w:hAnsi="Arial" w:cs="Arial"/>
          <w:color w:val="000000"/>
          <w:sz w:val="24"/>
          <w:szCs w:val="24"/>
        </w:rPr>
        <w:t>Bratovich</w:t>
      </w:r>
      <w:proofErr w:type="spellEnd"/>
      <w:r w:rsidRPr="00754797">
        <w:rPr>
          <w:rFonts w:ascii="Arial" w:eastAsia="Times New Roman" w:hAnsi="Arial" w:cs="Arial"/>
          <w:color w:val="000000"/>
          <w:sz w:val="24"/>
          <w:szCs w:val="24"/>
        </w:rPr>
        <w:t>. The modeling approach involves determining the run and interpolating for missing data. </w:t>
      </w:r>
    </w:p>
    <w:p w14:paraId="1CDD2C6D" w14:textId="77777777" w:rsidR="00754797" w:rsidRPr="00754797" w:rsidRDefault="00754797" w:rsidP="00754797">
      <w:pPr>
        <w:spacing w:after="0" w:line="240" w:lineRule="auto"/>
        <w:rPr>
          <w:rFonts w:ascii="Arial" w:eastAsia="Times New Roman" w:hAnsi="Arial" w:cs="Arial"/>
          <w:sz w:val="24"/>
          <w:szCs w:val="24"/>
        </w:rPr>
      </w:pPr>
    </w:p>
    <w:p w14:paraId="6BFE0838" w14:textId="77777777" w:rsidR="00754797" w:rsidRPr="00754797" w:rsidRDefault="00754797" w:rsidP="00754797">
      <w:pPr>
        <w:spacing w:after="0" w:line="240" w:lineRule="auto"/>
        <w:rPr>
          <w:rFonts w:ascii="Arial" w:eastAsia="Times New Roman" w:hAnsi="Arial" w:cs="Arial"/>
          <w:sz w:val="24"/>
          <w:szCs w:val="24"/>
        </w:rPr>
      </w:pPr>
      <w:r w:rsidRPr="00754797">
        <w:rPr>
          <w:rFonts w:ascii="Arial" w:eastAsia="Times New Roman" w:hAnsi="Arial" w:cs="Arial"/>
          <w:color w:val="000000"/>
          <w:sz w:val="24"/>
          <w:szCs w:val="24"/>
        </w:rPr>
        <w:t xml:space="preserve">Run differentiation is performed by splitting the dataset into three components (early migrating spring run, late migrating spring run, and fall run) and conducting an iterative analysis to find the “differentiating date” between spring and run as outlined in Poxon and </w:t>
      </w:r>
      <w:proofErr w:type="spellStart"/>
      <w:r w:rsidRPr="00754797">
        <w:rPr>
          <w:rFonts w:ascii="Arial" w:eastAsia="Times New Roman" w:hAnsi="Arial" w:cs="Arial"/>
          <w:color w:val="000000"/>
          <w:sz w:val="24"/>
          <w:szCs w:val="24"/>
        </w:rPr>
        <w:t>Bratovich</w:t>
      </w:r>
      <w:proofErr w:type="spellEnd"/>
      <w:r w:rsidRPr="00754797">
        <w:rPr>
          <w:rFonts w:ascii="Arial" w:eastAsia="Times New Roman" w:hAnsi="Arial" w:cs="Arial"/>
          <w:color w:val="000000"/>
          <w:sz w:val="24"/>
          <w:szCs w:val="24"/>
        </w:rPr>
        <w:t xml:space="preserve"> (2020). A GAM was used to interpolate missing values (i.e. when the video system was not working or during high flows) but could not be applied for 2016-2017 due to a high number of outages. Adipose fin clip rates were recorded as raw observations but are likely underestimating the contribution of hatchery fish to the population. Additionally, note that the north ladder was closed from February - September 2019.</w:t>
      </w:r>
    </w:p>
    <w:p w14:paraId="0B8E3625" w14:textId="77777777" w:rsidR="00754797" w:rsidRPr="00754797" w:rsidRDefault="00754797" w:rsidP="00754797">
      <w:pPr>
        <w:spacing w:after="0" w:line="240" w:lineRule="auto"/>
        <w:rPr>
          <w:rFonts w:ascii="Arial" w:eastAsia="Times New Roman" w:hAnsi="Arial" w:cs="Arial"/>
          <w:sz w:val="24"/>
          <w:szCs w:val="24"/>
        </w:rPr>
      </w:pPr>
    </w:p>
    <w:p w14:paraId="69BFEF33" w14:textId="77777777" w:rsidR="00754797" w:rsidRPr="00754797" w:rsidRDefault="00754797" w:rsidP="00754797">
      <w:pPr>
        <w:spacing w:after="0" w:line="240" w:lineRule="auto"/>
        <w:rPr>
          <w:rFonts w:ascii="Arial" w:eastAsia="Times New Roman" w:hAnsi="Arial" w:cs="Arial"/>
          <w:sz w:val="24"/>
          <w:szCs w:val="24"/>
        </w:rPr>
      </w:pPr>
      <w:r w:rsidRPr="00754797">
        <w:rPr>
          <w:rFonts w:ascii="Arial" w:eastAsia="Times New Roman" w:hAnsi="Arial" w:cs="Arial"/>
          <w:color w:val="000000"/>
          <w:sz w:val="24"/>
          <w:szCs w:val="24"/>
        </w:rPr>
        <w:t>Yuba River consistently collects date, time, count, adipose fin clip status, passage direction (up or down), ladder, and hours and uses a statistical analysis to assign run. </w:t>
      </w:r>
    </w:p>
    <w:p w14:paraId="0348557E" w14:textId="77777777" w:rsidR="00754797" w:rsidRPr="00754797" w:rsidRDefault="00754797" w:rsidP="00754797">
      <w:pPr>
        <w:spacing w:before="280" w:after="80" w:line="240" w:lineRule="auto"/>
        <w:outlineLvl w:val="3"/>
        <w:rPr>
          <w:rFonts w:ascii="Arial" w:eastAsia="Times New Roman" w:hAnsi="Arial" w:cs="Arial"/>
          <w:b/>
          <w:bCs/>
          <w:sz w:val="24"/>
          <w:szCs w:val="24"/>
        </w:rPr>
      </w:pPr>
      <w:r w:rsidRPr="00754797">
        <w:rPr>
          <w:rFonts w:ascii="Arial" w:eastAsia="Times New Roman" w:hAnsi="Arial" w:cs="Arial"/>
          <w:color w:val="666666"/>
          <w:sz w:val="24"/>
          <w:szCs w:val="24"/>
        </w:rPr>
        <w:t>Holding</w:t>
      </w:r>
    </w:p>
    <w:p w14:paraId="09046DB6" w14:textId="77777777" w:rsidR="00754797" w:rsidRPr="00754797" w:rsidRDefault="00754797" w:rsidP="00754797">
      <w:pPr>
        <w:spacing w:after="0" w:line="240" w:lineRule="auto"/>
        <w:rPr>
          <w:rFonts w:ascii="Arial" w:eastAsia="Times New Roman" w:hAnsi="Arial" w:cs="Arial"/>
          <w:sz w:val="24"/>
          <w:szCs w:val="24"/>
        </w:rPr>
      </w:pPr>
      <w:r w:rsidRPr="00754797">
        <w:rPr>
          <w:rFonts w:ascii="Arial" w:eastAsia="Times New Roman" w:hAnsi="Arial" w:cs="Arial"/>
          <w:color w:val="000000"/>
          <w:sz w:val="24"/>
          <w:szCs w:val="24"/>
        </w:rPr>
        <w:t>Holding surveys are not conducted on Yuba River.</w:t>
      </w:r>
    </w:p>
    <w:p w14:paraId="09F195AC" w14:textId="77777777" w:rsidR="00754797" w:rsidRPr="00754797" w:rsidRDefault="00754797" w:rsidP="00754797">
      <w:pPr>
        <w:spacing w:before="280" w:after="80" w:line="240" w:lineRule="auto"/>
        <w:outlineLvl w:val="3"/>
        <w:rPr>
          <w:rFonts w:ascii="Arial" w:eastAsia="Times New Roman" w:hAnsi="Arial" w:cs="Arial"/>
          <w:b/>
          <w:bCs/>
          <w:sz w:val="24"/>
          <w:szCs w:val="24"/>
        </w:rPr>
      </w:pPr>
      <w:r w:rsidRPr="00754797">
        <w:rPr>
          <w:rFonts w:ascii="Arial" w:eastAsia="Times New Roman" w:hAnsi="Arial" w:cs="Arial"/>
          <w:color w:val="666666"/>
          <w:sz w:val="24"/>
          <w:szCs w:val="24"/>
        </w:rPr>
        <w:t>Redd</w:t>
      </w:r>
    </w:p>
    <w:p w14:paraId="14079496" w14:textId="77777777" w:rsidR="00754797" w:rsidRPr="00754797" w:rsidRDefault="00754797" w:rsidP="00754797">
      <w:pPr>
        <w:spacing w:after="0" w:line="240" w:lineRule="auto"/>
        <w:rPr>
          <w:rFonts w:ascii="Arial" w:eastAsia="Times New Roman" w:hAnsi="Arial" w:cs="Arial"/>
          <w:sz w:val="24"/>
          <w:szCs w:val="24"/>
        </w:rPr>
      </w:pPr>
      <w:r w:rsidRPr="00754797">
        <w:rPr>
          <w:rFonts w:ascii="Arial" w:eastAsia="Times New Roman" w:hAnsi="Arial" w:cs="Arial"/>
          <w:color w:val="000000"/>
          <w:sz w:val="24"/>
          <w:szCs w:val="24"/>
        </w:rPr>
        <w:t xml:space="preserve">Yuba River has </w:t>
      </w:r>
      <w:proofErr w:type="spellStart"/>
      <w:r w:rsidRPr="00754797">
        <w:rPr>
          <w:rFonts w:ascii="Arial" w:eastAsia="Times New Roman" w:hAnsi="Arial" w:cs="Arial"/>
          <w:color w:val="000000"/>
          <w:sz w:val="24"/>
          <w:szCs w:val="24"/>
        </w:rPr>
        <w:t>redd</w:t>
      </w:r>
      <w:proofErr w:type="spellEnd"/>
      <w:r w:rsidRPr="00754797">
        <w:rPr>
          <w:rFonts w:ascii="Arial" w:eastAsia="Times New Roman" w:hAnsi="Arial" w:cs="Arial"/>
          <w:color w:val="000000"/>
          <w:sz w:val="24"/>
          <w:szCs w:val="24"/>
        </w:rPr>
        <w:t xml:space="preserve"> survey data from 2009-2021. 2009-2011 data were collected at all reaches, whereas other years were spatially limited and focused on gravel augmentation near Englebright Dam. Using solely Englebright Dam data for all spawning is not recommended. </w:t>
      </w:r>
    </w:p>
    <w:p w14:paraId="01DBF00D" w14:textId="77777777" w:rsidR="00754797" w:rsidRPr="00754797" w:rsidRDefault="00754797" w:rsidP="00754797">
      <w:pPr>
        <w:spacing w:after="0" w:line="240" w:lineRule="auto"/>
        <w:rPr>
          <w:rFonts w:ascii="Arial" w:eastAsia="Times New Roman" w:hAnsi="Arial" w:cs="Arial"/>
          <w:sz w:val="24"/>
          <w:szCs w:val="24"/>
        </w:rPr>
      </w:pPr>
    </w:p>
    <w:p w14:paraId="6D94E016" w14:textId="77777777" w:rsidR="00754797" w:rsidRPr="00754797" w:rsidRDefault="00754797" w:rsidP="00754797">
      <w:pPr>
        <w:spacing w:after="0" w:line="240" w:lineRule="auto"/>
        <w:rPr>
          <w:rFonts w:ascii="Arial" w:eastAsia="Times New Roman" w:hAnsi="Arial" w:cs="Arial"/>
          <w:sz w:val="24"/>
          <w:szCs w:val="24"/>
        </w:rPr>
      </w:pPr>
      <w:r w:rsidRPr="00754797">
        <w:rPr>
          <w:rFonts w:ascii="Arial" w:eastAsia="Times New Roman" w:hAnsi="Arial" w:cs="Arial"/>
          <w:color w:val="000000"/>
          <w:sz w:val="24"/>
          <w:szCs w:val="24"/>
        </w:rPr>
        <w:t xml:space="preserve">Yuba River collects date, latitude, longitude, velocity, year, species, run, depth (in meters), </w:t>
      </w:r>
      <w:proofErr w:type="spellStart"/>
      <w:r w:rsidRPr="00754797">
        <w:rPr>
          <w:rFonts w:ascii="Arial" w:eastAsia="Times New Roman" w:hAnsi="Arial" w:cs="Arial"/>
          <w:color w:val="000000"/>
          <w:sz w:val="24"/>
          <w:szCs w:val="24"/>
        </w:rPr>
        <w:t>redd</w:t>
      </w:r>
      <w:proofErr w:type="spellEnd"/>
      <w:r w:rsidRPr="00754797">
        <w:rPr>
          <w:rFonts w:ascii="Arial" w:eastAsia="Times New Roman" w:hAnsi="Arial" w:cs="Arial"/>
          <w:color w:val="000000"/>
          <w:sz w:val="24"/>
          <w:szCs w:val="24"/>
        </w:rPr>
        <w:t xml:space="preserve"> ID, and number of fish on </w:t>
      </w:r>
      <w:proofErr w:type="spellStart"/>
      <w:r w:rsidRPr="00754797">
        <w:rPr>
          <w:rFonts w:ascii="Arial" w:eastAsia="Times New Roman" w:hAnsi="Arial" w:cs="Arial"/>
          <w:color w:val="000000"/>
          <w:sz w:val="24"/>
          <w:szCs w:val="24"/>
        </w:rPr>
        <w:t>redds</w:t>
      </w:r>
      <w:proofErr w:type="spellEnd"/>
      <w:r w:rsidRPr="00754797">
        <w:rPr>
          <w:rFonts w:ascii="Arial" w:eastAsia="Times New Roman" w:hAnsi="Arial" w:cs="Arial"/>
          <w:color w:val="000000"/>
          <w:sz w:val="24"/>
          <w:szCs w:val="24"/>
        </w:rPr>
        <w:t>. </w:t>
      </w:r>
    </w:p>
    <w:p w14:paraId="0365A322" w14:textId="77777777" w:rsidR="00754797" w:rsidRPr="00754797" w:rsidRDefault="00754797" w:rsidP="00754797">
      <w:pPr>
        <w:spacing w:before="280" w:after="80" w:line="240" w:lineRule="auto"/>
        <w:outlineLvl w:val="3"/>
        <w:rPr>
          <w:rFonts w:ascii="Arial" w:eastAsia="Times New Roman" w:hAnsi="Arial" w:cs="Arial"/>
          <w:b/>
          <w:bCs/>
          <w:sz w:val="24"/>
          <w:szCs w:val="24"/>
        </w:rPr>
      </w:pPr>
      <w:r w:rsidRPr="00754797">
        <w:rPr>
          <w:rFonts w:ascii="Arial" w:eastAsia="Times New Roman" w:hAnsi="Arial" w:cs="Arial"/>
          <w:color w:val="666666"/>
          <w:sz w:val="24"/>
          <w:szCs w:val="24"/>
        </w:rPr>
        <w:t>Carcass</w:t>
      </w:r>
    </w:p>
    <w:p w14:paraId="6D30128F" w14:textId="77777777" w:rsidR="00754797" w:rsidRPr="00754797" w:rsidRDefault="00754797" w:rsidP="00754797">
      <w:pPr>
        <w:spacing w:after="0" w:line="240" w:lineRule="auto"/>
        <w:rPr>
          <w:rFonts w:ascii="Arial" w:eastAsia="Times New Roman" w:hAnsi="Arial" w:cs="Arial"/>
          <w:sz w:val="24"/>
          <w:szCs w:val="24"/>
        </w:rPr>
      </w:pPr>
      <w:r w:rsidRPr="00754797">
        <w:rPr>
          <w:rFonts w:ascii="Arial" w:eastAsia="Times New Roman" w:hAnsi="Arial" w:cs="Arial"/>
          <w:color w:val="000000"/>
          <w:sz w:val="24"/>
          <w:szCs w:val="24"/>
        </w:rPr>
        <w:t xml:space="preserve">Yuba River has carcass data from 2009-2022 though the methodology is not consistent </w:t>
      </w:r>
      <w:proofErr w:type="spellStart"/>
      <w:r w:rsidRPr="00754797">
        <w:rPr>
          <w:rFonts w:ascii="Arial" w:eastAsia="Times New Roman" w:hAnsi="Arial" w:cs="Arial"/>
          <w:color w:val="000000"/>
          <w:sz w:val="24"/>
          <w:szCs w:val="24"/>
        </w:rPr>
        <w:t>over all</w:t>
      </w:r>
      <w:proofErr w:type="spellEnd"/>
      <w:r w:rsidRPr="00754797">
        <w:rPr>
          <w:rFonts w:ascii="Arial" w:eastAsia="Times New Roman" w:hAnsi="Arial" w:cs="Arial"/>
          <w:color w:val="000000"/>
          <w:sz w:val="24"/>
          <w:szCs w:val="24"/>
        </w:rPr>
        <w:t xml:space="preserve"> years. In some years carcass surveys were not performed above Daguerre Point Dam because the purpose of surveys shifted toward biometric carcass surveys (with an emphasis on age structure/fecundity). There is anecdotal support for low </w:t>
      </w:r>
      <w:proofErr w:type="spellStart"/>
      <w:r w:rsidRPr="00754797">
        <w:rPr>
          <w:rFonts w:ascii="Arial" w:eastAsia="Times New Roman" w:hAnsi="Arial" w:cs="Arial"/>
          <w:color w:val="000000"/>
          <w:sz w:val="24"/>
          <w:szCs w:val="24"/>
        </w:rPr>
        <w:t>prespawn</w:t>
      </w:r>
      <w:proofErr w:type="spellEnd"/>
      <w:r w:rsidRPr="00754797">
        <w:rPr>
          <w:rFonts w:ascii="Arial" w:eastAsia="Times New Roman" w:hAnsi="Arial" w:cs="Arial"/>
          <w:color w:val="000000"/>
          <w:sz w:val="24"/>
          <w:szCs w:val="24"/>
        </w:rPr>
        <w:t xml:space="preserve"> mortality as survey crews didn’t encounter dead salmon and didn’t hear about it from fishermen. </w:t>
      </w:r>
    </w:p>
    <w:p w14:paraId="6844F587" w14:textId="77777777" w:rsidR="00754797" w:rsidRPr="00754797" w:rsidRDefault="00754797" w:rsidP="00754797">
      <w:pPr>
        <w:spacing w:before="320" w:after="80" w:line="240" w:lineRule="auto"/>
        <w:outlineLvl w:val="2"/>
        <w:rPr>
          <w:rFonts w:ascii="Arial" w:eastAsia="Times New Roman" w:hAnsi="Arial" w:cs="Arial"/>
          <w:b/>
          <w:bCs/>
          <w:sz w:val="24"/>
          <w:szCs w:val="24"/>
        </w:rPr>
      </w:pPr>
      <w:r w:rsidRPr="00754797">
        <w:rPr>
          <w:rFonts w:ascii="Arial" w:eastAsia="Times New Roman" w:hAnsi="Arial" w:cs="Arial"/>
          <w:color w:val="434343"/>
          <w:sz w:val="24"/>
          <w:szCs w:val="24"/>
        </w:rPr>
        <w:lastRenderedPageBreak/>
        <w:t>Annual Adult Counts </w:t>
      </w:r>
    </w:p>
    <w:p w14:paraId="388C265E" w14:textId="77777777" w:rsidR="00754797" w:rsidRPr="00754797" w:rsidRDefault="00754797" w:rsidP="00754797">
      <w:pPr>
        <w:spacing w:after="0" w:line="240" w:lineRule="auto"/>
        <w:rPr>
          <w:rFonts w:ascii="Arial" w:eastAsia="Times New Roman" w:hAnsi="Arial" w:cs="Arial"/>
          <w:sz w:val="24"/>
          <w:szCs w:val="24"/>
        </w:rPr>
      </w:pPr>
      <w:r w:rsidRPr="00754797">
        <w:rPr>
          <w:rFonts w:ascii="Arial" w:eastAsia="Times New Roman" w:hAnsi="Arial" w:cs="Arial"/>
          <w:color w:val="000000"/>
          <w:sz w:val="24"/>
          <w:szCs w:val="24"/>
        </w:rPr>
        <w:t xml:space="preserve">Upstream passage counts exceed </w:t>
      </w:r>
      <w:proofErr w:type="spellStart"/>
      <w:r w:rsidRPr="00754797">
        <w:rPr>
          <w:rFonts w:ascii="Arial" w:eastAsia="Times New Roman" w:hAnsi="Arial" w:cs="Arial"/>
          <w:color w:val="000000"/>
          <w:sz w:val="24"/>
          <w:szCs w:val="24"/>
        </w:rPr>
        <w:t>redd</w:t>
      </w:r>
      <w:proofErr w:type="spellEnd"/>
      <w:r w:rsidRPr="00754797">
        <w:rPr>
          <w:rFonts w:ascii="Arial" w:eastAsia="Times New Roman" w:hAnsi="Arial" w:cs="Arial"/>
          <w:color w:val="000000"/>
          <w:sz w:val="24"/>
          <w:szCs w:val="24"/>
        </w:rPr>
        <w:t xml:space="preserve"> counts by several orders of magnitude, though this discrepancy is likely due to spatial limitations of the data. Carcass counts are greater than </w:t>
      </w:r>
      <w:proofErr w:type="spellStart"/>
      <w:r w:rsidRPr="00754797">
        <w:rPr>
          <w:rFonts w:ascii="Arial" w:eastAsia="Times New Roman" w:hAnsi="Arial" w:cs="Arial"/>
          <w:color w:val="000000"/>
          <w:sz w:val="24"/>
          <w:szCs w:val="24"/>
        </w:rPr>
        <w:t>redd</w:t>
      </w:r>
      <w:proofErr w:type="spellEnd"/>
      <w:r w:rsidRPr="00754797">
        <w:rPr>
          <w:rFonts w:ascii="Arial" w:eastAsia="Times New Roman" w:hAnsi="Arial" w:cs="Arial"/>
          <w:color w:val="000000"/>
          <w:sz w:val="24"/>
          <w:szCs w:val="24"/>
        </w:rPr>
        <w:t xml:space="preserve"> counts though less than upstream passage counts which may help determine </w:t>
      </w:r>
      <w:proofErr w:type="spellStart"/>
      <w:r w:rsidRPr="00754797">
        <w:rPr>
          <w:rFonts w:ascii="Arial" w:eastAsia="Times New Roman" w:hAnsi="Arial" w:cs="Arial"/>
          <w:color w:val="000000"/>
          <w:sz w:val="24"/>
          <w:szCs w:val="24"/>
        </w:rPr>
        <w:t>prespawn</w:t>
      </w:r>
      <w:proofErr w:type="spellEnd"/>
      <w:r w:rsidRPr="00754797">
        <w:rPr>
          <w:rFonts w:ascii="Arial" w:eastAsia="Times New Roman" w:hAnsi="Arial" w:cs="Arial"/>
          <w:color w:val="000000"/>
          <w:sz w:val="24"/>
          <w:szCs w:val="24"/>
        </w:rPr>
        <w:t xml:space="preserve"> mortality.</w:t>
      </w:r>
    </w:p>
    <w:p w14:paraId="00C0C1F8" w14:textId="77777777" w:rsidR="006360B5" w:rsidRPr="00754797" w:rsidRDefault="006360B5" w:rsidP="00D12575">
      <w:pPr>
        <w:spacing w:after="0" w:line="240" w:lineRule="auto"/>
        <w:textAlignment w:val="baseline"/>
        <w:rPr>
          <w:rFonts w:ascii="Arial" w:eastAsia="Calibri" w:hAnsi="Arial" w:cs="Arial"/>
          <w:sz w:val="24"/>
          <w:szCs w:val="24"/>
        </w:rPr>
      </w:pPr>
    </w:p>
    <w:sectPr w:rsidR="006360B5" w:rsidRPr="00754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num w:numId="1" w16cid:durableId="1327974495">
    <w:abstractNumId w:val="1"/>
  </w:num>
  <w:num w:numId="2" w16cid:durableId="625355915">
    <w:abstractNumId w:val="4"/>
  </w:num>
  <w:num w:numId="3" w16cid:durableId="376391627">
    <w:abstractNumId w:val="3"/>
  </w:num>
  <w:num w:numId="4" w16cid:durableId="115956147">
    <w:abstractNumId w:val="2"/>
  </w:num>
  <w:num w:numId="5" w16cid:durableId="971404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81"/>
    <w:rsid w:val="00180907"/>
    <w:rsid w:val="003153C8"/>
    <w:rsid w:val="00447350"/>
    <w:rsid w:val="006360B5"/>
    <w:rsid w:val="006A7826"/>
    <w:rsid w:val="00754797"/>
    <w:rsid w:val="00842B1D"/>
    <w:rsid w:val="008449D0"/>
    <w:rsid w:val="008F61EE"/>
    <w:rsid w:val="00975572"/>
    <w:rsid w:val="009967D8"/>
    <w:rsid w:val="00AB2400"/>
    <w:rsid w:val="00C456D2"/>
    <w:rsid w:val="00C70481"/>
    <w:rsid w:val="00CD1261"/>
    <w:rsid w:val="00D12575"/>
    <w:rsid w:val="00D4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11FF"/>
  <w15:chartTrackingRefBased/>
  <w15:docId w15:val="{274E15C8-605C-8146-881F-2876DC46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6D2"/>
    <w:pPr>
      <w:spacing w:after="160" w:line="259" w:lineRule="auto"/>
    </w:pPr>
    <w:rPr>
      <w:kern w:val="0"/>
      <w:sz w:val="22"/>
      <w:szCs w:val="22"/>
      <w14:ligatures w14:val="none"/>
    </w:rPr>
  </w:style>
  <w:style w:type="paragraph" w:styleId="Heading2">
    <w:name w:val="heading 2"/>
    <w:basedOn w:val="Normal"/>
    <w:link w:val="Heading2Char"/>
    <w:uiPriority w:val="9"/>
    <w:qFormat/>
    <w:rsid w:val="007547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47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47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6D2"/>
    <w:pPr>
      <w:ind w:left="720"/>
      <w:contextualSpacing/>
    </w:pPr>
  </w:style>
  <w:style w:type="character" w:styleId="CommentReference">
    <w:name w:val="annotation reference"/>
    <w:basedOn w:val="DefaultParagraphFont"/>
    <w:uiPriority w:val="99"/>
    <w:semiHidden/>
    <w:unhideWhenUsed/>
    <w:rsid w:val="009967D8"/>
    <w:rPr>
      <w:sz w:val="16"/>
      <w:szCs w:val="16"/>
    </w:rPr>
  </w:style>
  <w:style w:type="paragraph" w:styleId="CommentText">
    <w:name w:val="annotation text"/>
    <w:basedOn w:val="Normal"/>
    <w:link w:val="CommentTextChar"/>
    <w:uiPriority w:val="99"/>
    <w:unhideWhenUsed/>
    <w:rsid w:val="009967D8"/>
    <w:pPr>
      <w:spacing w:line="240" w:lineRule="auto"/>
    </w:pPr>
    <w:rPr>
      <w:sz w:val="20"/>
      <w:szCs w:val="20"/>
    </w:rPr>
  </w:style>
  <w:style w:type="character" w:customStyle="1" w:styleId="CommentTextChar">
    <w:name w:val="Comment Text Char"/>
    <w:basedOn w:val="DefaultParagraphFont"/>
    <w:link w:val="CommentText"/>
    <w:uiPriority w:val="99"/>
    <w:rsid w:val="009967D8"/>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967D8"/>
    <w:rPr>
      <w:b/>
      <w:bCs/>
    </w:rPr>
  </w:style>
  <w:style w:type="character" w:customStyle="1" w:styleId="CommentSubjectChar">
    <w:name w:val="Comment Subject Char"/>
    <w:basedOn w:val="CommentTextChar"/>
    <w:link w:val="CommentSubject"/>
    <w:uiPriority w:val="99"/>
    <w:semiHidden/>
    <w:rsid w:val="009967D8"/>
    <w:rPr>
      <w:b/>
      <w:bCs/>
      <w:kern w:val="0"/>
      <w:sz w:val="20"/>
      <w:szCs w:val="20"/>
      <w14:ligatures w14:val="none"/>
    </w:rPr>
  </w:style>
  <w:style w:type="paragraph" w:styleId="Revision">
    <w:name w:val="Revision"/>
    <w:hidden/>
    <w:uiPriority w:val="99"/>
    <w:semiHidden/>
    <w:rsid w:val="00180907"/>
    <w:rPr>
      <w:kern w:val="0"/>
      <w:sz w:val="22"/>
      <w:szCs w:val="22"/>
      <w14:ligatures w14:val="none"/>
    </w:rPr>
  </w:style>
  <w:style w:type="character" w:customStyle="1" w:styleId="Heading2Char">
    <w:name w:val="Heading 2 Char"/>
    <w:basedOn w:val="DefaultParagraphFont"/>
    <w:link w:val="Heading2"/>
    <w:uiPriority w:val="9"/>
    <w:rsid w:val="0075479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5479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54797"/>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7547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2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Badhia Katz</cp:lastModifiedBy>
  <cp:revision>10</cp:revision>
  <dcterms:created xsi:type="dcterms:W3CDTF">2023-10-18T01:41:00Z</dcterms:created>
  <dcterms:modified xsi:type="dcterms:W3CDTF">2024-01-31T19:54:00Z</dcterms:modified>
</cp:coreProperties>
</file>