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8f400b"/>
        </w:rPr>
      </w:pPr>
      <w:r w:rsidDel="00000000" w:rsidR="00000000" w:rsidRPr="00000000">
        <w:rPr>
          <w:color w:val="8f400b"/>
          <w:rtl w:val="0"/>
        </w:rPr>
        <w:t xml:space="preserve">Homework: Programming Languages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Problems for homework for the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"Software Technologies" course @ Software University.</w:t>
        </w:r>
      </w:hyperlink>
      <w:r w:rsidDel="00000000" w:rsidR="00000000" w:rsidRPr="00000000">
        <w:rPr>
          <w:color w:val="0563c1"/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Submit this document as your homework.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4"/>
        </w:numPr>
        <w:ind w:left="360" w:hanging="360"/>
        <w:rPr/>
      </w:pPr>
      <w:r w:rsidDel="00000000" w:rsidR="00000000" w:rsidRPr="00000000">
        <w:rPr>
          <w:rtl w:val="0"/>
        </w:rPr>
        <w:t xml:space="preserve">JavaScript: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the Browser Console.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 function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calculating and returning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 of a rectangle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the constants needed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some random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Execute the JS function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the Browser Console: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calculated area on the Browser Console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the following format: "The area of the rectangle is: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areaValue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sq.cm." 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3266" cy="2720122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266" cy="2720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 all example pictures with screenshots from your PC. </w:t>
      </w:r>
      <w:r w:rsidDel="00000000" w:rsidR="00000000" w:rsidRPr="00000000">
        <w:rPr>
          <w:b w:val="1"/>
          <w:highlight w:val="green"/>
          <w:rtl w:val="0"/>
        </w:rPr>
        <w:t xml:space="preserve">→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4"/>
        </w:numPr>
        <w:ind w:left="360" w:hanging="360"/>
        <w:rPr/>
      </w:pPr>
      <w:r w:rsidDel="00000000" w:rsidR="00000000" w:rsidRPr="00000000">
        <w:rPr>
          <w:rtl w:val="0"/>
        </w:rPr>
        <w:t xml:space="preserve">HTML &amp; CSS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the tutorial from the Exercise Document, Crate a simple Web Page that looks like the Example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right="0" w:firstLine="720"/>
        <w:jc w:val="left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Option 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476699" cy="1880835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699" cy="188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52140" cy="723388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140" cy="723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firstLine="72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Option 2:</w:t>
      </w:r>
    </w:p>
    <w:p w:rsidR="00000000" w:rsidDel="00000000" w:rsidP="00000000" w:rsidRDefault="00000000" w:rsidRPr="00000000" w14:paraId="00000014">
      <w:pPr>
        <w:spacing w:before="0" w:lineRule="auto"/>
        <w:ind w:firstLine="72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</w:rPr>
        <w:drawing>
          <wp:inline distB="114300" distT="114300" distL="114300" distR="114300">
            <wp:extent cx="6645600" cy="36068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 all pictures with screenshots from your PC.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highlight w:val="green"/>
          <w:rtl w:val="0"/>
        </w:rPr>
        <w:t xml:space="preserve">→ Done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left"/>
        <w:rPr>
          <w:b w:val="1"/>
        </w:rPr>
      </w:pPr>
      <w:bookmarkStart w:colFirst="0" w:colLast="0" w:name="_heading=h.lqb72avp9o4v" w:id="1"/>
      <w:bookmarkEnd w:id="1"/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720" w:top="720" w:left="720" w:right="720" w:header="567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cap="rnd" cmpd="sng" w="12700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3488" y="3523143"/>
                        <a:ext cx="5225024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00" w:before="4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© SoftUni –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882de"/>
                              <w:sz w:val="17"/>
                              <w:u w:val="single"/>
                              <w:vertAlign w:val="baseline"/>
                            </w:rPr>
                            <w:t xml:space="preserve">about.softuni.bg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. Copyrighted document. Unauthorized copy, reproduction or use is not permitted.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80" w:line="240"/>
                            <w:ind w:left="567.0000076293945" w:right="0" w:firstLine="85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                  </w:t>
                          </w:r>
                        </w:p>
                      </w:txbxContent>
                    </wps:txbx>
                    <wps:bodyPr anchorCtr="0" anchor="t" bIns="18000" lIns="18000" spcFirstLastPara="1" rIns="18000" wrap="square" tIns="432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4549" cy="523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091023" y="3697306"/>
                        <a:ext cx="509954" cy="165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Follow us:</w:t>
                          </w:r>
                        </w:p>
                      </w:txbxContent>
                    </wps:txbx>
                    <wps:bodyPr anchorCtr="0" anchor="ctr" bIns="0" lIns="18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479" cy="174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895785" y="3679035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Page  PAGE   \* MERGEFORMAT 1 of  NUMPAGES   \* MERGEFORMAT 1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9955" cy="211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-10794</wp:posOffset>
          </wp:positionH>
          <wp:positionV relativeFrom="paragraph">
            <wp:posOffset>140970</wp:posOffset>
          </wp:positionV>
          <wp:extent cx="1252855" cy="432435"/>
          <wp:effectExtent b="0" l="0" r="0" t="0"/>
          <wp:wrapSquare wrapText="bothSides" distB="0" distT="0" distL="114300" distR="11430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hanging="1134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⮚"/>
      <w:lvlJc w:val="left"/>
      <w:pPr>
        <w:ind w:left="216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!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924" w:hanging="564"/>
      </w:pPr>
      <w:rPr/>
    </w:lvl>
    <w:lvl w:ilvl="2">
      <w:start w:val="1"/>
      <w:numFmt w:val="bullet"/>
      <w:lvlText w:val="●"/>
      <w:lvlJc w:val="left"/>
      <w:pPr>
        <w:ind w:left="144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."/>
      <w:lvlJc w:val="left"/>
      <w:pPr>
        <w:ind w:left="1800" w:hanging="720"/>
      </w:pPr>
      <w:rPr/>
    </w:lvl>
    <w:lvl w:ilvl="4">
      <w:start w:val="1"/>
      <w:numFmt w:val="decimal"/>
      <w:lvlText w:val="%1.%2.●.%4.%5."/>
      <w:lvlJc w:val="left"/>
      <w:pPr>
        <w:ind w:left="2520" w:hanging="1080"/>
      </w:pPr>
      <w:rPr/>
    </w:lvl>
    <w:lvl w:ilvl="5">
      <w:start w:val="1"/>
      <w:numFmt w:val="decimal"/>
      <w:lvlText w:val="%1.%2.●.%4.%5.%6."/>
      <w:lvlJc w:val="left"/>
      <w:pPr>
        <w:ind w:left="2880" w:hanging="1080"/>
      </w:pPr>
      <w:rPr/>
    </w:lvl>
    <w:lvl w:ilvl="6">
      <w:start w:val="1"/>
      <w:numFmt w:val="decimal"/>
      <w:lvlText w:val="%1.%2.●.%4.%5.%6.%7."/>
      <w:lvlJc w:val="left"/>
      <w:pPr>
        <w:ind w:left="3600" w:hanging="1440"/>
      </w:pPr>
      <w:rPr/>
    </w:lvl>
    <w:lvl w:ilvl="7">
      <w:start w:val="1"/>
      <w:numFmt w:val="decimal"/>
      <w:lvlText w:val="%1.%2.●.%4.%5.%6.%7.%8."/>
      <w:lvlJc w:val="left"/>
      <w:pPr>
        <w:ind w:left="3960" w:hanging="1440"/>
      </w:pPr>
      <w:rPr/>
    </w:lvl>
    <w:lvl w:ilvl="8">
      <w:start w:val="1"/>
      <w:numFmt w:val="decimal"/>
      <w:lvlText w:val="%1.%2.●.%4.%5.%6.%7.%8.%9."/>
      <w:lvlJc w:val="left"/>
      <w:pPr>
        <w:ind w:left="468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8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0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00" w:lineRule="auto"/>
      <w:ind w:left="360" w:hanging="36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20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56BC3"/>
    <w:pPr>
      <w:spacing w:after="120" w:before="80" w:line="276" w:lineRule="auto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F7DB5"/>
    <w:pPr>
      <w:keepNext w:val="1"/>
      <w:keepLines w:val="1"/>
      <w:spacing w:after="40" w:before="200"/>
      <w:outlineLvl w:val="0"/>
    </w:pPr>
    <w:rPr>
      <w:rFonts w:cstheme="majorBidi" w:eastAsiaTheme="majorEastAsia"/>
      <w:b w:val="1"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5F7DB5"/>
    <w:pPr>
      <w:keepNext w:val="1"/>
      <w:keepLines w:val="1"/>
      <w:numPr>
        <w:numId w:val="1"/>
      </w:numPr>
      <w:spacing w:after="40" w:before="200"/>
      <w:outlineLvl w:val="1"/>
    </w:pPr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F7DB5"/>
    <w:pPr>
      <w:keepNext w:val="1"/>
      <w:keepLines w:val="1"/>
      <w:spacing w:after="40" w:before="120"/>
      <w:outlineLvl w:val="2"/>
    </w:pPr>
    <w:rPr>
      <w:rFonts w:cstheme="majorBidi" w:eastAsiaTheme="majorEastAsia"/>
      <w:b w:val="1"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F7DB5"/>
    <w:rPr>
      <w:rFonts w:cstheme="majorBidi" w:eastAsiaTheme="majorEastAsia"/>
      <w:b w:val="1"/>
      <w:color w:val="642d08"/>
      <w:kern w:val="0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F7DB5"/>
    <w:rPr>
      <w:rFonts w:cstheme="majorBidi" w:eastAsiaTheme="majorEastAsia"/>
      <w:b w:val="1"/>
      <w:bCs w:val="1"/>
      <w:color w:val="7c380a"/>
      <w:kern w:val="0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5F7DB5"/>
    <w:rPr>
      <w:rFonts w:cstheme="majorBidi" w:eastAsiaTheme="majorEastAsia"/>
      <w:b w:val="1"/>
      <w:color w:val="8f400b"/>
      <w:kern w:val="0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7DB5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7DB5"/>
    <w:rPr>
      <w:kern w:val="0"/>
    </w:rPr>
  </w:style>
  <w:style w:type="character" w:styleId="Hyperlink">
    <w:name w:val="Hyperlink"/>
    <w:basedOn w:val="DefaultParagraphFont"/>
    <w:uiPriority w:val="99"/>
    <w:unhideWhenUsed w:val="1"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 w:val="1"/>
    <w:rsid w:val="005F7DB5"/>
    <w:pPr>
      <w:ind w:left="720"/>
      <w:contextualSpacing w:val="1"/>
    </w:p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rsid w:val="005F7DB5"/>
    <w:rPr>
      <w:kern w:val="0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D016F0"/>
    <w:rPr>
      <w:color w:val="605e5c"/>
      <w:shd w:color="auto" w:fill="e1dfdd" w:val="clear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oftuni.bg/trainings/4086/software-technologies-may-2023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9.png"/><Relationship Id="rId4" Type="http://schemas.openxmlformats.org/officeDocument/2006/relationships/image" Target="media/image8.png"/><Relationship Id="rId5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lBWs16vAAfCeUHLLhT1gH6rnjw==">CgMxLjAyCGguZ2pkZ3hzMg5oLmxxYjcyYXZwOW80djgAciExTmZzeTJmTDNQVXFnZDRNU3ZKX3l0NWRaNHdWNzBHa2c=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Tsaneff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