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F6FED"/>
          <w:sz w:val="52"/>
          <w:szCs w:val="52"/>
        </w:rPr>
        <w:t xml:space="preserve">Device Diagnostics &amp; Trade-In</w:t>
      </w:r>
    </w:p>
    <w:p>
      <w:pPr>
        <w:jc w:val="center"/>
      </w:pPr>
      <w:r>
        <w:rPr>
          <w:rFonts w:ascii="Arial" w:cs="Arial" w:eastAsia="Arial" w:hAnsi="Arial"/>
          <w:b/>
          <w:bCs/>
          <w:color w:val="2F6FED"/>
          <w:sz w:val="52"/>
          <w:szCs w:val="52"/>
        </w:rPr>
        <w:t xml:space="preserve">SaaS Platform</w:t>
      </w:r>
    </w:p>
    <w:p>
      <w:pPr>
        <w:spacing w:before="400"/>
        <w:jc w:val="center"/>
      </w:pPr>
      <w:r>
        <w:rPr>
          <w:rFonts w:ascii="Arial" w:cs="Arial" w:eastAsia="Arial" w:hAnsi="Arial"/>
          <w:color w:val="6E6E73"/>
          <w:sz w:val="28"/>
          <w:szCs w:val="28"/>
        </w:rPr>
        <w:t xml:space="preserve">Development Roadmap &amp; Implementation Plan</w:t>
      </w:r>
    </w:p>
    <w:p>
      <w:pPr>
        <w:spacing w:before="200"/>
        <w:jc w:val="center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August 2026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E6E73"/>
          <w:sz w:val="20"/>
          <w:szCs w:val="20"/>
        </w:rPr>
        <w:t xml:space="preserve">Prepared from architecture specification: CLAUDE.md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This document translates a completed design and architecture phase into an actionable development plan. The platform consists of three surfaces (a React Native mobile app, a tenant admin web portal, and a Master Admin console) built on a multi-tenant SaaS backend, serving the mobile device trade-in and refurbishment industry.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What exists today: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~20 TypeScript modules defining all types, interfaces, and business logic; 17 mobile app screens as interactive HTML mockups; 12+ admin portal pages; a Master Console; consumer-facing flows; and a comprehensive architecture document (CLAUDE.md). None of it runs — there is no backend, no database, no deployed frontend.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What this roadmap covers: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8 development sprints over approximately 16–20 weeks, taking the project from architecture artifacts to a deployable MVP, then through external integrations to a production-ready platform.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2.1  Three surfaces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React Native mobile app (iOS + Android) — 17-step technician flow: login, profile scan, license check, device eligibility, identity capture, diagnostics, cosmetic grading, trade-in offer, completion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Tenant admin web portal (React/Next.js) — Dashboard, Reports, Devices, Test Profiles, Compliance, Disputes, Billing, Team, Activity Log, Settings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Master Admin console — cross-tenant management, platform analytics, revenue/billing, tenant provisioning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2.2  Multi-tenant model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tenant.ts is the top-level entity — one Tenant per paying company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CustomerProfile belongs WITHIN a tenant (not AS one) — a tenant can have multiple profiles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License bills at the tenant level, not per-profile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Portal has role-based auth: master_admin (unscoped), tenant_admin, tenant_staff (locked to one tenant)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PINs are unique per-tenant, not globally — QR codes encode tenantId:pin together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2.3  Key resolved decisions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Redo after report generation: same reportId with revision suffix (-R1, -R2)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Unrecognized PIN: blocks the session, never falls back to a default profile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Technician login: separate from customer PIN, session-level (one per shift)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Data retention: keep forever, no automatic purge (manual deletion path noted for GDPR/CCPA)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Device eligibility: hard gate — blacklisted/locked devices never silently proceed into diagnostics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</w:rPr>
        <w:t xml:space="preserve">3. Module Inventory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Every module below has complete TypeScript types, interfaces, and logic functions. The "Status" column indicates what remains before each module is production-ready.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3200"/>
      </w:tblGrid>
      <w:tr>
        <w:tc>
          <w:tcPr>
            <w:tcW w:type="dxa" w:w="28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tenant.ts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Top-level tenant entity, CRUD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DB persistence + API endpoints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portalAuth.ts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Portal login, roles, tenant view switching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real auth (JWT/session), DB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technicianAuth.ts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Lightweight badge/code login for mobile app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API endpoint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customerProfile.ts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Profile CRUD, QR generation/parsing, PIN resolution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CRUD API endpoints, DB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licensing.ts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License enforcement, seat tracking, provisioning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DB + Stripe integration for billing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invoicing.ts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Invoice line items, overage calculation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Stripe Billing or equivalent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testPlanRegistry.remote.ts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98 remote-mode TestPlanKey to ReturnKey mappings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Complete data — needs API to serve to mobile app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testSession.ts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Session management, redo logic, revision tracking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DB persistence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cosmeticInspection.ts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6-angle capture, hosted CV inference, grade computation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Needs a trained model deployed behind an API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datasetCollection.ts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Labeled training example capture for model improvement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storage backend for images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reportRenderer.ts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HTML-to-PDF report with wipe cert, routing badge, QR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works with react-native-html-to-pdf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deviceVerification.ts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Activation lock + IMEI blacklist gate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Needs GSMA Device Check or CellDe signup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tradeInQuote.ts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Grade-based valuation, deductions, payout tracking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real pricing feed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marketPriceData.ts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Seed price tables (US, India, Australia)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Placeholder data — needs real market feed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marketPriceUpload.ts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Excel upload parser for admin-maintained pricing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file upload API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fraudDetection.ts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Parts authenticity + serial mismatch detection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Serial mismatch works; parts CV needs training data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deviceRouting.ts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Post-grading resale/repair/parts/recycle/hold routing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dataWipe.ts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NIST 800-88 certified erasure records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batchSession.ts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Bulk lot intake, deduped serial scanning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DB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offlineSync.ts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Queue-and-retry for network-dependent operations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local storage integration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notifications.ts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SMS/email templates per consumer-tracker stage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Templates complete, needs Twilio/SendGrid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shippingLogistics.ts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Inbound label + tracking data model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Data model only, needs EasyPost/Shippo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kycVerification.ts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Payout threshold gate for identity verification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only, needs Persona/Jumio/Onfido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warrantyTracking.ts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Post-sale claims linked to original report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DB + portal CRUD</w:t>
            </w:r>
          </w:p>
        </w:tc>
      </w:tr>
      <w:tr>
        <w:tc>
          <w:tcPr>
            <w:tcW w:type="dxa" w:w="28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marketplaceListing.ts</w:t>
            </w:r>
          </w:p>
        </w:tc>
        <w:tc>
          <w:tcPr>
            <w:tcW w:type="dxa" w:w="4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Auto-generates resale listing from report data</w:t>
            </w:r>
          </w:p>
        </w:tc>
        <w:tc>
          <w:tcPr>
            <w:tcW w:type="dxa" w:w="3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</w:t>
            </w:r>
          </w:p>
        </w:tc>
      </w:tr>
      <w:tr>
        <w:tc>
          <w:tcPr>
            <w:tcW w:type="dxa" w:w="28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adminActivityLog.ts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Central audit trail, wired into 7 modules</w:t>
            </w:r>
          </w:p>
        </w:tc>
        <w:tc>
          <w:tcPr>
            <w:tcW w:type="dxa" w:w="3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Logic complete, needs DB persistence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</w:rPr>
        <w:t xml:space="preserve">4. Sprint Plan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Two-week sprints. Earlier sprints are tighter in scope because they establish the foundation everything else depends on — later sprints are broader because they build on a working system.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Phase 1: Foundation (Sprints 1–3)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00"/>
        <w:gridCol w:w="2400"/>
      </w:tblGrid>
      <w:tr>
        <w:tc>
          <w:tcPr>
            <w:tcW w:type="dxa" w:w="12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4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S1</w:t>
            </w:r>
          </w:p>
        </w:tc>
        <w:tc>
          <w:tcPr>
            <w:tcW w:type="dxa" w:w="36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Database schema (PostgreSQL): tenants, profiles, licenses, technicians, reports, activity_log. API skeleton: Express/Fastify + TypeORM/Prisma. Auth: portal login (JWT), technician badge login. Multi-tenant query scoping (every query filtered by tenantId).</w:t>
            </w:r>
          </w:p>
        </w:tc>
        <w:tc>
          <w:tcPr>
            <w:tcW w:type="dxa" w:w="30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None — this is the starting point</w:t>
            </w:r>
          </w:p>
        </w:tc>
        <w:tc>
          <w:tcPr>
            <w:tcW w:type="dxa" w:w="24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S2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Tenant CRUD API + Master Console backend. License CRUD + enforcement API. Profile CRUD + QR generation endpoint. Admin activity log persistence (every write operation logs).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Sprint 1 (DB + auth)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S3</w:t>
            </w:r>
          </w:p>
        </w:tc>
        <w:tc>
          <w:tcPr>
            <w:tcW w:type="dxa" w:w="36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React Native project scaffold. Navigation (React Navigation) for the 17-step flow. Technician login screen (real API call). Profile QR scan (ML Kit barcode). License check gate (real API call).</w:t>
            </w:r>
          </w:p>
        </w:tc>
        <w:tc>
          <w:tcPr>
            <w:tcW w:type="dxa" w:w="30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Sprint 2 (APIs exist to call)</w:t>
            </w:r>
          </w:p>
        </w:tc>
        <w:tc>
          <w:tcPr>
            <w:tcW w:type="dxa" w:w="24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 weeks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Phase 2: Core Mobile App (Sprints 4–5)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00"/>
        <w:gridCol w:w="2400"/>
      </w:tblGrid>
      <w:tr>
        <w:tc>
          <w:tcPr>
            <w:tcW w:type="dxa" w:w="12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4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S4</w:t>
            </w:r>
          </w:p>
        </w:tc>
        <w:tc>
          <w:tcPr>
            <w:tcW w:type="dxa" w:w="36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Device identity capture: barcode scan, OCR fallback, manual entry, technician confirmation. Make/model auto-detection. IMEI validation (15-digit format check). Session management + report creation API.</w:t>
            </w:r>
          </w:p>
        </w:tc>
        <w:tc>
          <w:tcPr>
            <w:tcW w:type="dxa" w:w="30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Sprint 3 (mobile scaffold)</w:t>
            </w:r>
          </w:p>
        </w:tc>
        <w:tc>
          <w:tcPr>
            <w:tcW w:type="dxa" w:w="24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S5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 diagnostic tests: battery, sensors, storage, camera, mic, speaker, ports. Cosmetic grading: 6-angle guided photo capture + manual grade entry (CV inference deferred to S7). Country of origin capture. Results screen with 'Redo Flagged Tests' bulk action. PDF report generation (react-native-html-to-pdf).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Sprint 4 (identity capture)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 weeks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Phase 3: Portal + Consumer Flows (Sprint 6)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00"/>
        <w:gridCol w:w="2400"/>
      </w:tblGrid>
      <w:tr>
        <w:tc>
          <w:tcPr>
            <w:tcW w:type="dxa" w:w="12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4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S6</w:t>
            </w:r>
          </w:p>
        </w:tc>
        <w:tc>
          <w:tcPr>
            <w:tcW w:type="dxa" w:w="36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Tenant admin portal (React/Next.js): Dashboard, Reports list + detail, Devices + device history, Test Profiles editor, Team page, Billing, Activity Log, Settings. Consumer tracker: status page, offer accept/decline, payout method selection, dispute submission form. Admin dispute queue with resolve actions.</w:t>
            </w:r>
          </w:p>
        </w:tc>
        <w:tc>
          <w:tcPr>
            <w:tcW w:type="dxa" w:w="30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Sprint 5 (reports exist in DB)</w:t>
            </w:r>
          </w:p>
        </w:tc>
        <w:tc>
          <w:tcPr>
            <w:tcW w:type="dxa" w:w="24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 weeks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Phase 4: External Integrations (Sprints 7–8)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3000"/>
        <w:gridCol w:w="2400"/>
      </w:tblGrid>
      <w:tr>
        <w:tc>
          <w:tcPr>
            <w:tcW w:type="dxa" w:w="12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6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30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400"/>
            <w:shd w:fill="2F6FED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2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S7</w:t>
            </w:r>
          </w:p>
        </w:tc>
        <w:tc>
          <w:tcPr>
            <w:tcW w:type="dxa" w:w="36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Device verification: GSMA Device Check or CellDe integration (activation lock + IMEI blacklist). Cosmetic CV: deploy initial model (public dataset, ~2k images) behind inference API, wire into mobile capture flow. Trade-in quote engine: wire market pricing upload + quote computation + offer screen.</w:t>
            </w:r>
          </w:p>
        </w:tc>
        <w:tc>
          <w:tcPr>
            <w:tcW w:type="dxa" w:w="30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Sprint 5 (mobile tests complete) + vendor signup</w:t>
            </w:r>
          </w:p>
        </w:tc>
        <w:tc>
          <w:tcPr>
            <w:tcW w:type="dxa" w:w="2400"/>
            <w:shd w:fill="F5F5F7" w:color="auto" w:val="clear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2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S8</w:t>
            </w:r>
          </w:p>
        </w:tc>
        <w:tc>
          <w:tcPr>
            <w:tcW w:type="dxa" w:w="36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Stripe Billing: wire invoicing.ts to real charges, subscription management, payment history. Notifications: Twilio (SMS) + SendGrid (email), triggered per consumer-tracker stage. Shipping: EasyPost/Shippo label generation + tracking webhooks. KYC: Persona/Jumio integration, gated before payout processing. Batch intake mobile UI wired to real API.</w:t>
            </w:r>
          </w:p>
        </w:tc>
        <w:tc>
          <w:tcPr>
            <w:tcW w:type="dxa" w:w="30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Sprint 7 + all vendor signups</w:t>
            </w:r>
          </w:p>
        </w:tc>
        <w:tc>
          <w:tcPr>
            <w:tcW w:type="dxa" w:w="2400"/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 weeks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</w:rPr>
        <w:t xml:space="preserve">5. Critical Path &amp; Blocking Dependencies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5.1  What blocks what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Everything blocks on Sprint 1 (database + auth) — nothing real can happen without it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The mobile app (S3–S5) blocks on APIs existing (S2)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The web portal (S6) blocks on reports existing in the database (S5)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External integrations (S7–S8) block on vendor signups, which should start during S1–S2 so credentials are ready when code is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5.2  Vendor signups to start immediately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These take days to weeks for account approval, API key provisioning, and sandbox access. Start the signup process during Sprint 1, not Sprint 7: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GSMA Device Check (devicecheck.gsma.com) — or CellDe as a tier-2 alternative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Stripe (stripe.com) — Billing product specifically for metered/subscription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Twilio (twilio.com) — SMS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SendGrid (sendgrid.com) or Postmark — transactional email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EasyPost (easypost.com) or Shippo — shipping labels + tracking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Persona (withpersona.com) or Jumio — KYC/identity verification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5.3  Mobile app store submissions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Apple App Store review typically takes 1–3 days; Google Play is faster but both require developer accounts set up in advance. Start the Apple Developer Program enrollment ($99/year) and Google Play Console ($25 one-time) during Sprint 1. TestFlight (iOS) and internal testing tracks (Android) should be set up by Sprint 3 for ongoing QA.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</w:rPr>
        <w:t xml:space="preserve">6. Suggested Team Structure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1 backend engineer — API, database, multi-tenant scoping, external integrations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1 React Native engineer — mobile app, all 17 screens, camera/barcode/OCR, offline sync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1 frontend engineer — admin portal (React/Next.js), Master Console, consumer-facing pages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1 ML engineer (part-time / contract) — cosmetic grading model: initial training on public dataset, inference API deployment, retraining pipeline from datasetCollection.ts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1 QA engineer — manual testing initially, then automated test suite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 3-person team (one person covering backend + integrations, one mobile, one web) is the realistic minimum. The ML work can be contracted out or deferred — the mobile app works with manual cosmetic grading (technician enters grade directly) until the model is ready.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</w:rPr>
        <w:t xml:space="preserve">7. Risk Register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GSMA Device Check approval timeline is unknown — have CellDe as a fallback vendor ready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iOS battery health cannot be read programmatically — manual entry (from Settings screen) is the designed solution, but users may find this friction unacceptable at scale. OCR of a Settings screenshot is the mitigation, already designed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Cosmetic grading model accuracy on ~2k public images will be low — ship with manual grading as the primary path and treat the model as a suggestion, not a gate (this is already the design)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Market pricing data is placeholder-quality — the Excel upload feature exists specifically to let admins maintain real pricing without a code change, but someone still needs to maintain it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Multi-tenant data isolation is currently visual only (tenant badges on every page) — Sprint 1 must implement query-level scoping before any real tenant data enters the system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No automated tests exist — risk of regressions increases with each sprint. Start writing tests in Sprint 2 alongside the first API endpoints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</w:rPr>
        <w:t xml:space="preserve">8. Not in Scope for MVP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These were discussed during architecture but explicitly deferred: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Self-service tenant onboarding (new companies signing themselves up — MVP uses manual provisioning by master admin)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Counterfeit-parts detection via CV (no public training data exists — ships as a manual technician checklist)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Real-time market pricing feed (MVP uses admin-uploaded Excel; a live API integration is a post-MVP feature)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GDPR/CCPA automated deletion workflow (manual process documented in Settings, no self-service)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Marketplace listing auto-publishing (module generates listing content; actually posting to eBay/Swappa/etc. is a post-MVP integration)</w:t>
      </w:r>
    </w:p>
    <w:p>
      <w:pPr>
        <w:spacing w:after="80"/>
        <w:ind w:left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•  New Zealand, Southeast Asia, and Japan pricing (no data found — add when real per-market data is available)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1D1F"/>
        </w:rPr>
        <w:t xml:space="preserve">9. Deliverable Inventory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All files from the architecture phase are available in the project repository: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9.1  TypeScript modules (~20 files)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tenant.ts, portalAuth.ts, technicianAuth.ts, customerProfile.ts, licensing.ts, invoicing.ts, testPlanRegistry.remote.ts, testSession.ts, cosmeticInspection.ts, datasetCollection.ts, reportRenderer.ts, deviceVerification.ts, tradeInQuote.ts, marketPriceData.ts, marketPriceUpload.ts, fraudDetection.ts, deviceRouting.ts, dataWipe.ts, batchSession.ts, offlineSync.ts, notifications.ts, shippingLogistics.ts, kycVerification.ts, warrantyTracking.ts, marketplaceListing.ts, adminActivityLog.ts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9.2  UI mockups (HTML)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Mobile app: ui_journey_premium.html (17 screens), mobile_batch_intake.html (3 screens)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Consumer-facing: consumer_tracker.html, consumer_payout.html, consumer_dispute.html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Admin portal: admin_portal.html (dashboard), admin_portal_detail.html, admin_portal_devices.html, admin_portal_device_history.html, admin_portal_profiles.html, admin_portal_compliance.html, admin_portal_disputes.html, admin_portal_billing.html, admin_portal_team.html, admin_portal_settings.html, admin_portal_activity_log.html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Master admin: master_console.html, portal_login.html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D1D1F"/>
        </w:rPr>
        <w:t xml:space="preserve">9.3  Supporting documents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CLAUDE.md — comprehensive architecture reference (the canonical document for anyone picking up this codebase)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cosmetic_grading_dataset_plan.md — public dataset sources + collection framework</w:t>
      </w:r>
    </w:p>
    <w:p>
      <w:pPr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market_pricing_template.xlsx — uploadable pricing template with US/India/Australia seed data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2026-08-03T09:55:12.032Z</dcterms:created>
  <dcterms:modified xsi:type="dcterms:W3CDTF">2026-08-03T09:55:12.049Z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