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0"/>
      </w:pPr>
      <w:r>
        <w:t xml:space="preserve"/>
      </w:r>
    </w:p>
    <w:p>
      <w:pPr>
        <w:spacing w:before="0" w:after="80"/>
        <w:jc w:val="center"/>
      </w:pPr>
      <w:r>
        <w:rPr>
          <w:rFonts w:ascii="Calibri" w:cs="Calibri" w:eastAsia="Calibri" w:hAnsi="Calibri"/>
          <w:b/>
          <w:bCs/>
          <w:color w:val="1A3C5E"/>
          <w:sz w:val="52"/>
          <w:szCs w:val="52"/>
        </w:rPr>
        <w:t xml:space="preserve">GHANA TALENT HUB</w:t>
      </w:r>
    </w:p>
    <w:p>
      <w:pPr>
        <w:spacing w:before="0" w:after="60"/>
        <w:jc w:val="center"/>
      </w:pPr>
      <w:r>
        <w:rPr>
          <w:rFonts w:ascii="Calibri" w:cs="Calibri" w:eastAsia="Calibri" w:hAnsi="Calibri"/>
          <w:color w:val="0E7C6A"/>
          <w:sz w:val="36"/>
          <w:szCs w:val="36"/>
        </w:rPr>
        <w:t xml:space="preserve">User Stories Document</w:t>
      </w:r>
    </w:p>
    <w:p>
      <w:pPr>
        <w:pBdr>
          <w:bottom w:val="single" w:color="0E7C6A" w:sz="6" w:space="1"/>
        </w:pBdr>
        <w:spacing w:before="80" w:after="80"/>
      </w:pPr>
    </w:p>
    <w:p>
      <w:pPr>
        <w:spacing w:before="120" w:after="60"/>
        <w:jc w:val="center"/>
      </w:pPr>
      <w:r>
        <w:rPr>
          <w:rFonts w:ascii="Calibri" w:cs="Calibri" w:eastAsia="Calibri" w:hAnsi="Calibri"/>
          <w:b/>
          <w:bCs/>
          <w:color w:val="1A1A2E"/>
          <w:sz w:val="28"/>
          <w:szCs w:val="28"/>
        </w:rPr>
        <w:t xml:space="preserve">THEME 7: Platform Administration &amp; Staff Operations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7E2" w:sz="1"/>
              <w:left w:val="thick" w:color="1A3C5E" w:sz="12"/>
              <w:bottom w:val="single" w:color="D0D7E2" w:sz="1"/>
              <w:right w:val="single" w:color="D0D7E2" w:sz="1"/>
            </w:tcBorders>
            <w:shd w:fill="F5F7FA" w:val="clear"/>
            <w:tcMar>
              <w:top w:type="dxa" w:w="180"/>
              <w:left w:type="dxa" w:w="240"/>
              <w:bottom w:type="dxa" w:w="180"/>
              <w:right w:type="dxa" w:w="240"/>
            </w:tcMar>
          </w:tcPr>
          <w:p>
            <w:pPr>
              <w:spacing w:before="0" w:after="60"/>
            </w:pPr>
            <w:r>
              <w:rPr>
                <w:rFonts w:ascii="Calibri" w:cs="Calibri" w:eastAsia="Calibri" w:hAnsi="Calibri"/>
                <w:b/>
                <w:bCs/>
                <w:color w:val="1A3C5E"/>
                <w:sz w:val="22"/>
                <w:szCs w:val="22"/>
              </w:rPr>
              <w:t xml:space="preserve">Version: </w:t>
            </w:r>
            <w:r>
              <w:rPr>
                <w:rFonts w:ascii="Calibri" w:cs="Calibri" w:eastAsia="Calibri" w:hAnsi="Calibri"/>
                <w:color w:val="1A1A2E"/>
                <w:sz w:val="22"/>
                <w:szCs w:val="22"/>
              </w:rPr>
              <w:t xml:space="preserve">1.0 (Initial Draft)</w:t>
            </w:r>
          </w:p>
          <w:p>
            <w:pPr>
              <w:spacing w:before="0" w:after="60"/>
            </w:pPr>
            <w:r>
              <w:rPr>
                <w:rFonts w:ascii="Calibri" w:cs="Calibri" w:eastAsia="Calibri" w:hAnsi="Calibri"/>
                <w:b/>
                <w:bCs/>
                <w:color w:val="1A3C5E"/>
                <w:sz w:val="22"/>
                <w:szCs w:val="22"/>
              </w:rPr>
              <w:t xml:space="preserve">Date: </w:t>
            </w:r>
            <w:r>
              <w:rPr>
                <w:rFonts w:ascii="Calibri" w:cs="Calibri" w:eastAsia="Calibri" w:hAnsi="Calibri"/>
                <w:color w:val="1A1A2E"/>
                <w:sz w:val="22"/>
                <w:szCs w:val="22"/>
              </w:rPr>
              <w:t xml:space="preserve">January 2026</w:t>
            </w:r>
          </w:p>
          <w:p>
            <w:pPr>
              <w:spacing w:before="0" w:after="60"/>
            </w:pPr>
            <w:r>
              <w:rPr>
                <w:rFonts w:ascii="Calibri" w:cs="Calibri" w:eastAsia="Calibri" w:hAnsi="Calibri"/>
                <w:b/>
                <w:bCs/>
                <w:color w:val="1A3C5E"/>
                <w:sz w:val="22"/>
                <w:szCs w:val="22"/>
              </w:rPr>
              <w:t xml:space="preserve">Status: </w:t>
            </w:r>
            <w:r>
              <w:rPr>
                <w:rFonts w:ascii="Calibri" w:cs="Calibri" w:eastAsia="Calibri" w:hAnsi="Calibri"/>
                <w:b/>
                <w:bCs/>
                <w:color w:val="C0392B"/>
                <w:sz w:val="22"/>
                <w:szCs w:val="22"/>
              </w:rPr>
              <w:t xml:space="preserve">STRICTLY CONFIDENTIAL</w:t>
            </w:r>
          </w:p>
          <w:p>
            <w:pPr>
              <w:spacing w:before="0" w:after="60"/>
            </w:pPr>
            <w:r>
              <w:rPr>
                <w:rFonts w:ascii="Calibri" w:cs="Calibri" w:eastAsia="Calibri" w:hAnsi="Calibri"/>
                <w:b/>
                <w:bCs/>
                <w:color w:val="1A3C5E"/>
                <w:sz w:val="22"/>
                <w:szCs w:val="22"/>
              </w:rPr>
              <w:t xml:space="preserve">Review Status: </w:t>
            </w:r>
            <w:r>
              <w:rPr>
                <w:rFonts w:ascii="Calibri" w:cs="Calibri" w:eastAsia="Calibri" w:hAnsi="Calibri"/>
                <w:color w:val="1A1A2E"/>
                <w:sz w:val="22"/>
                <w:szCs w:val="22"/>
              </w:rPr>
              <w:t xml:space="preserve">Draft — Pending Architect Review</w:t>
            </w:r>
          </w:p>
          <w:p>
            <w:pPr>
              <w:spacing w:before="0" w:after="60"/>
            </w:pPr>
            <w:r>
              <w:rPr>
                <w:rFonts w:ascii="Calibri" w:cs="Calibri" w:eastAsia="Calibri" w:hAnsi="Calibri"/>
                <w:b/>
                <w:bCs/>
                <w:color w:val="1A3C5E"/>
                <w:sz w:val="22"/>
                <w:szCs w:val="22"/>
              </w:rPr>
              <w:t xml:space="preserve">Author: </w:t>
            </w:r>
            <w:r>
              <w:rPr>
                <w:rFonts w:ascii="Calibri" w:cs="Calibri" w:eastAsia="Calibri" w:hAnsi="Calibri"/>
                <w:color w:val="1A1A2E"/>
                <w:sz w:val="22"/>
                <w:szCs w:val="22"/>
              </w:rPr>
              <w:t xml:space="preserve">Emmanuel Kojo (Product Manager)</w:t>
            </w:r>
          </w:p>
          <w:p>
            <w:pPr>
              <w:spacing w:before="0" w:after="0"/>
            </w:pPr>
            <w:r>
              <w:rPr>
                <w:rFonts w:ascii="Calibri" w:cs="Calibri" w:eastAsia="Calibri" w:hAnsi="Calibri"/>
                <w:b/>
                <w:bCs/>
                <w:color w:val="1A3C5E"/>
                <w:sz w:val="22"/>
                <w:szCs w:val="22"/>
              </w:rPr>
              <w:t xml:space="preserve">Framework: </w:t>
            </w:r>
            <w:r>
              <w:rPr>
                <w:rFonts w:ascii="Calibri" w:cs="Calibri" w:eastAsia="Calibri" w:hAnsi="Calibri"/>
                <w:color w:val="1A1A2E"/>
                <w:sz w:val="22"/>
                <w:szCs w:val="22"/>
              </w:rPr>
              <w:t xml:space="preserve">STORY Framework v1.0</w:t>
            </w:r>
          </w:p>
        </w:tc>
      </w:tr>
    </w:tbl>
    <w:p>
      <w:pPr>
        <w:spacing w:before="120" w:after="0"/>
      </w:pPr>
      <w:r>
        <w:t xml:space="preserve"/>
      </w:r>
    </w:p>
    <w:p>
      <w:pPr>
        <w:spacing w:before="0" w:after="0"/>
        <w:jc w:val="center"/>
      </w:pPr>
      <w:r>
        <w:rPr>
          <w:rFonts w:ascii="Calibri" w:cs="Calibri" w:eastAsia="Calibri" w:hAnsi="Calibri"/>
          <w:i/>
          <w:iCs/>
          <w:color w:val="5A6478"/>
          <w:sz w:val="20"/>
          <w:szCs w:val="20"/>
        </w:rPr>
        <w:t xml:space="preserve">This document contains user stories for Ghana Talent Hub platform staff responsible for day-to-day operational management. It covers 5 Epics under Theme 7 addressing the full spectrum of administrative operations: account oversight, content moderation, reporting, communications, and platform configuration.</w:t>
      </w:r>
    </w:p>
    <w:p>
      <w:r>
        <w:br w:type="page"/>
      </w:r>
    </w:p>
    <w:p>
      <w:pPr>
        <w:pStyle w:val="Heading1"/>
        <w:shd w:fill="1A3C5E" w:val="clear"/>
        <w:spacing w:before="400" w:after="120"/>
        <w:ind w:left="180" w:right="180"/>
      </w:pPr>
      <w:r>
        <w:rPr>
          <w:rFonts w:ascii="Calibri" w:cs="Calibri" w:eastAsia="Calibri" w:hAnsi="Calibri"/>
          <w:b/>
          <w:bCs/>
          <w:color w:val="FFFFFF"/>
          <w:sz w:val="36"/>
          <w:szCs w:val="36"/>
        </w:rPr>
        <w:t xml:space="preserve">CRITICAL IMPLEMENTATION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4"/>
              <w:left w:val="thick" w:color="C0392B" w:sz="12"/>
              <w:bottom w:val="single" w:color="C0392B" w:sz="4"/>
              <w:right w:val="single" w:color="C0392B" w:sz="4"/>
            </w:tcBorders>
            <w:shd w:fill="FDEDEC" w:val="clear"/>
            <w:tcMar>
              <w:top w:type="dxa" w:w="120"/>
              <w:left w:type="dxa" w:w="180"/>
              <w:bottom w:type="dxa" w:w="120"/>
              <w:right w:type="dxa" w:w="180"/>
            </w:tcMar>
          </w:tcPr>
          <w:p>
            <w:pPr>
              <w:spacing w:before="0" w:after="40"/>
            </w:pPr>
            <w:r>
              <w:rPr>
                <w:rFonts w:ascii="Calibri" w:cs="Calibri" w:eastAsia="Calibri" w:hAnsi="Calibri"/>
                <w:b/>
                <w:bCs/>
                <w:color w:val="C0392B"/>
                <w:sz w:val="20"/>
                <w:szCs w:val="20"/>
              </w:rPr>
              <w:t xml:space="preserve">🚫 CRITICAL RULE</w:t>
            </w:r>
          </w:p>
          <w:p>
            <w:pPr>
              <w:spacing w:before="0" w:after="20"/>
            </w:pPr>
            <w:r>
              <w:rPr>
                <w:rFonts w:ascii="Calibri" w:cs="Calibri" w:eastAsia="Calibri" w:hAnsi="Calibri"/>
                <w:color w:val="1A1A2E"/>
                <w:sz w:val="20"/>
                <w:szCs w:val="20"/>
              </w:rPr>
              <w:t xml:space="preserve">All staff-facing features operate under Least Privilege: every role has only the permissions required for its function.</w:t>
            </w:r>
          </w:p>
          <w:p>
            <w:pPr>
              <w:spacing w:before="0" w:after="20"/>
            </w:pPr>
            <w:r>
              <w:rPr>
                <w:rFonts w:ascii="Calibri" w:cs="Calibri" w:eastAsia="Calibri" w:hAnsi="Calibri"/>
                <w:color w:val="1A1A2E"/>
                <w:sz w:val="20"/>
                <w:szCs w:val="20"/>
              </w:rPr>
              <w:t xml:space="preserve">Every admin action that affects a user's account, data, or visibility MUST generate an audit event.</w:t>
            </w:r>
          </w:p>
          <w:p>
            <w:pPr>
              <w:spacing w:before="0" w:after="20"/>
            </w:pPr>
            <w:r>
              <w:rPr>
                <w:rFonts w:ascii="Calibri" w:cs="Calibri" w:eastAsia="Calibri" w:hAnsi="Calibri"/>
                <w:color w:val="1A1A2E"/>
                <w:sz w:val="20"/>
                <w:szCs w:val="20"/>
              </w:rPr>
              <w:t xml:space="preserve">Destructive actions (suspend, delete, override) require an explicit reason and must support reversal.</w:t>
            </w:r>
          </w:p>
          <w:p>
            <w:pPr>
              <w:spacing w:before="0" w:after="20"/>
            </w:pPr>
            <w:r>
              <w:rPr>
                <w:rFonts w:ascii="Calibri" w:cs="Calibri" w:eastAsia="Calibri" w:hAnsi="Calibri"/>
                <w:color w:val="1A1A2E"/>
                <w:sz w:val="20"/>
                <w:szCs w:val="20"/>
              </w:rPr>
              <w:t xml:space="preserve">High-risk bulk actions require dual approval from a Senior Admin or Platform Director.</w:t>
            </w:r>
          </w:p>
          <w:p>
            <w:pPr>
              <w:spacing w:before="0" w:after="20"/>
            </w:pPr>
            <w:r>
              <w:rPr>
                <w:rFonts w:ascii="Calibri" w:cs="Calibri" w:eastAsia="Calibri" w:hAnsi="Calibri"/>
                <w:color w:val="1A1A2E"/>
                <w:sz w:val="20"/>
                <w:szCs w:val="20"/>
              </w:rPr>
              <w:t xml:space="preserve">Talent consent and privacy preferences ALWAYS take precedence — admin access does not override user consent.</w:t>
            </w:r>
          </w:p>
        </w:tc>
      </w:tr>
    </w:tbl>
    <w:p>
      <w:pPr>
        <w:spacing w:before="80" w:after="0"/>
      </w:pPr>
      <w:r>
        <w:t xml:space="preserve"/>
      </w:r>
    </w:p>
    <w:p>
      <w:pPr>
        <w:pStyle w:val="Heading3"/>
        <w:pBdr>
          <w:bottom w:val="single" w:color="D0D7E2" w:sz="4" w:space="1"/>
        </w:pBdr>
        <w:spacing w:before="240" w:after="60"/>
      </w:pPr>
      <w:r>
        <w:rPr>
          <w:rFonts w:ascii="Calibri" w:cs="Calibri" w:eastAsia="Calibri" w:hAnsi="Calibri"/>
          <w:b/>
          <w:bCs/>
          <w:color w:val="1A3C5E"/>
          <w:sz w:val="24"/>
          <w:szCs w:val="24"/>
        </w:rPr>
        <w:t xml:space="preserve">Staff Role Hierarchy</w:t>
      </w:r>
    </w:p>
    <w:p>
      <w:pPr>
        <w:spacing w:before="60" w:after="60"/>
      </w:pPr>
      <w:r>
        <w:rPr>
          <w:rFonts w:ascii="Calibri" w:cs="Calibri" w:eastAsia="Calibri" w:hAnsi="Calibri"/>
          <w:color w:val="1A1A2E"/>
          <w:sz w:val="22"/>
          <w:szCs w:val="22"/>
        </w:rPr>
        <w:t xml:space="preserve">The platform defines four internal staff roles, each with a distinct scope of access: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D0D7E2" w:sz="1"/>
              <w:left w:val="single" w:color="D0D7E2" w:sz="1"/>
              <w:bottom w:val="single" w:color="D0D7E2" w:sz="1"/>
              <w:right w:val="single" w:color="D0D7E2"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Role</w:t>
            </w:r>
          </w:p>
        </w:tc>
        <w:tc>
          <w:tcPr>
            <w:tcW w:type="dxa" w:w="2200"/>
            <w:tcBorders>
              <w:top w:val="single" w:color="D0D7E2" w:sz="1"/>
              <w:left w:val="single" w:color="D0D7E2" w:sz="1"/>
              <w:bottom w:val="single" w:color="D0D7E2" w:sz="1"/>
              <w:right w:val="single" w:color="D0D7E2"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Access Level</w:t>
            </w:r>
          </w:p>
        </w:tc>
        <w:tc>
          <w:tcPr>
            <w:tcW w:type="dxa" w:w="5160"/>
            <w:tcBorders>
              <w:top w:val="single" w:color="D0D7E2" w:sz="1"/>
              <w:left w:val="single" w:color="D0D7E2" w:sz="1"/>
              <w:bottom w:val="single" w:color="D0D7E2" w:sz="1"/>
              <w:right w:val="single" w:color="D0D7E2"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Primary Responsibilities</w:t>
            </w:r>
          </w:p>
        </w:tc>
      </w:tr>
      <w:tr>
        <w:tc>
          <w:tcPr>
            <w:tcW w:type="dxa" w:w="20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GTH Super Admin</w:t>
            </w:r>
          </w:p>
        </w:tc>
        <w:tc>
          <w:tcPr>
            <w:tcW w:type="dxa" w:w="2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Full platform access</w:t>
            </w:r>
          </w:p>
        </w:tc>
        <w:tc>
          <w:tcPr>
            <w:tcW w:type="dxa" w:w="51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Platform configuration, role management, emergency overrides, data governance, all features below</w:t>
            </w:r>
          </w:p>
        </w:tc>
      </w:tr>
      <w:tr>
        <w:tc>
          <w:tcPr>
            <w:tcW w:type="dxa" w:w="2000"/>
            <w:tcBorders>
              <w:top w:val="single" w:color="D0D7E2" w:sz="1"/>
              <w:left w:val="single" w:color="D0D7E2" w:sz="1"/>
              <w:bottom w:val="single" w:color="D0D7E2" w:sz="1"/>
              <w:right w:val="single" w:color="D0D7E2" w:sz="1"/>
            </w:tcBorders>
            <w:shd w:fill="EEF2F7" w:val="clear"/>
            <w:tcMar>
              <w:top w:type="dxa" w:w="80"/>
              <w:left w:type="dxa" w:w="120"/>
              <w:bottom w:type="dxa" w:w="80"/>
              <w:right w:type="dxa" w:w="120"/>
            </w:tcMar>
          </w:tcPr>
          <w:p>
            <w:r>
              <w:rPr>
                <w:rFonts w:ascii="Calibri" w:cs="Calibri" w:eastAsia="Calibri" w:hAnsi="Calibri"/>
                <w:b/>
                <w:bCs/>
                <w:color w:val="1A1A2E"/>
                <w:sz w:val="20"/>
                <w:szCs w:val="20"/>
              </w:rPr>
              <w:t xml:space="preserve">Senior Admin</w:t>
            </w:r>
          </w:p>
        </w:tc>
        <w:tc>
          <w:tcPr>
            <w:tcW w:type="dxa" w:w="2200"/>
            <w:tcBorders>
              <w:top w:val="single" w:color="D0D7E2" w:sz="1"/>
              <w:left w:val="single" w:color="D0D7E2" w:sz="1"/>
              <w:bottom w:val="single" w:color="D0D7E2" w:sz="1"/>
              <w:right w:val="single" w:color="D0D7E2" w:sz="1"/>
            </w:tcBorders>
            <w:shd w:fill="EEF2F7"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Elevated — no config</w:t>
            </w:r>
          </w:p>
        </w:tc>
        <w:tc>
          <w:tcPr>
            <w:tcW w:type="dxa" w:w="5160"/>
            <w:tcBorders>
              <w:top w:val="single" w:color="D0D7E2" w:sz="1"/>
              <w:left w:val="single" w:color="D0D7E2" w:sz="1"/>
              <w:bottom w:val="single" w:color="D0D7E2" w:sz="1"/>
              <w:right w:val="single" w:color="D0D7E2" w:sz="1"/>
            </w:tcBorders>
            <w:shd w:fill="EEF2F7"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Account decisions, dual-approval actions, escalation resolution, staff management</w:t>
            </w:r>
          </w:p>
        </w:tc>
      </w:tr>
      <w:tr>
        <w:tc>
          <w:tcPr>
            <w:tcW w:type="dxa" w:w="20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Support Agent (Tier 1)</w:t>
            </w:r>
          </w:p>
        </w:tc>
        <w:tc>
          <w:tcPr>
            <w:tcW w:type="dxa" w:w="2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Standard operational</w:t>
            </w:r>
          </w:p>
        </w:tc>
        <w:tc>
          <w:tcPr>
            <w:tcW w:type="dxa" w:w="51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Account queries, basic flag review, user communications, report generation</w:t>
            </w:r>
          </w:p>
        </w:tc>
      </w:tr>
      <w:tr>
        <w:tc>
          <w:tcPr>
            <w:tcW w:type="dxa" w:w="2000"/>
            <w:tcBorders>
              <w:top w:val="single" w:color="D0D7E2" w:sz="1"/>
              <w:left w:val="single" w:color="D0D7E2" w:sz="1"/>
              <w:bottom w:val="single" w:color="D0D7E2" w:sz="1"/>
              <w:right w:val="single" w:color="D0D7E2" w:sz="1"/>
            </w:tcBorders>
            <w:shd w:fill="EEF2F7" w:val="clear"/>
            <w:tcMar>
              <w:top w:type="dxa" w:w="80"/>
              <w:left w:type="dxa" w:w="120"/>
              <w:bottom w:type="dxa" w:w="80"/>
              <w:right w:type="dxa" w:w="120"/>
            </w:tcMar>
          </w:tcPr>
          <w:p>
            <w:r>
              <w:rPr>
                <w:rFonts w:ascii="Calibri" w:cs="Calibri" w:eastAsia="Calibri" w:hAnsi="Calibri"/>
                <w:b/>
                <w:bCs/>
                <w:color w:val="1A1A2E"/>
                <w:sz w:val="20"/>
                <w:szCs w:val="20"/>
              </w:rPr>
              <w:t xml:space="preserve">Content Moderator</w:t>
            </w:r>
          </w:p>
        </w:tc>
        <w:tc>
          <w:tcPr>
            <w:tcW w:type="dxa" w:w="2200"/>
            <w:tcBorders>
              <w:top w:val="single" w:color="D0D7E2" w:sz="1"/>
              <w:left w:val="single" w:color="D0D7E2" w:sz="1"/>
              <w:bottom w:val="single" w:color="D0D7E2" w:sz="1"/>
              <w:right w:val="single" w:color="D0D7E2" w:sz="1"/>
            </w:tcBorders>
            <w:shd w:fill="EEF2F7"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Content-scoped only</w:t>
            </w:r>
          </w:p>
        </w:tc>
        <w:tc>
          <w:tcPr>
            <w:tcW w:type="dxa" w:w="5160"/>
            <w:tcBorders>
              <w:top w:val="single" w:color="D0D7E2" w:sz="1"/>
              <w:left w:val="single" w:color="D0D7E2" w:sz="1"/>
              <w:bottom w:val="single" w:color="D0D7E2" w:sz="1"/>
              <w:right w:val="single" w:color="D0D7E2" w:sz="1"/>
            </w:tcBorders>
            <w:shd w:fill="EEF2F7"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Flag review, content removal, community moderation, escalation to Senior Admin</w:t>
            </w:r>
          </w:p>
        </w:tc>
      </w:tr>
    </w:tbl>
    <w:p>
      <w:pPr>
        <w:spacing w:before="100" w:after="0"/>
      </w:pPr>
      <w:r>
        <w:t xml:space="preserve"/>
      </w:r>
    </w:p>
    <w:p>
      <w:pPr>
        <w:pStyle w:val="Heading1"/>
        <w:shd w:fill="1A3C5E" w:val="clear"/>
        <w:spacing w:before="400" w:after="120"/>
        <w:ind w:left="180" w:right="180"/>
      </w:pPr>
      <w:r>
        <w:rPr>
          <w:rFonts w:ascii="Calibri" w:cs="Calibri" w:eastAsia="Calibri" w:hAnsi="Calibri"/>
          <w:b/>
          <w:bCs/>
          <w:color w:val="FFFFFF"/>
          <w:sz w:val="36"/>
          <w:szCs w:val="36"/>
        </w:rPr>
        <w:t xml:space="preserve">TABLE OF CONTENTS</w:t>
      </w:r>
    </w:p>
    <w:p>
      <w:pPr>
        <w:spacing w:before="60" w:after="60"/>
      </w:pPr>
      <w:r>
        <w:rPr>
          <w:rFonts w:ascii="Calibri" w:cs="Calibri" w:eastAsia="Calibri" w:hAnsi="Calibri"/>
          <w:color w:val="1A1A2E"/>
          <w:sz w:val="22"/>
          <w:szCs w:val="22"/>
        </w:rPr>
        <w:t xml:space="preserve">THEME 7: Platform Administration &amp; Staff Operations</w:t>
      </w:r>
    </w:p>
    <w:p>
      <w:pPr>
        <w:spacing w:before="60" w:after="0"/>
      </w:pPr>
      <w:r>
        <w:t xml:space="preserve"/>
      </w:r>
    </w:p>
    <w:p>
      <w:pPr>
        <w:pStyle w:val="ListParagraph"/>
        <w:numPr>
          <w:ilvl w:val="0"/>
          <w:numId w:val="2"/>
        </w:numPr>
        <w:spacing w:before="40" w:after="40"/>
        <w:ind w:left="360" w:hanging="360"/>
      </w:pPr>
      <w:r>
        <w:rPr>
          <w:rFonts w:ascii="Calibri" w:cs="Calibri" w:eastAsia="Calibri" w:hAnsi="Calibri"/>
          <w:b/>
          <w:bCs/>
          <w:color w:val="1A1A2E"/>
          <w:sz w:val="21"/>
          <w:szCs w:val="21"/>
        </w:rPr>
        <w:t xml:space="preserve">Epic 7.1 — Account Oversight &amp; Lifecycle Management</w:t>
      </w:r>
    </w:p>
    <w:p>
      <w:pPr>
        <w:pStyle w:val="ListParagraph"/>
        <w:numPr>
          <w:ilvl w:val="0"/>
          <w:numId w:val="3"/>
        </w:numPr>
        <w:spacing w:before="40" w:after="40"/>
        <w:ind w:left="720" w:hanging="360"/>
      </w:pPr>
      <w:r>
        <w:rPr>
          <w:rFonts w:ascii="Calibri" w:cs="Calibri" w:eastAsia="Calibri" w:hAnsi="Calibri"/>
          <w:b w:val="false"/>
          <w:bCs w:val="false"/>
          <w:color w:val="1A1A2E"/>
          <w:sz w:val="21"/>
          <w:szCs w:val="21"/>
        </w:rPr>
        <w:t xml:space="preserve">US-7.1-01: View and Search Talent Accounts</w:t>
      </w:r>
    </w:p>
    <w:p>
      <w:pPr>
        <w:pStyle w:val="ListParagraph"/>
        <w:numPr>
          <w:ilvl w:val="0"/>
          <w:numId w:val="3"/>
        </w:numPr>
        <w:spacing w:before="40" w:after="40"/>
        <w:ind w:left="720" w:hanging="360"/>
      </w:pPr>
      <w:r>
        <w:rPr>
          <w:rFonts w:ascii="Calibri" w:cs="Calibri" w:eastAsia="Calibri" w:hAnsi="Calibri"/>
          <w:b w:val="false"/>
          <w:bCs w:val="false"/>
          <w:color w:val="1A1A2E"/>
          <w:sz w:val="21"/>
          <w:szCs w:val="21"/>
        </w:rPr>
        <w:t xml:space="preserve">US-7.1-02: View Full Account Details &amp; Activity History</w:t>
      </w:r>
    </w:p>
    <w:p>
      <w:pPr>
        <w:pStyle w:val="ListParagraph"/>
        <w:numPr>
          <w:ilvl w:val="0"/>
          <w:numId w:val="3"/>
        </w:numPr>
        <w:spacing w:before="40" w:after="40"/>
        <w:ind w:left="720" w:hanging="360"/>
      </w:pPr>
      <w:r>
        <w:rPr>
          <w:rFonts w:ascii="Calibri" w:cs="Calibri" w:eastAsia="Calibri" w:hAnsi="Calibri"/>
          <w:b w:val="false"/>
          <w:bCs w:val="false"/>
          <w:color w:val="1A1A2E"/>
          <w:sz w:val="21"/>
          <w:szCs w:val="21"/>
        </w:rPr>
        <w:t xml:space="preserve">US-7.1-03: Suspend or Reactivate an Account</w:t>
      </w:r>
    </w:p>
    <w:p>
      <w:pPr>
        <w:pStyle w:val="ListParagraph"/>
        <w:numPr>
          <w:ilvl w:val="0"/>
          <w:numId w:val="3"/>
        </w:numPr>
        <w:spacing w:before="40" w:after="40"/>
        <w:ind w:left="720" w:hanging="360"/>
      </w:pPr>
      <w:r>
        <w:rPr>
          <w:rFonts w:ascii="Calibri" w:cs="Calibri" w:eastAsia="Calibri" w:hAnsi="Calibri"/>
          <w:b w:val="false"/>
          <w:bCs w:val="false"/>
          <w:color w:val="1A1A2E"/>
          <w:sz w:val="21"/>
          <w:szCs w:val="21"/>
        </w:rPr>
        <w:t xml:space="preserve">US-7.1-04: Permanently Delete an Account</w:t>
      </w:r>
    </w:p>
    <w:p>
      <w:pPr>
        <w:pStyle w:val="ListParagraph"/>
        <w:numPr>
          <w:ilvl w:val="0"/>
          <w:numId w:val="3"/>
        </w:numPr>
        <w:spacing w:before="40" w:after="40"/>
        <w:ind w:left="720" w:hanging="360"/>
      </w:pPr>
      <w:r>
        <w:rPr>
          <w:rFonts w:ascii="Calibri" w:cs="Calibri" w:eastAsia="Calibri" w:hAnsi="Calibri"/>
          <w:b w:val="false"/>
          <w:bCs w:val="false"/>
          <w:color w:val="1A1A2E"/>
          <w:sz w:val="21"/>
          <w:szCs w:val="21"/>
        </w:rPr>
        <w:t xml:space="preserve">US-7.1-05: Merge Duplicate Accounts</w:t>
      </w:r>
    </w:p>
    <w:p>
      <w:pPr>
        <w:pStyle w:val="ListParagraph"/>
        <w:numPr>
          <w:ilvl w:val="0"/>
          <w:numId w:val="3"/>
        </w:numPr>
        <w:spacing w:before="40" w:after="40"/>
        <w:ind w:left="720" w:hanging="360"/>
      </w:pPr>
      <w:r>
        <w:rPr>
          <w:rFonts w:ascii="Calibri" w:cs="Calibri" w:eastAsia="Calibri" w:hAnsi="Calibri"/>
          <w:b w:val="false"/>
          <w:bCs w:val="false"/>
          <w:color w:val="1A1A2E"/>
          <w:sz w:val="21"/>
          <w:szCs w:val="21"/>
        </w:rPr>
        <w:t xml:space="preserve">US-7.1-06: Override Profile Field (Admin Correction)</w:t>
      </w:r>
    </w:p>
    <w:p>
      <w:pPr>
        <w:spacing w:before="40" w:after="0"/>
      </w:pPr>
      <w:r>
        <w:t xml:space="preserve"/>
      </w:r>
    </w:p>
    <w:p>
      <w:pPr>
        <w:pStyle w:val="ListParagraph"/>
        <w:numPr>
          <w:ilvl w:val="0"/>
          <w:numId w:val="2"/>
        </w:numPr>
        <w:spacing w:before="40" w:after="40"/>
        <w:ind w:left="360" w:hanging="360"/>
      </w:pPr>
      <w:r>
        <w:rPr>
          <w:rFonts w:ascii="Calibri" w:cs="Calibri" w:eastAsia="Calibri" w:hAnsi="Calibri"/>
          <w:b/>
          <w:bCs/>
          <w:color w:val="1A1A2E"/>
          <w:sz w:val="21"/>
          <w:szCs w:val="21"/>
        </w:rPr>
        <w:t xml:space="preserve">Epic 7.2 — Content Moderation &amp; Flag Management</w:t>
      </w:r>
    </w:p>
    <w:p>
      <w:pPr>
        <w:pStyle w:val="ListParagraph"/>
        <w:numPr>
          <w:ilvl w:val="0"/>
          <w:numId w:val="3"/>
        </w:numPr>
        <w:spacing w:before="40" w:after="40"/>
        <w:ind w:left="720" w:hanging="360"/>
      </w:pPr>
      <w:r>
        <w:rPr>
          <w:rFonts w:ascii="Calibri" w:cs="Calibri" w:eastAsia="Calibri" w:hAnsi="Calibri"/>
          <w:b w:val="false"/>
          <w:bCs w:val="false"/>
          <w:color w:val="1A1A2E"/>
          <w:sz w:val="21"/>
          <w:szCs w:val="21"/>
        </w:rPr>
        <w:t xml:space="preserve">US-7.2-01: Review Flagged Content Queue</w:t>
      </w:r>
    </w:p>
    <w:p>
      <w:pPr>
        <w:pStyle w:val="ListParagraph"/>
        <w:numPr>
          <w:ilvl w:val="0"/>
          <w:numId w:val="3"/>
        </w:numPr>
        <w:spacing w:before="40" w:after="40"/>
        <w:ind w:left="720" w:hanging="360"/>
      </w:pPr>
      <w:r>
        <w:rPr>
          <w:rFonts w:ascii="Calibri" w:cs="Calibri" w:eastAsia="Calibri" w:hAnsi="Calibri"/>
          <w:b w:val="false"/>
          <w:bCs w:val="false"/>
          <w:color w:val="1A1A2E"/>
          <w:sz w:val="21"/>
          <w:szCs w:val="21"/>
        </w:rPr>
        <w:t xml:space="preserve">US-7.2-02: Resolve or Escalate a Flag</w:t>
      </w:r>
    </w:p>
    <w:p>
      <w:pPr>
        <w:pStyle w:val="ListParagraph"/>
        <w:numPr>
          <w:ilvl w:val="0"/>
          <w:numId w:val="3"/>
        </w:numPr>
        <w:spacing w:before="40" w:after="40"/>
        <w:ind w:left="720" w:hanging="360"/>
      </w:pPr>
      <w:r>
        <w:rPr>
          <w:rFonts w:ascii="Calibri" w:cs="Calibri" w:eastAsia="Calibri" w:hAnsi="Calibri"/>
          <w:b w:val="false"/>
          <w:bCs w:val="false"/>
          <w:color w:val="1A1A2E"/>
          <w:sz w:val="21"/>
          <w:szCs w:val="21"/>
        </w:rPr>
        <w:t xml:space="preserve">US-7.2-03: Remove or Restore Platform Content</w:t>
      </w:r>
    </w:p>
    <w:p>
      <w:pPr>
        <w:pStyle w:val="ListParagraph"/>
        <w:numPr>
          <w:ilvl w:val="0"/>
          <w:numId w:val="3"/>
        </w:numPr>
        <w:spacing w:before="40" w:after="40"/>
        <w:ind w:left="720" w:hanging="360"/>
      </w:pPr>
      <w:r>
        <w:rPr>
          <w:rFonts w:ascii="Calibri" w:cs="Calibri" w:eastAsia="Calibri" w:hAnsi="Calibri"/>
          <w:b w:val="false"/>
          <w:bCs w:val="false"/>
          <w:color w:val="1A1A2E"/>
          <w:sz w:val="21"/>
          <w:szCs w:val="21"/>
        </w:rPr>
        <w:t xml:space="preserve">US-7.2-04: Review Community Posts &amp; Enforce Guidelines</w:t>
      </w:r>
    </w:p>
    <w:p>
      <w:pPr>
        <w:spacing w:before="40" w:after="0"/>
      </w:pPr>
      <w:r>
        <w:t xml:space="preserve"/>
      </w:r>
    </w:p>
    <w:p>
      <w:pPr>
        <w:pStyle w:val="ListParagraph"/>
        <w:numPr>
          <w:ilvl w:val="0"/>
          <w:numId w:val="2"/>
        </w:numPr>
        <w:spacing w:before="40" w:after="40"/>
        <w:ind w:left="360" w:hanging="360"/>
      </w:pPr>
      <w:r>
        <w:rPr>
          <w:rFonts w:ascii="Calibri" w:cs="Calibri" w:eastAsia="Calibri" w:hAnsi="Calibri"/>
          <w:b/>
          <w:bCs/>
          <w:color w:val="1A1A2E"/>
          <w:sz w:val="21"/>
          <w:szCs w:val="21"/>
        </w:rPr>
        <w:t xml:space="preserve">Epic 7.3 — Reporting, Analytics &amp; Data Exports</w:t>
      </w:r>
    </w:p>
    <w:p>
      <w:pPr>
        <w:pStyle w:val="ListParagraph"/>
        <w:numPr>
          <w:ilvl w:val="0"/>
          <w:numId w:val="3"/>
        </w:numPr>
        <w:spacing w:before="40" w:after="40"/>
        <w:ind w:left="720" w:hanging="360"/>
      </w:pPr>
      <w:r>
        <w:rPr>
          <w:rFonts w:ascii="Calibri" w:cs="Calibri" w:eastAsia="Calibri" w:hAnsi="Calibri"/>
          <w:b w:val="false"/>
          <w:bCs w:val="false"/>
          <w:color w:val="1A1A2E"/>
          <w:sz w:val="21"/>
          <w:szCs w:val="21"/>
        </w:rPr>
        <w:t xml:space="preserve">US-7.3-01: Generate Platform Health Reports</w:t>
      </w:r>
    </w:p>
    <w:p>
      <w:pPr>
        <w:pStyle w:val="ListParagraph"/>
        <w:numPr>
          <w:ilvl w:val="0"/>
          <w:numId w:val="3"/>
        </w:numPr>
        <w:spacing w:before="40" w:after="40"/>
        <w:ind w:left="720" w:hanging="360"/>
      </w:pPr>
      <w:r>
        <w:rPr>
          <w:rFonts w:ascii="Calibri" w:cs="Calibri" w:eastAsia="Calibri" w:hAnsi="Calibri"/>
          <w:b w:val="false"/>
          <w:bCs w:val="false"/>
          <w:color w:val="1A1A2E"/>
          <w:sz w:val="21"/>
          <w:szCs w:val="21"/>
        </w:rPr>
        <w:t xml:space="preserve">US-7.3-02: Export Aggregated Data for External Use</w:t>
      </w:r>
    </w:p>
    <w:p>
      <w:pPr>
        <w:pStyle w:val="ListParagraph"/>
        <w:numPr>
          <w:ilvl w:val="0"/>
          <w:numId w:val="3"/>
        </w:numPr>
        <w:spacing w:before="40" w:after="40"/>
        <w:ind w:left="720" w:hanging="360"/>
      </w:pPr>
      <w:r>
        <w:rPr>
          <w:rFonts w:ascii="Calibri" w:cs="Calibri" w:eastAsia="Calibri" w:hAnsi="Calibri"/>
          <w:b w:val="false"/>
          <w:bCs w:val="false"/>
          <w:color w:val="1A1A2E"/>
          <w:sz w:val="21"/>
          <w:szCs w:val="21"/>
        </w:rPr>
        <w:t xml:space="preserve">US-7.3-03: Monitor Real-Time Platform Activity</w:t>
      </w:r>
    </w:p>
    <w:p>
      <w:pPr>
        <w:spacing w:before="40" w:after="0"/>
      </w:pPr>
      <w:r>
        <w:t xml:space="preserve"/>
      </w:r>
    </w:p>
    <w:p>
      <w:pPr>
        <w:pStyle w:val="ListParagraph"/>
        <w:numPr>
          <w:ilvl w:val="0"/>
          <w:numId w:val="2"/>
        </w:numPr>
        <w:spacing w:before="40" w:after="40"/>
        <w:ind w:left="360" w:hanging="360"/>
      </w:pPr>
      <w:r>
        <w:rPr>
          <w:rFonts w:ascii="Calibri" w:cs="Calibri" w:eastAsia="Calibri" w:hAnsi="Calibri"/>
          <w:b/>
          <w:bCs/>
          <w:color w:val="1A1A2E"/>
          <w:sz w:val="21"/>
          <w:szCs w:val="21"/>
        </w:rPr>
        <w:t xml:space="preserve">Epic 7.4 — Staff Communications &amp; Notifications</w:t>
      </w:r>
    </w:p>
    <w:p>
      <w:pPr>
        <w:pStyle w:val="ListParagraph"/>
        <w:numPr>
          <w:ilvl w:val="0"/>
          <w:numId w:val="3"/>
        </w:numPr>
        <w:spacing w:before="40" w:after="40"/>
        <w:ind w:left="720" w:hanging="360"/>
      </w:pPr>
      <w:r>
        <w:rPr>
          <w:rFonts w:ascii="Calibri" w:cs="Calibri" w:eastAsia="Calibri" w:hAnsi="Calibri"/>
          <w:b w:val="false"/>
          <w:bCs w:val="false"/>
          <w:color w:val="1A1A2E"/>
          <w:sz w:val="21"/>
          <w:szCs w:val="21"/>
        </w:rPr>
        <w:t xml:space="preserve">US-7.4-01: Send Direct Communication to a User</w:t>
      </w:r>
    </w:p>
    <w:p>
      <w:pPr>
        <w:pStyle w:val="ListParagraph"/>
        <w:numPr>
          <w:ilvl w:val="0"/>
          <w:numId w:val="3"/>
        </w:numPr>
        <w:spacing w:before="40" w:after="40"/>
        <w:ind w:left="720" w:hanging="360"/>
      </w:pPr>
      <w:r>
        <w:rPr>
          <w:rFonts w:ascii="Calibri" w:cs="Calibri" w:eastAsia="Calibri" w:hAnsi="Calibri"/>
          <w:b w:val="false"/>
          <w:bCs w:val="false"/>
          <w:color w:val="1A1A2E"/>
          <w:sz w:val="21"/>
          <w:szCs w:val="21"/>
        </w:rPr>
        <w:t xml:space="preserve">US-7.4-02: Send Bulk Platform Notification</w:t>
      </w:r>
    </w:p>
    <w:p>
      <w:pPr>
        <w:pStyle w:val="ListParagraph"/>
        <w:numPr>
          <w:ilvl w:val="0"/>
          <w:numId w:val="3"/>
        </w:numPr>
        <w:spacing w:before="40" w:after="40"/>
        <w:ind w:left="720" w:hanging="360"/>
      </w:pPr>
      <w:r>
        <w:rPr>
          <w:rFonts w:ascii="Calibri" w:cs="Calibri" w:eastAsia="Calibri" w:hAnsi="Calibri"/>
          <w:b w:val="false"/>
          <w:bCs w:val="false"/>
          <w:color w:val="1A1A2E"/>
          <w:sz w:val="21"/>
          <w:szCs w:val="21"/>
        </w:rPr>
        <w:t xml:space="preserve">US-7.4-03: Configure Automated Notification Templates</w:t>
      </w:r>
    </w:p>
    <w:p>
      <w:pPr>
        <w:spacing w:before="40" w:after="0"/>
      </w:pPr>
      <w:r>
        <w:t xml:space="preserve"/>
      </w:r>
    </w:p>
    <w:p>
      <w:pPr>
        <w:pStyle w:val="ListParagraph"/>
        <w:numPr>
          <w:ilvl w:val="0"/>
          <w:numId w:val="2"/>
        </w:numPr>
        <w:spacing w:before="40" w:after="40"/>
        <w:ind w:left="360" w:hanging="360"/>
      </w:pPr>
      <w:r>
        <w:rPr>
          <w:rFonts w:ascii="Calibri" w:cs="Calibri" w:eastAsia="Calibri" w:hAnsi="Calibri"/>
          <w:b/>
          <w:bCs/>
          <w:color w:val="1A1A2E"/>
          <w:sz w:val="21"/>
          <w:szCs w:val="21"/>
        </w:rPr>
        <w:t xml:space="preserve">Epic 7.5 — Platform Configuration &amp; Access Control</w:t>
      </w:r>
    </w:p>
    <w:p>
      <w:pPr>
        <w:pStyle w:val="ListParagraph"/>
        <w:numPr>
          <w:ilvl w:val="0"/>
          <w:numId w:val="3"/>
        </w:numPr>
        <w:spacing w:before="40" w:after="40"/>
        <w:ind w:left="720" w:hanging="360"/>
      </w:pPr>
      <w:r>
        <w:rPr>
          <w:rFonts w:ascii="Calibri" w:cs="Calibri" w:eastAsia="Calibri" w:hAnsi="Calibri"/>
          <w:b w:val="false"/>
          <w:bCs w:val="false"/>
          <w:color w:val="1A1A2E"/>
          <w:sz w:val="21"/>
          <w:szCs w:val="21"/>
        </w:rPr>
        <w:t xml:space="preserve">US-7.5-01: Manage Staff Roles &amp; Permissions</w:t>
      </w:r>
    </w:p>
    <w:p>
      <w:pPr>
        <w:pStyle w:val="ListParagraph"/>
        <w:numPr>
          <w:ilvl w:val="0"/>
          <w:numId w:val="3"/>
        </w:numPr>
        <w:spacing w:before="40" w:after="40"/>
        <w:ind w:left="720" w:hanging="360"/>
      </w:pPr>
      <w:r>
        <w:rPr>
          <w:rFonts w:ascii="Calibri" w:cs="Calibri" w:eastAsia="Calibri" w:hAnsi="Calibri"/>
          <w:b w:val="false"/>
          <w:bCs w:val="false"/>
          <w:color w:val="1A1A2E"/>
          <w:sz w:val="21"/>
          <w:szCs w:val="21"/>
        </w:rPr>
        <w:t xml:space="preserve">US-7.5-02: Configure Platform-Wide Settings</w:t>
      </w:r>
    </w:p>
    <w:p>
      <w:pPr>
        <w:pStyle w:val="ListParagraph"/>
        <w:numPr>
          <w:ilvl w:val="0"/>
          <w:numId w:val="3"/>
        </w:numPr>
        <w:spacing w:before="40" w:after="40"/>
        <w:ind w:left="720" w:hanging="360"/>
      </w:pPr>
      <w:r>
        <w:rPr>
          <w:rFonts w:ascii="Calibri" w:cs="Calibri" w:eastAsia="Calibri" w:hAnsi="Calibri"/>
          <w:b w:val="false"/>
          <w:bCs w:val="false"/>
          <w:color w:val="1A1A2E"/>
          <w:sz w:val="21"/>
          <w:szCs w:val="21"/>
        </w:rPr>
        <w:t xml:space="preserve">US-7.5-03: View Full Platform Audit Log</w:t>
      </w:r>
    </w:p>
    <w:p>
      <w:r>
        <w:br w:type="page"/>
      </w:r>
    </w:p>
    <w:p>
      <w:pPr>
        <w:pStyle w:val="Heading1"/>
        <w:shd w:fill="1A3C5E" w:val="clear"/>
        <w:spacing w:before="400" w:after="120"/>
        <w:ind w:left="180" w:right="180"/>
      </w:pPr>
      <w:r>
        <w:rPr>
          <w:rFonts w:ascii="Calibri" w:cs="Calibri" w:eastAsia="Calibri" w:hAnsi="Calibri"/>
          <w:b/>
          <w:bCs/>
          <w:color w:val="FFFFFF"/>
          <w:sz w:val="36"/>
          <w:szCs w:val="36"/>
        </w:rPr>
        <w:t xml:space="preserve">EPIC 7.1 — Account Oversight &amp; Lifecycle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E7C6A" w:sz="4"/>
              <w:left w:val="thick" w:color="0E7C6A" w:sz="12"/>
              <w:bottom w:val="single" w:color="0E7C6A" w:sz="4"/>
              <w:right w:val="single" w:color="0E7C6A" w:sz="4"/>
            </w:tcBorders>
            <w:shd w:fill="E6F4F1" w:val="clear"/>
            <w:tcMar>
              <w:top w:type="dxa" w:w="120"/>
              <w:left w:type="dxa" w:w="180"/>
              <w:bottom w:type="dxa" w:w="120"/>
              <w:right w:type="dxa" w:w="180"/>
            </w:tcMar>
          </w:tcPr>
          <w:p>
            <w:pPr>
              <w:spacing w:before="0" w:after="40"/>
            </w:pPr>
            <w:r>
              <w:rPr>
                <w:rFonts w:ascii="Calibri" w:cs="Calibri" w:eastAsia="Calibri" w:hAnsi="Calibri"/>
                <w:b/>
                <w:bCs/>
                <w:color w:val="0E7C6A"/>
                <w:sz w:val="20"/>
                <w:szCs w:val="20"/>
              </w:rPr>
              <w:t xml:space="preserve">ℹ NOTE</w:t>
            </w:r>
          </w:p>
          <w:p>
            <w:pPr>
              <w:spacing w:before="0" w:after="20"/>
            </w:pPr>
            <w:r>
              <w:rPr>
                <w:rFonts w:ascii="Calibri" w:cs="Calibri" w:eastAsia="Calibri" w:hAnsi="Calibri"/>
                <w:color w:val="1A1A2E"/>
                <w:sz w:val="20"/>
                <w:szCs w:val="20"/>
              </w:rPr>
              <w:t xml:space="preserve">Scope: Full lifecycle management of Talent, Recruiter, Parent, Institution, and Government user accounts. Staff can search, view, suspend, delete, merge, and override account data. All actions are audited, attributed, and reversible where technically possible.</w:t>
            </w:r>
          </w:p>
        </w:tc>
      </w:tr>
    </w:tbl>
    <w:p>
      <w:pPr>
        <w:spacing w:before="60" w:after="0"/>
      </w:pPr>
      <w:r>
        <w:t xml:space="preserve"/>
      </w:r>
    </w:p>
    <w:p>
      <w:pPr>
        <w:spacing w:before="160" w:after="60"/>
      </w:pPr>
      <w:r>
        <w:rPr>
          <w:rFonts w:ascii="Calibri" w:cs="Calibri" w:eastAsia="Calibri" w:hAnsi="Calibri"/>
          <w:b/>
          <w:bCs/>
          <w:color w:val="1A3C5E"/>
          <w:sz w:val="22"/>
          <w:szCs w:val="22"/>
        </w:rPr>
        <w:t xml:space="preserve">Epic Dependencies:</w:t>
      </w:r>
    </w:p>
    <w:p>
      <w:pPr>
        <w:pStyle w:val="ListParagraph"/>
        <w:numPr>
          <w:ilvl w:val="0"/>
          <w:numId w:val="2"/>
        </w:numPr>
        <w:spacing w:before="40" w:after="40"/>
        <w:ind w:left="360" w:hanging="360"/>
      </w:pPr>
      <w:r>
        <w:rPr>
          <w:rFonts w:ascii="Calibri" w:cs="Calibri" w:eastAsia="Calibri" w:hAnsi="Calibri"/>
          <w:b w:val="false"/>
          <w:bCs w:val="false"/>
          <w:color w:val="1A1A2E"/>
          <w:sz w:val="21"/>
          <w:szCs w:val="21"/>
        </w:rPr>
        <w:t xml:space="preserve">profile.service.js, auth.service.js, audit.service.js</w:t>
      </w:r>
    </w:p>
    <w:p>
      <w:pPr>
        <w:pStyle w:val="ListParagraph"/>
        <w:numPr>
          <w:ilvl w:val="0"/>
          <w:numId w:val="2"/>
        </w:numPr>
        <w:spacing w:before="40" w:after="40"/>
        <w:ind w:left="360" w:hanging="360"/>
      </w:pPr>
      <w:r>
        <w:rPr>
          <w:rFonts w:ascii="Calibri" w:cs="Calibri" w:eastAsia="Calibri" w:hAnsi="Calibri"/>
          <w:b w:val="false"/>
          <w:bCs w:val="false"/>
          <w:color w:val="1A1A2E"/>
          <w:sz w:val="21"/>
          <w:szCs w:val="21"/>
        </w:rPr>
        <w:t xml:space="preserve">Requires: Role-based access middleware for all admin endpoints</w:t>
      </w:r>
    </w:p>
    <w:p>
      <w:pPr>
        <w:pStyle w:val="ListParagraph"/>
        <w:numPr>
          <w:ilvl w:val="0"/>
          <w:numId w:val="2"/>
        </w:numPr>
        <w:spacing w:before="40" w:after="40"/>
        <w:ind w:left="360" w:hanging="360"/>
      </w:pPr>
      <w:r>
        <w:rPr>
          <w:rFonts w:ascii="Calibri" w:cs="Calibri" w:eastAsia="Calibri" w:hAnsi="Calibri"/>
          <w:b w:val="false"/>
          <w:bCs w:val="false"/>
          <w:color w:val="1A1A2E"/>
          <w:sz w:val="21"/>
          <w:szCs w:val="21"/>
        </w:rPr>
        <w:t xml:space="preserve">Affects: Every user type (Talent, Recruiter, Parent, Institution, Government)</w:t>
      </w:r>
    </w:p>
    <w:p>
      <w:pPr>
        <w:spacing w:before="120" w:after="0"/>
      </w:pPr>
      <w:r>
        <w:t xml:space="preserve"/>
      </w:r>
    </w:p>
    <w:p>
      <w:pPr>
        <w:pStyle w:val="Heading2"/>
        <w:shd w:fill="0E7C6A" w:val="clear"/>
        <w:spacing w:before="320" w:after="80"/>
        <w:ind w:left="120"/>
      </w:pPr>
      <w:r>
        <w:rPr>
          <w:rFonts w:ascii="Calibri" w:cs="Calibri" w:eastAsia="Calibri" w:hAnsi="Calibri"/>
          <w:b/>
          <w:bCs/>
          <w:color w:val="FFFFFF"/>
          <w:sz w:val="28"/>
          <w:szCs w:val="28"/>
        </w:rPr>
        <w:t xml:space="preserve">US-7.1-01 — View and Search Accounts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D0D7E2" w:sz="1"/>
              <w:left w:val="single" w:color="D0D7E2" w:sz="1"/>
              <w:bottom w:val="single" w:color="D0D7E2" w:sz="1"/>
              <w:right w:val="single" w:color="D0D7E2"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STORY IDENTIFICATION</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Story ID</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US-7.1-01</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Title</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View and Search User Accounts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Epic</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Epic 7.1 — Account Oversight &amp; Lifecycle Management</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Priority</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P0 — Blocking (foundation for all account operations)</w:t>
            </w:r>
          </w:p>
        </w:tc>
      </w:tr>
      <w:tr>
        <w:tc>
          <w:tcPr>
            <w:tcW w:type="dxa" w:w="9360"/>
            <w:gridSpan w:val="2"/>
            <w:tcBorders>
              <w:top w:val="single" w:color="D0D7E2" w:sz="1"/>
              <w:left w:val="single" w:color="D0D7E2" w:sz="1"/>
              <w:bottom w:val="single" w:color="D0D7E2" w:sz="1"/>
              <w:right w:val="single" w:color="D0D7E2" w:sz="1"/>
            </w:tcBorders>
            <w:shd w:fill="0E7C6A" w:val="clear"/>
            <w:tcMar>
              <w:top w:type="dxa" w:w="100"/>
              <w:left w:type="dxa" w:w="120"/>
              <w:bottom w:type="dxa" w:w="100"/>
              <w:right w:type="dxa" w:w="120"/>
            </w:tcMar>
          </w:tcPr>
          <w:p>
            <w:r>
              <w:rPr>
                <w:rFonts w:ascii="Calibri" w:cs="Calibri" w:eastAsia="Calibri" w:hAnsi="Calibri"/>
                <w:b/>
                <w:bCs/>
                <w:color w:val="FFFFFF"/>
                <w:sz w:val="20"/>
                <w:szCs w:val="20"/>
              </w:rPr>
              <w:t xml:space="preserve">STORY STATEMENT</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As a</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GTH Support Agent (Tier 1), Senior Admin, or Super Admin</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I want to</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search and filter all registered user accounts across all user types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So that</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I can quickly locate any account for support, investigation, or management purposes without requiring engineering access to the database</w:t>
            </w:r>
          </w:p>
        </w:tc>
      </w:tr>
      <w:tr>
        <w:tc>
          <w:tcPr>
            <w:tcW w:type="dxa" w:w="9360"/>
            <w:gridSpan w:val="2"/>
            <w:tcBorders>
              <w:top w:val="single" w:color="D0D7E2" w:sz="1"/>
              <w:left w:val="single" w:color="D0D7E2" w:sz="1"/>
              <w:bottom w:val="single" w:color="D0D7E2" w:sz="1"/>
              <w:right w:val="single" w:color="D0D7E2"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DATA FIELDS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Input / Display Fields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Search input* (free text — matches: name, email, phone, Ghana Card number, Student ID)</w:t>
            </w:r>
          </w:p>
          <w:p>
            <w:pPr>
              <w:pStyle w:val="ListParagraph"/>
              <w:numPr>
                <w:ilvl w:val="0"/>
                <w:numId w:val="2"/>
              </w:numPr>
              <w:spacing w:before="30" w:after="30"/>
              <w:ind w:left="360" w:hanging="360"/>
            </w:pPr>
            <w:r>
              <w:rPr>
                <w:rFonts w:ascii="Calibri" w:cs="Calibri" w:eastAsia="Calibri" w:hAnsi="Calibri"/>
                <w:color w:val="1A1A2E"/>
                <w:sz w:val="20"/>
                <w:szCs w:val="20"/>
              </w:rPr>
              <w:t xml:space="preserve">Filter: User Type* (All, Talent, Recruiter, Parent, Institution, Government)</w:t>
            </w:r>
          </w:p>
          <w:p>
            <w:pPr>
              <w:pStyle w:val="ListParagraph"/>
              <w:numPr>
                <w:ilvl w:val="0"/>
                <w:numId w:val="2"/>
              </w:numPr>
              <w:spacing w:before="30" w:after="30"/>
              <w:ind w:left="360" w:hanging="360"/>
            </w:pPr>
            <w:r>
              <w:rPr>
                <w:rFonts w:ascii="Calibri" w:cs="Calibri" w:eastAsia="Calibri" w:hAnsi="Calibri"/>
                <w:color w:val="1A1A2E"/>
                <w:sz w:val="20"/>
                <w:szCs w:val="20"/>
              </w:rPr>
              <w:t xml:space="preserve">Filter: Account Status (All, Active, Suspended, Opt-Out by Parent, Pending, Deleted)</w:t>
            </w:r>
          </w:p>
          <w:p>
            <w:pPr>
              <w:pStyle w:val="ListParagraph"/>
              <w:numPr>
                <w:ilvl w:val="0"/>
                <w:numId w:val="2"/>
              </w:numPr>
              <w:spacing w:before="30" w:after="30"/>
              <w:ind w:left="360" w:hanging="360"/>
            </w:pPr>
            <w:r>
              <w:rPr>
                <w:rFonts w:ascii="Calibri" w:cs="Calibri" w:eastAsia="Calibri" w:hAnsi="Calibri"/>
                <w:color w:val="1A1A2E"/>
                <w:sz w:val="20"/>
                <w:szCs w:val="20"/>
              </w:rPr>
              <w:t xml:space="preserve">Filter: Registration Date Range (from/to date picker)</w:t>
            </w:r>
          </w:p>
          <w:p>
            <w:pPr>
              <w:pStyle w:val="ListParagraph"/>
              <w:numPr>
                <w:ilvl w:val="0"/>
                <w:numId w:val="2"/>
              </w:numPr>
              <w:spacing w:before="30" w:after="30"/>
              <w:ind w:left="360" w:hanging="360"/>
            </w:pPr>
            <w:r>
              <w:rPr>
                <w:rFonts w:ascii="Calibri" w:cs="Calibri" w:eastAsia="Calibri" w:hAnsi="Calibri"/>
                <w:color w:val="1A1A2E"/>
                <w:sz w:val="20"/>
                <w:szCs w:val="20"/>
              </w:rPr>
              <w:t xml:space="preserve">Filter: Education Level (for Talent accounts — JHS, SHS, University, etc.)</w:t>
            </w:r>
          </w:p>
          <w:p>
            <w:pPr>
              <w:pStyle w:val="ListParagraph"/>
              <w:numPr>
                <w:ilvl w:val="0"/>
                <w:numId w:val="2"/>
              </w:numPr>
              <w:spacing w:before="30" w:after="30"/>
              <w:ind w:left="360" w:hanging="360"/>
            </w:pPr>
            <w:r>
              <w:rPr>
                <w:rFonts w:ascii="Calibri" w:cs="Calibri" w:eastAsia="Calibri" w:hAnsi="Calibri"/>
                <w:color w:val="1A1A2E"/>
                <w:sz w:val="20"/>
                <w:szCs w:val="20"/>
              </w:rPr>
              <w:t xml:space="preserve">Filter: Region / District (location-based filter)</w:t>
            </w:r>
          </w:p>
          <w:p>
            <w:pPr>
              <w:pStyle w:val="ListParagraph"/>
              <w:numPr>
                <w:ilvl w:val="0"/>
                <w:numId w:val="2"/>
              </w:numPr>
              <w:spacing w:before="30" w:after="30"/>
              <w:ind w:left="360" w:hanging="360"/>
            </w:pPr>
            <w:r>
              <w:rPr>
                <w:rFonts w:ascii="Calibri" w:cs="Calibri" w:eastAsia="Calibri" w:hAnsi="Calibri"/>
                <w:color w:val="1A1A2E"/>
                <w:sz w:val="20"/>
                <w:szCs w:val="20"/>
              </w:rPr>
              <w:t xml:space="preserve">Sort options: Most Recent, Name A–Z, Last Active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Results: Paginated list (50 per page) showing Name, User Type, Email/Phone, Status badge, Registration date, Last active</w:t>
            </w:r>
          </w:p>
        </w:tc>
      </w:tr>
      <w:tr>
        <w:tc>
          <w:tcPr>
            <w:tcW w:type="dxa" w:w="9360"/>
            <w:gridSpan w:val="2"/>
            <w:tcBorders>
              <w:top w:val="single" w:color="D0D7E2" w:sz="1"/>
              <w:left w:val="single" w:color="D0D7E2" w:sz="1"/>
              <w:bottom w:val="single" w:color="D0D7E2" w:sz="1"/>
              <w:right w:val="single" w:color="D0D7E2" w:sz="1"/>
            </w:tcBorders>
            <w:shd w:fill="0E7C6A" w:val="clear"/>
            <w:tcMar>
              <w:top w:type="dxa" w:w="100"/>
              <w:left w:type="dxa" w:w="120"/>
              <w:bottom w:type="dxa" w:w="100"/>
              <w:right w:type="dxa" w:w="120"/>
            </w:tcMar>
          </w:tcPr>
          <w:p>
            <w:r>
              <w:rPr>
                <w:rFonts w:ascii="Calibri" w:cs="Calibri" w:eastAsia="Calibri" w:hAnsi="Calibri"/>
                <w:b/>
                <w:bCs/>
                <w:color w:val="FFFFFF"/>
                <w:sz w:val="20"/>
                <w:szCs w:val="20"/>
              </w:rPr>
              <w:t xml:space="preserve">ACCEPTANCE CRITERIA</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Happy Path</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Given I am a logged-in Support Agent, Senior Admin, or Super Admin</w:t>
            </w:r>
          </w:p>
          <w:p>
            <w:pPr>
              <w:pStyle w:val="ListParagraph"/>
              <w:numPr>
                <w:ilvl w:val="0"/>
                <w:numId w:val="2"/>
              </w:numPr>
              <w:spacing w:before="30" w:after="30"/>
              <w:ind w:left="360" w:hanging="360"/>
            </w:pPr>
            <w:r>
              <w:rPr>
                <w:rFonts w:ascii="Calibri" w:cs="Calibri" w:eastAsia="Calibri" w:hAnsi="Calibri"/>
                <w:color w:val="1A1A2E"/>
                <w:sz w:val="20"/>
                <w:szCs w:val="20"/>
              </w:rPr>
              <w:t xml:space="preserve">When I enter a search term or apply filters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I see a paginated list of matching accounts within 2 seconds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And each result shows: full name, user type badge, masked email/phone, account status, registration date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And I can click any result to navigate to the full account detail view (US-7.1-02)</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And result count is displayed ("Showing 47 of 312 results")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Edge Cases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Given I search with no results matching</w:t>
            </w:r>
          </w:p>
          <w:p>
            <w:pPr>
              <w:pStyle w:val="ListParagraph"/>
              <w:numPr>
                <w:ilvl w:val="0"/>
                <w:numId w:val="2"/>
              </w:numPr>
              <w:spacing w:before="30" w:after="30"/>
              <w:ind w:left="360" w:hanging="360"/>
            </w:pPr>
            <w:r>
              <w:rPr>
                <w:rFonts w:ascii="Calibri" w:cs="Calibri" w:eastAsia="Calibri" w:hAnsi="Calibri"/>
                <w:color w:val="1A1A2E"/>
                <w:sz w:val="20"/>
                <w:szCs w:val="20"/>
              </w:rPr>
              <w:t xml:space="preserve">When no accounts match the query</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I see "No accounts found. Try adjusting your search or filters." with a reset filters button</w:t>
            </w:r>
          </w:p>
          <w:p>
            <w:pPr>
              <w:pStyle w:val="ListParagraph"/>
              <w:numPr>
                <w:ilvl w:val="0"/>
                <w:numId w:val="2"/>
              </w:numPr>
              <w:spacing w:before="30" w:after="30"/>
              <w:ind w:left="360" w:hanging="360"/>
            </w:pPr>
            <w:r>
              <w:rPr>
                <w:rFonts w:ascii="Calibri" w:cs="Calibri" w:eastAsia="Calibri" w:hAnsi="Calibri"/>
                <w:color w:val="1A1A2E"/>
                <w:sz w:val="20"/>
                <w:szCs w:val="20"/>
              </w:rPr>
              <w:t xml:space="preserve">Given I search with partial name (e.g., "Kwame")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results include all accounts where first, middle, or last name contains "Kwame"</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Error States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Given I am a Content Moderator (not Support Agent)</w:t>
            </w:r>
          </w:p>
          <w:p>
            <w:pPr>
              <w:pStyle w:val="ListParagraph"/>
              <w:numPr>
                <w:ilvl w:val="0"/>
                <w:numId w:val="2"/>
              </w:numPr>
              <w:spacing w:before="30" w:after="30"/>
              <w:ind w:left="360" w:hanging="360"/>
            </w:pPr>
            <w:r>
              <w:rPr>
                <w:rFonts w:ascii="Calibri" w:cs="Calibri" w:eastAsia="Calibri" w:hAnsi="Calibri"/>
                <w:color w:val="1A1A2E"/>
                <w:sz w:val="20"/>
                <w:szCs w:val="20"/>
              </w:rPr>
              <w:t xml:space="preserve">When I attempt to access account search</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I receive 403 Forbidden and am redirected to my permitted dashboard</w:t>
            </w:r>
          </w:p>
          <w:p>
            <w:pPr>
              <w:pStyle w:val="ListParagraph"/>
              <w:numPr>
                <w:ilvl w:val="0"/>
                <w:numId w:val="2"/>
              </w:numPr>
              <w:spacing w:before="30" w:after="30"/>
              <w:ind w:left="360" w:hanging="360"/>
            </w:pPr>
            <w:r>
              <w:rPr>
                <w:rFonts w:ascii="Calibri" w:cs="Calibri" w:eastAsia="Calibri" w:hAnsi="Calibri"/>
                <w:color w:val="1A1A2E"/>
                <w:sz w:val="20"/>
                <w:szCs w:val="20"/>
              </w:rPr>
              <w:t xml:space="preserve">Given search contains PII (Ghana Card number)</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results mask all but last 4 digits in the list view (full value shown in detail view only)</w:t>
            </w:r>
          </w:p>
        </w:tc>
      </w:tr>
      <w:tr>
        <w:tc>
          <w:tcPr>
            <w:tcW w:type="dxa" w:w="9360"/>
            <w:gridSpan w:val="2"/>
            <w:tcBorders>
              <w:top w:val="single" w:color="D0D7E2" w:sz="1"/>
              <w:left w:val="single" w:color="D0D7E2" w:sz="1"/>
              <w:bottom w:val="single" w:color="D0D7E2" w:sz="1"/>
              <w:right w:val="single" w:color="D0D7E2"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VALIDATION &amp; SECURITY</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Validation Rules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Search is server-side (not client-side filtering)</w:t>
            </w:r>
          </w:p>
          <w:p>
            <w:pPr>
              <w:pStyle w:val="ListParagraph"/>
              <w:numPr>
                <w:ilvl w:val="0"/>
                <w:numId w:val="2"/>
              </w:numPr>
              <w:spacing w:before="30" w:after="30"/>
              <w:ind w:left="360" w:hanging="360"/>
            </w:pPr>
            <w:r>
              <w:rPr>
                <w:rFonts w:ascii="Calibri" w:cs="Calibri" w:eastAsia="Calibri" w:hAnsi="Calibri"/>
                <w:color w:val="1A1A2E"/>
                <w:sz w:val="20"/>
                <w:szCs w:val="20"/>
              </w:rPr>
              <w:t xml:space="preserve">Ghana Card / Student ID search returns masked results in list, full in detail</w:t>
            </w:r>
          </w:p>
          <w:p>
            <w:pPr>
              <w:pStyle w:val="ListParagraph"/>
              <w:numPr>
                <w:ilvl w:val="0"/>
                <w:numId w:val="2"/>
              </w:numPr>
              <w:spacing w:before="30" w:after="30"/>
              <w:ind w:left="360" w:hanging="360"/>
            </w:pPr>
            <w:r>
              <w:rPr>
                <w:rFonts w:ascii="Calibri" w:cs="Calibri" w:eastAsia="Calibri" w:hAnsi="Calibri"/>
                <w:color w:val="1A1A2E"/>
                <w:sz w:val="20"/>
                <w:szCs w:val="20"/>
              </w:rPr>
              <w:t xml:space="preserve">Deleted accounts only visible to Super Admin (hidden from Support Agent view)</w:t>
            </w:r>
          </w:p>
          <w:p>
            <w:pPr>
              <w:pStyle w:val="ListParagraph"/>
              <w:numPr>
                <w:ilvl w:val="0"/>
                <w:numId w:val="2"/>
              </w:numPr>
              <w:spacing w:before="30" w:after="30"/>
              <w:ind w:left="360" w:hanging="360"/>
            </w:pPr>
            <w:r>
              <w:rPr>
                <w:rFonts w:ascii="Calibri" w:cs="Calibri" w:eastAsia="Calibri" w:hAnsi="Calibri"/>
                <w:color w:val="1A1A2E"/>
                <w:sz w:val="20"/>
                <w:szCs w:val="20"/>
              </w:rPr>
              <w:t xml:space="preserve">Phone numbers masked in list view: +233 XXX XXX 456 (last 3 digits visible)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Email masked in list view: kw***@gmail.com</w:t>
            </w:r>
          </w:p>
          <w:p>
            <w:pPr>
              <w:pStyle w:val="ListParagraph"/>
              <w:numPr>
                <w:ilvl w:val="0"/>
                <w:numId w:val="2"/>
              </w:numPr>
              <w:spacing w:before="30" w:after="30"/>
              <w:ind w:left="360" w:hanging="360"/>
            </w:pPr>
            <w:r>
              <w:rPr>
                <w:rFonts w:ascii="Calibri" w:cs="Calibri" w:eastAsia="Calibri" w:hAnsi="Calibri"/>
                <w:color w:val="1A1A2E"/>
                <w:sz w:val="20"/>
                <w:szCs w:val="20"/>
              </w:rPr>
              <w:t xml:space="preserve">Pagination: 50 results per page, server-side</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Security Controls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Role-based access: Support Agent, Senior Admin, Super Admin only</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All searches logged with: staff member ID, search term, filters applied, result count, timestamp</w:t>
            </w:r>
          </w:p>
          <w:p>
            <w:pPr>
              <w:pStyle w:val="ListParagraph"/>
              <w:numPr>
                <w:ilvl w:val="0"/>
                <w:numId w:val="2"/>
              </w:numPr>
              <w:spacing w:before="30" w:after="30"/>
              <w:ind w:left="360" w:hanging="360"/>
            </w:pPr>
            <w:r>
              <w:rPr>
                <w:rFonts w:ascii="Calibri" w:cs="Calibri" w:eastAsia="Calibri" w:hAnsi="Calibri"/>
                <w:color w:val="1A1A2E"/>
                <w:sz w:val="20"/>
                <w:szCs w:val="20"/>
              </w:rPr>
              <w:t xml:space="preserve">Rate limiting: 60 searches per minute per staff account (anti-scraping)</w:t>
            </w:r>
          </w:p>
          <w:p>
            <w:pPr>
              <w:pStyle w:val="ListParagraph"/>
              <w:numPr>
                <w:ilvl w:val="0"/>
                <w:numId w:val="2"/>
              </w:numPr>
              <w:spacing w:before="30" w:after="30"/>
              <w:ind w:left="360" w:hanging="360"/>
            </w:pPr>
            <w:r>
              <w:rPr>
                <w:rFonts w:ascii="Calibri" w:cs="Calibri" w:eastAsia="Calibri" w:hAnsi="Calibri"/>
                <w:color w:val="1A1A2E"/>
                <w:sz w:val="20"/>
                <w:szCs w:val="20"/>
              </w:rPr>
              <w:t xml:space="preserve">No bulk export from search results (separate export workflow in Epic 7.3)</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Audit Events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ACCOUNT_SEARCHED</w:t>
            </w:r>
          </w:p>
        </w:tc>
      </w:tr>
      <w:tr>
        <w:tc>
          <w:tcPr>
            <w:tcW w:type="dxa" w:w="9360"/>
            <w:gridSpan w:val="2"/>
            <w:tcBorders>
              <w:top w:val="single" w:color="D0D7E2" w:sz="1"/>
              <w:left w:val="single" w:color="D0D7E2" w:sz="1"/>
              <w:bottom w:val="single" w:color="D0D7E2" w:sz="1"/>
              <w:right w:val="single" w:color="D0D7E2" w:sz="1"/>
            </w:tcBorders>
            <w:shd w:fill="0E7C6A" w:val="clear"/>
            <w:tcMar>
              <w:top w:type="dxa" w:w="100"/>
              <w:left w:type="dxa" w:w="120"/>
              <w:bottom w:type="dxa" w:w="100"/>
              <w:right w:type="dxa" w:w="120"/>
            </w:tcMar>
          </w:tcPr>
          <w:p>
            <w:r>
              <w:rPr>
                <w:rFonts w:ascii="Calibri" w:cs="Calibri" w:eastAsia="Calibri" w:hAnsi="Calibri"/>
                <w:b/>
                <w:bCs/>
                <w:color w:val="FFFFFF"/>
                <w:sz w:val="20"/>
                <w:szCs w:val="20"/>
              </w:rPr>
              <w:t xml:space="preserve">TECHNICAL NOTES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Architecture Notes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Admin search endpoint: GET /admin/accounts?q=&amp;type=&amp;status=&amp;from=&amp;to=</w:t>
            </w:r>
          </w:p>
          <w:p>
            <w:pPr>
              <w:pStyle w:val="ListParagraph"/>
              <w:numPr>
                <w:ilvl w:val="0"/>
                <w:numId w:val="2"/>
              </w:numPr>
              <w:spacing w:before="30" w:after="30"/>
              <w:ind w:left="360" w:hanging="360"/>
            </w:pPr>
            <w:r>
              <w:rPr>
                <w:rFonts w:ascii="Calibri" w:cs="Calibri" w:eastAsia="Calibri" w:hAnsi="Calibri"/>
                <w:color w:val="1A1A2E"/>
                <w:sz w:val="20"/>
                <w:szCs w:val="20"/>
              </w:rPr>
              <w:t xml:space="preserve">Relies on existing search.service.js (75% complete) — extend with admin permission layer</w:t>
            </w:r>
          </w:p>
          <w:p>
            <w:pPr>
              <w:pStyle w:val="ListParagraph"/>
              <w:numPr>
                <w:ilvl w:val="0"/>
                <w:numId w:val="2"/>
              </w:numPr>
              <w:spacing w:before="30" w:after="30"/>
              <w:ind w:left="360" w:hanging="360"/>
            </w:pPr>
            <w:r>
              <w:rPr>
                <w:rFonts w:ascii="Calibri" w:cs="Calibri" w:eastAsia="Calibri" w:hAnsi="Calibri"/>
                <w:color w:val="1A1A2E"/>
                <w:sz w:val="20"/>
                <w:szCs w:val="20"/>
              </w:rPr>
              <w:t xml:space="preserve">PII masking applied server-side before response, not in frontend</w:t>
            </w:r>
          </w:p>
          <w:p>
            <w:pPr>
              <w:pStyle w:val="ListParagraph"/>
              <w:numPr>
                <w:ilvl w:val="0"/>
                <w:numId w:val="2"/>
              </w:numPr>
              <w:spacing w:before="30" w:after="30"/>
              <w:ind w:left="360" w:hanging="360"/>
            </w:pPr>
            <w:r>
              <w:rPr>
                <w:rFonts w:ascii="Calibri" w:cs="Calibri" w:eastAsia="Calibri" w:hAnsi="Calibri"/>
                <w:color w:val="1A1A2E"/>
                <w:sz w:val="20"/>
                <w:szCs w:val="20"/>
              </w:rPr>
              <w:t xml:space="preserve">Index fields for search: name (full-text), email, phone, ghana_card (last 4 masked), student_id (last 4 masked)</w:t>
            </w:r>
          </w:p>
        </w:tc>
      </w:tr>
      <w:tr>
        <w:tc>
          <w:tcPr>
            <w:tcW w:type="dxa" w:w="9360"/>
            <w:gridSpan w:val="2"/>
            <w:tcBorders>
              <w:top w:val="single" w:color="D0D7E2" w:sz="1"/>
              <w:left w:val="single" w:color="D0D7E2" w:sz="1"/>
              <w:bottom w:val="single" w:color="D0D7E2" w:sz="1"/>
              <w:right w:val="single" w:color="D0D7E2"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TEST CASES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TC-01: Happy Path</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Navigate to Account Search</w:t>
            </w:r>
          </w:p>
          <w:p>
            <w:pPr>
              <w:pStyle w:val="ListParagraph"/>
              <w:numPr>
                <w:ilvl w:val="0"/>
                <w:numId w:val="2"/>
              </w:numPr>
              <w:spacing w:before="30" w:after="30"/>
              <w:ind w:left="360" w:hanging="360"/>
            </w:pPr>
            <w:r>
              <w:rPr>
                <w:rFonts w:ascii="Calibri" w:cs="Calibri" w:eastAsia="Calibri" w:hAnsi="Calibri"/>
                <w:color w:val="1A1A2E"/>
                <w:sz w:val="20"/>
                <w:szCs w:val="20"/>
              </w:rPr>
              <w:t xml:space="preserve">Enter "Kwame Mensah"</w:t>
            </w:r>
          </w:p>
          <w:p>
            <w:pPr>
              <w:pStyle w:val="ListParagraph"/>
              <w:numPr>
                <w:ilvl w:val="0"/>
                <w:numId w:val="2"/>
              </w:numPr>
              <w:spacing w:before="30" w:after="30"/>
              <w:ind w:left="360" w:hanging="360"/>
            </w:pPr>
            <w:r>
              <w:rPr>
                <w:rFonts w:ascii="Calibri" w:cs="Calibri" w:eastAsia="Calibri" w:hAnsi="Calibri"/>
                <w:color w:val="1A1A2E"/>
                <w:sz w:val="20"/>
                <w:szCs w:val="20"/>
              </w:rPr>
              <w:t xml:space="preserve">Expected: Results list shows all accounts with "Kwame" or "Mensah" in any name field</w:t>
            </w:r>
          </w:p>
          <w:p>
            <w:pPr>
              <w:pStyle w:val="ListParagraph"/>
              <w:numPr>
                <w:ilvl w:val="0"/>
                <w:numId w:val="2"/>
              </w:numPr>
              <w:spacing w:before="30" w:after="30"/>
              <w:ind w:left="360" w:hanging="360"/>
            </w:pPr>
            <w:r>
              <w:rPr>
                <w:rFonts w:ascii="Calibri" w:cs="Calibri" w:eastAsia="Calibri" w:hAnsi="Calibri"/>
                <w:color w:val="1A1A2E"/>
                <w:sz w:val="20"/>
                <w:szCs w:val="20"/>
              </w:rPr>
              <w:t xml:space="preserve">Click first result</w:t>
            </w:r>
          </w:p>
          <w:p>
            <w:pPr>
              <w:pStyle w:val="ListParagraph"/>
              <w:numPr>
                <w:ilvl w:val="0"/>
                <w:numId w:val="2"/>
              </w:numPr>
              <w:spacing w:before="30" w:after="30"/>
              <w:ind w:left="360" w:hanging="360"/>
            </w:pPr>
            <w:r>
              <w:rPr>
                <w:rFonts w:ascii="Calibri" w:cs="Calibri" w:eastAsia="Calibri" w:hAnsi="Calibri"/>
                <w:color w:val="1A1A2E"/>
                <w:sz w:val="20"/>
                <w:szCs w:val="20"/>
              </w:rPr>
              <w:t xml:space="preserve">Expected: Navigates to US-7.1-02 account detail view</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TC-02: Role Restriction</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Log in as Content Moderator</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Attempt to access /admin/accounts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Expected: 403 error page with message "You do not have permission to access Account Search"</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TC-03: PII Masking</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Search by Ghana Card number "GHA-000123456-0"</w:t>
            </w:r>
          </w:p>
          <w:p>
            <w:pPr>
              <w:pStyle w:val="ListParagraph"/>
              <w:numPr>
                <w:ilvl w:val="0"/>
                <w:numId w:val="2"/>
              </w:numPr>
              <w:spacing w:before="30" w:after="30"/>
              <w:ind w:left="360" w:hanging="360"/>
            </w:pPr>
            <w:r>
              <w:rPr>
                <w:rFonts w:ascii="Calibri" w:cs="Calibri" w:eastAsia="Calibri" w:hAnsi="Calibri"/>
                <w:color w:val="1A1A2E"/>
                <w:sz w:val="20"/>
                <w:szCs w:val="20"/>
              </w:rPr>
              <w:t xml:space="preserve">Expected: List shows masked "GHA-XXXXXXX-0" (last digit only)</w:t>
            </w:r>
          </w:p>
          <w:p>
            <w:pPr>
              <w:pStyle w:val="ListParagraph"/>
              <w:numPr>
                <w:ilvl w:val="0"/>
                <w:numId w:val="2"/>
              </w:numPr>
              <w:spacing w:before="30" w:after="30"/>
              <w:ind w:left="360" w:hanging="360"/>
            </w:pPr>
            <w:r>
              <w:rPr>
                <w:rFonts w:ascii="Calibri" w:cs="Calibri" w:eastAsia="Calibri" w:hAnsi="Calibri"/>
                <w:color w:val="1A1A2E"/>
                <w:sz w:val="20"/>
                <w:szCs w:val="20"/>
              </w:rPr>
              <w:t xml:space="preserve">Click into detail view</w:t>
            </w:r>
          </w:p>
          <w:p>
            <w:pPr>
              <w:pStyle w:val="ListParagraph"/>
              <w:numPr>
                <w:ilvl w:val="0"/>
                <w:numId w:val="2"/>
              </w:numPr>
              <w:spacing w:before="30" w:after="30"/>
              <w:ind w:left="360" w:hanging="360"/>
            </w:pPr>
            <w:r>
              <w:rPr>
                <w:rFonts w:ascii="Calibri" w:cs="Calibri" w:eastAsia="Calibri" w:hAnsi="Calibri"/>
                <w:color w:val="1A1A2E"/>
                <w:sz w:val="20"/>
                <w:szCs w:val="20"/>
              </w:rPr>
              <w:t xml:space="preserve">Expected: Full Ghana Card visible to Senior Admin / Super Admin, masked for Support Agent</w:t>
            </w:r>
          </w:p>
        </w:tc>
      </w:tr>
      <w:tr>
        <w:tc>
          <w:tcPr>
            <w:tcW w:type="dxa" w:w="2400"/>
            <w:tcBorders>
              <w:top w:val="single" w:color="D0D7E2" w:sz="1"/>
              <w:left w:val="single" w:color="D0D7E2" w:sz="1"/>
              <w:bottom w:val="single" w:color="D0D7E2" w:sz="1"/>
              <w:right w:val="single" w:color="D0D7E2" w:sz="1"/>
            </w:tcBorders>
            <w:shd w:fill="E6F4F1" w:val="clear"/>
            <w:tcMar>
              <w:top w:type="dxa" w:w="80"/>
              <w:left w:type="dxa" w:w="120"/>
              <w:bottom w:type="dxa" w:w="80"/>
              <w:right w:type="dxa" w:w="120"/>
            </w:tcMar>
          </w:tcPr>
          <w:p>
            <w:r>
              <w:rPr>
                <w:rFonts w:ascii="Calibri" w:cs="Calibri" w:eastAsia="Calibri" w:hAnsi="Calibri"/>
                <w:b/>
                <w:bCs/>
                <w:color w:val="1A3C5E"/>
                <w:sz w:val="20"/>
                <w:szCs w:val="20"/>
              </w:rPr>
              <w:t xml:space="preserve">Decisions Made</w:t>
            </w:r>
          </w:p>
        </w:tc>
        <w:tc>
          <w:tcPr>
            <w:tcW w:type="dxa" w:w="6960"/>
            <w:tcBorders>
              <w:top w:val="single" w:color="D0D7E2" w:sz="1"/>
              <w:left w:val="single" w:color="D0D7E2" w:sz="1"/>
              <w:bottom w:val="single" w:color="D0D7E2" w:sz="1"/>
              <w:right w:val="single" w:color="D0D7E2" w:sz="1"/>
            </w:tcBorders>
            <w:shd w:fill="E6F4F1"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Decision #1: PII masking in list views (full value in detail view only) — applied consistently with talent consent architecture from Onboarding v1.3</w:t>
            </w:r>
          </w:p>
        </w:tc>
      </w:tr>
    </w:tbl>
    <w:p>
      <w:pPr>
        <w:spacing w:before="150" w:after="0"/>
      </w:pPr>
      <w:r>
        <w:t xml:space="preserve"/>
      </w:r>
    </w:p>
    <w:p>
      <w:pPr>
        <w:pStyle w:val="Heading2"/>
        <w:shd w:fill="0E7C6A" w:val="clear"/>
        <w:spacing w:before="320" w:after="80"/>
        <w:ind w:left="120"/>
      </w:pPr>
      <w:r>
        <w:rPr>
          <w:rFonts w:ascii="Calibri" w:cs="Calibri" w:eastAsia="Calibri" w:hAnsi="Calibri"/>
          <w:b/>
          <w:bCs/>
          <w:color w:val="FFFFFF"/>
          <w:sz w:val="28"/>
          <w:szCs w:val="28"/>
        </w:rPr>
        <w:t xml:space="preserve">US-7.1-02 — View Full Account Details &amp; Activity History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D0D7E2" w:sz="1"/>
              <w:left w:val="single" w:color="D0D7E2" w:sz="1"/>
              <w:bottom w:val="single" w:color="D0D7E2" w:sz="1"/>
              <w:right w:val="single" w:color="D0D7E2"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STORY IDENTIFICATION</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Story ID</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US-7.1-02</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Title</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View Full Account Details &amp; Activity History</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Epic</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Epic 7.1 — Account Oversight &amp; Lifecycle Management</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Priority</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P0 — Blocking</w:t>
            </w:r>
          </w:p>
        </w:tc>
      </w:tr>
      <w:tr>
        <w:tc>
          <w:tcPr>
            <w:tcW w:type="dxa" w:w="9360"/>
            <w:gridSpan w:val="2"/>
            <w:tcBorders>
              <w:top w:val="single" w:color="D0D7E2" w:sz="1"/>
              <w:left w:val="single" w:color="D0D7E2" w:sz="1"/>
              <w:bottom w:val="single" w:color="D0D7E2" w:sz="1"/>
              <w:right w:val="single" w:color="D0D7E2" w:sz="1"/>
            </w:tcBorders>
            <w:shd w:fill="0E7C6A" w:val="clear"/>
            <w:tcMar>
              <w:top w:type="dxa" w:w="100"/>
              <w:left w:type="dxa" w:w="120"/>
              <w:bottom w:type="dxa" w:w="100"/>
              <w:right w:type="dxa" w:w="120"/>
            </w:tcMar>
          </w:tcPr>
          <w:p>
            <w:r>
              <w:rPr>
                <w:rFonts w:ascii="Calibri" w:cs="Calibri" w:eastAsia="Calibri" w:hAnsi="Calibri"/>
                <w:b/>
                <w:bCs/>
                <w:color w:val="FFFFFF"/>
                <w:sz w:val="20"/>
                <w:szCs w:val="20"/>
              </w:rPr>
              <w:t xml:space="preserve">STORY STATEMENT</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As a</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GTH Support Agent (Tier 1), Senior Admin, or Super Admin</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I want to</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view a complete profile and activity history for any registered user account</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So that</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I have full context when handling support queries, investigating reports, or making account decisions — without requiring database access</w:t>
            </w:r>
          </w:p>
        </w:tc>
      </w:tr>
      <w:tr>
        <w:tc>
          <w:tcPr>
            <w:tcW w:type="dxa" w:w="9360"/>
            <w:gridSpan w:val="2"/>
            <w:tcBorders>
              <w:top w:val="single" w:color="D0D7E2" w:sz="1"/>
              <w:left w:val="single" w:color="D0D7E2" w:sz="1"/>
              <w:bottom w:val="single" w:color="D0D7E2" w:sz="1"/>
              <w:right w:val="single" w:color="D0D7E2"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DATA FIELDS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Input / Display Fields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Account Summary Panel: Name, Profile photo (or placeholder), User Type badge, Account Status badge, Registration date, Last active timestamp</w:t>
            </w:r>
          </w:p>
          <w:p>
            <w:pPr>
              <w:pStyle w:val="ListParagraph"/>
              <w:numPr>
                <w:ilvl w:val="0"/>
                <w:numId w:val="2"/>
              </w:numPr>
              <w:spacing w:before="30" w:after="30"/>
              <w:ind w:left="360" w:hanging="360"/>
            </w:pPr>
            <w:r>
              <w:rPr>
                <w:rFonts w:ascii="Calibri" w:cs="Calibri" w:eastAsia="Calibri" w:hAnsi="Calibri"/>
                <w:color w:val="1A1A2E"/>
                <w:sz w:val="20"/>
                <w:szCs w:val="20"/>
              </w:rPr>
              <w:t xml:space="preserve">Identity Information: Full name, DOB, Gender, Nationality, Ghana Card / Student ID (masked per role)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Contact Details: Phone, WhatsApp, Email, Region / District / Locality</w:t>
            </w:r>
          </w:p>
          <w:p>
            <w:pPr>
              <w:pStyle w:val="ListParagraph"/>
              <w:numPr>
                <w:ilvl w:val="0"/>
                <w:numId w:val="2"/>
              </w:numPr>
              <w:spacing w:before="30" w:after="30"/>
              <w:ind w:left="360" w:hanging="360"/>
            </w:pPr>
            <w:r>
              <w:rPr>
                <w:rFonts w:ascii="Calibri" w:cs="Calibri" w:eastAsia="Calibri" w:hAnsi="Calibri"/>
                <w:color w:val="1A1A2E"/>
                <w:sz w:val="20"/>
                <w:szCs w:val="20"/>
              </w:rPr>
              <w:t xml:space="preserve">Education Details (Talent only): Level, Grade, Curriculum, Institution, Expected graduation</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Account Metrics: Profile completion %, Assessments completed, Applications submitted, Community posts, Login count (last 30 days)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Parent Links (if minor): Linked parent/guardian names and contact, Opt-out status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Ward Links (if parent account): List of linked wards with status per ward</w:t>
            </w:r>
          </w:p>
          <w:p>
            <w:pPr>
              <w:pStyle w:val="ListParagraph"/>
              <w:numPr>
                <w:ilvl w:val="0"/>
                <w:numId w:val="2"/>
              </w:numPr>
              <w:spacing w:before="30" w:after="30"/>
              <w:ind w:left="360" w:hanging="360"/>
            </w:pPr>
            <w:r>
              <w:rPr>
                <w:rFonts w:ascii="Calibri" w:cs="Calibri" w:eastAsia="Calibri" w:hAnsi="Calibri"/>
                <w:color w:val="1A1A2E"/>
                <w:sz w:val="20"/>
                <w:szCs w:val="20"/>
              </w:rPr>
              <w:t xml:space="preserve">Organisation Affiliation (if Recruiter): Organisation name, role (Primary Admin / Recruiter / Analyst), Subscription tier</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Activity Timeline: Chronological log of key actions (registration, profile edits, applications, assessments, flags received)</w:t>
            </w:r>
          </w:p>
          <w:p>
            <w:pPr>
              <w:pStyle w:val="ListParagraph"/>
              <w:numPr>
                <w:ilvl w:val="0"/>
                <w:numId w:val="2"/>
              </w:numPr>
              <w:spacing w:before="30" w:after="30"/>
              <w:ind w:left="360" w:hanging="360"/>
            </w:pPr>
            <w:r>
              <w:rPr>
                <w:rFonts w:ascii="Calibri" w:cs="Calibri" w:eastAsia="Calibri" w:hAnsi="Calibri"/>
                <w:color w:val="1A1A2E"/>
                <w:sz w:val="20"/>
                <w:szCs w:val="20"/>
              </w:rPr>
              <w:t xml:space="preserve">Flags &amp; Reports Received: Count and list of flags/reports against this account</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Admin Action History: All previous admin actions on this account (staff name, action, date, reason)</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Action Panel: Buttons for Suspend, Delete, Override Field, Send Message (each requires role permission check)</w:t>
            </w:r>
          </w:p>
        </w:tc>
      </w:tr>
      <w:tr>
        <w:tc>
          <w:tcPr>
            <w:tcW w:type="dxa" w:w="9360"/>
            <w:gridSpan w:val="2"/>
            <w:tcBorders>
              <w:top w:val="single" w:color="D0D7E2" w:sz="1"/>
              <w:left w:val="single" w:color="D0D7E2" w:sz="1"/>
              <w:bottom w:val="single" w:color="D0D7E2" w:sz="1"/>
              <w:right w:val="single" w:color="D0D7E2" w:sz="1"/>
            </w:tcBorders>
            <w:shd w:fill="0E7C6A" w:val="clear"/>
            <w:tcMar>
              <w:top w:type="dxa" w:w="100"/>
              <w:left w:type="dxa" w:w="120"/>
              <w:bottom w:type="dxa" w:w="100"/>
              <w:right w:type="dxa" w:w="120"/>
            </w:tcMar>
          </w:tcPr>
          <w:p>
            <w:r>
              <w:rPr>
                <w:rFonts w:ascii="Calibri" w:cs="Calibri" w:eastAsia="Calibri" w:hAnsi="Calibri"/>
                <w:b/>
                <w:bCs/>
                <w:color w:val="FFFFFF"/>
                <w:sz w:val="20"/>
                <w:szCs w:val="20"/>
              </w:rPr>
              <w:t xml:space="preserve">ACCEPTANCE CRITERIA</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Happy Path</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Given I clicked through from Account Search or a flag review queue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When the account detail page loads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I see all populated profile sections in clearly labelled panels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And I see a complete activity timeline with the 50 most recent events (paginated)</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And I see any flags or reports received against this account</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And I see all previous admin actions with staff attribution</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And action buttons (Suspend, Delete, Override, Message) appear only if I have the required role</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Edge Cases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Given the account belongs to a minor (&lt;18)</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a banner is displayed: "⚠ Minor Account — All actions affecting this account trigger parental notification per platform policy"</w:t>
            </w:r>
          </w:p>
          <w:p>
            <w:pPr>
              <w:pStyle w:val="ListParagraph"/>
              <w:numPr>
                <w:ilvl w:val="0"/>
                <w:numId w:val="2"/>
              </w:numPr>
              <w:spacing w:before="30" w:after="30"/>
              <w:ind w:left="360" w:hanging="360"/>
            </w:pPr>
            <w:r>
              <w:rPr>
                <w:rFonts w:ascii="Calibri" w:cs="Calibri" w:eastAsia="Calibri" w:hAnsi="Calibri"/>
                <w:color w:val="1A1A2E"/>
                <w:sz w:val="20"/>
                <w:szCs w:val="20"/>
              </w:rPr>
              <w:t xml:space="preserve">Given the account has been previously suspended</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suspension history is shown with reason, suspending staff member, and duration</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Error States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Given a Support Agent views a Talent account</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Ghana Card full number is NOT visible (shown as GHA-XXXXXXX-X)</w:t>
            </w:r>
          </w:p>
          <w:p>
            <w:pPr>
              <w:pStyle w:val="ListParagraph"/>
              <w:numPr>
                <w:ilvl w:val="0"/>
                <w:numId w:val="2"/>
              </w:numPr>
              <w:spacing w:before="30" w:after="30"/>
              <w:ind w:left="360" w:hanging="360"/>
            </w:pPr>
            <w:r>
              <w:rPr>
                <w:rFonts w:ascii="Calibri" w:cs="Calibri" w:eastAsia="Calibri" w:hAnsi="Calibri"/>
                <w:color w:val="1A1A2E"/>
                <w:sz w:val="20"/>
                <w:szCs w:val="20"/>
              </w:rPr>
              <w:t xml:space="preserve">Given a Super Admin views the same account</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Ghana Card full number IS visible (with audit log entry)</w:t>
            </w:r>
          </w:p>
          <w:p>
            <w:pPr>
              <w:pStyle w:val="ListParagraph"/>
              <w:numPr>
                <w:ilvl w:val="0"/>
                <w:numId w:val="2"/>
              </w:numPr>
              <w:spacing w:before="30" w:after="30"/>
              <w:ind w:left="360" w:hanging="360"/>
            </w:pPr>
            <w:r>
              <w:rPr>
                <w:rFonts w:ascii="Calibri" w:cs="Calibri" w:eastAsia="Calibri" w:hAnsi="Calibri"/>
                <w:color w:val="1A1A2E"/>
                <w:sz w:val="20"/>
                <w:szCs w:val="20"/>
              </w:rPr>
              <w:t xml:space="preserve">Given account status is "Deleted"</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account is viewable ONLY by Super Admin, with a "DELETED ACCOUNT" banner</w:t>
            </w:r>
          </w:p>
        </w:tc>
      </w:tr>
      <w:tr>
        <w:tc>
          <w:tcPr>
            <w:tcW w:type="dxa" w:w="9360"/>
            <w:gridSpan w:val="2"/>
            <w:tcBorders>
              <w:top w:val="single" w:color="D0D7E2" w:sz="1"/>
              <w:left w:val="single" w:color="D0D7E2" w:sz="1"/>
              <w:bottom w:val="single" w:color="D0D7E2" w:sz="1"/>
              <w:right w:val="single" w:color="D0D7E2"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VALIDATION &amp; SECURITY</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Validation Rules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Ghana Card / Student ID: visible to Super Admin only; masked for all other roles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Profile photo: visible to Senior Admin and above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Activity timeline: last 50 events shown, paginated (older events accessible)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Admin action history: immutable — cannot be edited or deleted by any role</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Security Controls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Viewing a full account detail with PII creates audit log entry: staff ID, account viewed, timestamp, fields accessed</w:t>
            </w:r>
          </w:p>
          <w:p>
            <w:pPr>
              <w:pStyle w:val="ListParagraph"/>
              <w:numPr>
                <w:ilvl w:val="0"/>
                <w:numId w:val="2"/>
              </w:numPr>
              <w:spacing w:before="30" w:after="30"/>
              <w:ind w:left="360" w:hanging="360"/>
            </w:pPr>
            <w:r>
              <w:rPr>
                <w:rFonts w:ascii="Calibri" w:cs="Calibri" w:eastAsia="Calibri" w:hAnsi="Calibri"/>
                <w:color w:val="1A1A2E"/>
                <w:sz w:val="20"/>
                <w:szCs w:val="20"/>
              </w:rPr>
              <w:t xml:space="preserve">Ghana Card access by Super Admin triggers high-sensitivity audit event</w:t>
            </w:r>
          </w:p>
          <w:p>
            <w:pPr>
              <w:pStyle w:val="ListParagraph"/>
              <w:numPr>
                <w:ilvl w:val="0"/>
                <w:numId w:val="2"/>
              </w:numPr>
              <w:spacing w:before="30" w:after="30"/>
              <w:ind w:left="360" w:hanging="360"/>
            </w:pPr>
            <w:r>
              <w:rPr>
                <w:rFonts w:ascii="Calibri" w:cs="Calibri" w:eastAsia="Calibri" w:hAnsi="Calibri"/>
                <w:color w:val="1A1A2E"/>
                <w:sz w:val="20"/>
                <w:szCs w:val="20"/>
              </w:rPr>
              <w:t xml:space="preserve">No session timeout extension — idle admin sessions expire per normal session policy</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Audit Events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ACCOUNT_DETAIL_VIEWED, PII_FIELD_ACCESSED (for Ghana Card), ADMIN_ACTION_HISTORY_VIEWED</w:t>
            </w:r>
          </w:p>
        </w:tc>
      </w:tr>
      <w:tr>
        <w:tc>
          <w:tcPr>
            <w:tcW w:type="dxa" w:w="9360"/>
            <w:gridSpan w:val="2"/>
            <w:tcBorders>
              <w:top w:val="single" w:color="D0D7E2" w:sz="1"/>
              <w:left w:val="single" w:color="D0D7E2" w:sz="1"/>
              <w:bottom w:val="single" w:color="D0D7E2" w:sz="1"/>
              <w:right w:val="single" w:color="D0D7E2" w:sz="1"/>
            </w:tcBorders>
            <w:shd w:fill="0E7C6A" w:val="clear"/>
            <w:tcMar>
              <w:top w:type="dxa" w:w="100"/>
              <w:left w:type="dxa" w:w="120"/>
              <w:bottom w:type="dxa" w:w="100"/>
              <w:right w:type="dxa" w:w="120"/>
            </w:tcMar>
          </w:tcPr>
          <w:p>
            <w:r>
              <w:rPr>
                <w:rFonts w:ascii="Calibri" w:cs="Calibri" w:eastAsia="Calibri" w:hAnsi="Calibri"/>
                <w:b/>
                <w:bCs/>
                <w:color w:val="FFFFFF"/>
                <w:sz w:val="20"/>
                <w:szCs w:val="20"/>
              </w:rPr>
              <w:t xml:space="preserve">TECHNICAL NOTES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Architecture Notes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Aggregate data from: profile.model.js, engagement.service.js, application.service.js, audit.service.js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Activity timeline sourced from audit log — not a separate events table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PII field masking applied server-side by role middleware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Admin action history stored in a separate admin_actions table (append-only, no delete)</w:t>
            </w:r>
          </w:p>
        </w:tc>
      </w:tr>
      <w:tr>
        <w:tc>
          <w:tcPr>
            <w:tcW w:type="dxa" w:w="9360"/>
            <w:gridSpan w:val="2"/>
            <w:tcBorders>
              <w:top w:val="single" w:color="D0D7E2" w:sz="1"/>
              <w:left w:val="single" w:color="D0D7E2" w:sz="1"/>
              <w:bottom w:val="single" w:color="D0D7E2" w:sz="1"/>
              <w:right w:val="single" w:color="D0D7E2"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TEST CASES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TC-01: Happy Path</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Navigate to a Talent account detail</w:t>
            </w:r>
          </w:p>
          <w:p>
            <w:pPr>
              <w:pStyle w:val="ListParagraph"/>
              <w:numPr>
                <w:ilvl w:val="0"/>
                <w:numId w:val="2"/>
              </w:numPr>
              <w:spacing w:before="30" w:after="30"/>
              <w:ind w:left="360" w:hanging="360"/>
            </w:pPr>
            <w:r>
              <w:rPr>
                <w:rFonts w:ascii="Calibri" w:cs="Calibri" w:eastAsia="Calibri" w:hAnsi="Calibri"/>
                <w:color w:val="1A1A2E"/>
                <w:sz w:val="20"/>
                <w:szCs w:val="20"/>
              </w:rPr>
              <w:t xml:space="preserve">Expected: All profile panels populated, activity timeline shows 50 events, action buttons visible per role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Verify admin action history shows "No previous admin actions" for new account</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TC-02: Minor Account</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Navigate to a Talent account where DOB &lt; 18</w:t>
            </w:r>
          </w:p>
          <w:p>
            <w:pPr>
              <w:pStyle w:val="ListParagraph"/>
              <w:numPr>
                <w:ilvl w:val="0"/>
                <w:numId w:val="2"/>
              </w:numPr>
              <w:spacing w:before="30" w:after="30"/>
              <w:ind w:left="360" w:hanging="360"/>
            </w:pPr>
            <w:r>
              <w:rPr>
                <w:rFonts w:ascii="Calibri" w:cs="Calibri" w:eastAsia="Calibri" w:hAnsi="Calibri"/>
                <w:color w:val="1A1A2E"/>
                <w:sz w:val="20"/>
                <w:szCs w:val="20"/>
              </w:rPr>
              <w:t xml:space="preserve">Expected: Minor banner displayed prominently</w:t>
            </w:r>
          </w:p>
          <w:p>
            <w:pPr>
              <w:pStyle w:val="ListParagraph"/>
              <w:numPr>
                <w:ilvl w:val="0"/>
                <w:numId w:val="2"/>
              </w:numPr>
              <w:spacing w:before="30" w:after="30"/>
              <w:ind w:left="360" w:hanging="360"/>
            </w:pPr>
            <w:r>
              <w:rPr>
                <w:rFonts w:ascii="Calibri" w:cs="Calibri" w:eastAsia="Calibri" w:hAnsi="Calibri"/>
                <w:color w:val="1A1A2E"/>
                <w:sz w:val="20"/>
                <w:szCs w:val="20"/>
              </w:rPr>
              <w:t xml:space="preserve">Verify parent link panel shows linked parent/guardian</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TC-03: PII Access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Log in as Support Agent</w:t>
            </w:r>
          </w:p>
          <w:p>
            <w:pPr>
              <w:pStyle w:val="ListParagraph"/>
              <w:numPr>
                <w:ilvl w:val="0"/>
                <w:numId w:val="2"/>
              </w:numPr>
              <w:spacing w:before="30" w:after="30"/>
              <w:ind w:left="360" w:hanging="360"/>
            </w:pPr>
            <w:r>
              <w:rPr>
                <w:rFonts w:ascii="Calibri" w:cs="Calibri" w:eastAsia="Calibri" w:hAnsi="Calibri"/>
                <w:color w:val="1A1A2E"/>
                <w:sz w:val="20"/>
                <w:szCs w:val="20"/>
              </w:rPr>
              <w:t xml:space="preserve">Navigate to any Talent account</w:t>
            </w:r>
          </w:p>
          <w:p>
            <w:pPr>
              <w:pStyle w:val="ListParagraph"/>
              <w:numPr>
                <w:ilvl w:val="0"/>
                <w:numId w:val="2"/>
              </w:numPr>
              <w:spacing w:before="30" w:after="30"/>
              <w:ind w:left="360" w:hanging="360"/>
            </w:pPr>
            <w:r>
              <w:rPr>
                <w:rFonts w:ascii="Calibri" w:cs="Calibri" w:eastAsia="Calibri" w:hAnsi="Calibri"/>
                <w:color w:val="1A1A2E"/>
                <w:sz w:val="20"/>
                <w:szCs w:val="20"/>
              </w:rPr>
              <w:t xml:space="preserve">Expected: Ghana Card shows GHA-XXXXXXX-X (masked)</w:t>
            </w:r>
          </w:p>
          <w:p>
            <w:pPr>
              <w:pStyle w:val="ListParagraph"/>
              <w:numPr>
                <w:ilvl w:val="0"/>
                <w:numId w:val="2"/>
              </w:numPr>
              <w:spacing w:before="30" w:after="30"/>
              <w:ind w:left="360" w:hanging="360"/>
            </w:pPr>
            <w:r>
              <w:rPr>
                <w:rFonts w:ascii="Calibri" w:cs="Calibri" w:eastAsia="Calibri" w:hAnsi="Calibri"/>
                <w:color w:val="1A1A2E"/>
                <w:sz w:val="20"/>
                <w:szCs w:val="20"/>
              </w:rPr>
              <w:t xml:space="preserve">Log in as Super Admin</w:t>
            </w:r>
          </w:p>
          <w:p>
            <w:pPr>
              <w:pStyle w:val="ListParagraph"/>
              <w:numPr>
                <w:ilvl w:val="0"/>
                <w:numId w:val="2"/>
              </w:numPr>
              <w:spacing w:before="30" w:after="30"/>
              <w:ind w:left="360" w:hanging="360"/>
            </w:pPr>
            <w:r>
              <w:rPr>
                <w:rFonts w:ascii="Calibri" w:cs="Calibri" w:eastAsia="Calibri" w:hAnsi="Calibri"/>
                <w:color w:val="1A1A2E"/>
                <w:sz w:val="20"/>
                <w:szCs w:val="20"/>
              </w:rPr>
              <w:t xml:space="preserve">Expected: Ghana Card shows full number</w:t>
            </w:r>
          </w:p>
          <w:p>
            <w:pPr>
              <w:pStyle w:val="ListParagraph"/>
              <w:numPr>
                <w:ilvl w:val="0"/>
                <w:numId w:val="2"/>
              </w:numPr>
              <w:spacing w:before="30" w:after="30"/>
              <w:ind w:left="360" w:hanging="360"/>
            </w:pPr>
            <w:r>
              <w:rPr>
                <w:rFonts w:ascii="Calibri" w:cs="Calibri" w:eastAsia="Calibri" w:hAnsi="Calibri"/>
                <w:color w:val="1A1A2E"/>
                <w:sz w:val="20"/>
                <w:szCs w:val="20"/>
              </w:rPr>
              <w:t xml:space="preserve">Verify audit log records PII_FIELD_ACCESSED event</w:t>
            </w:r>
          </w:p>
        </w:tc>
      </w:tr>
    </w:tbl>
    <w:p>
      <w:pPr>
        <w:spacing w:before="150" w:after="0"/>
      </w:pPr>
      <w:r>
        <w:t xml:space="preserve"/>
      </w:r>
    </w:p>
    <w:p>
      <w:pPr>
        <w:pStyle w:val="Heading2"/>
        <w:shd w:fill="0E7C6A" w:val="clear"/>
        <w:spacing w:before="320" w:after="80"/>
        <w:ind w:left="120"/>
      </w:pPr>
      <w:r>
        <w:rPr>
          <w:rFonts w:ascii="Calibri" w:cs="Calibri" w:eastAsia="Calibri" w:hAnsi="Calibri"/>
          <w:b/>
          <w:bCs/>
          <w:color w:val="FFFFFF"/>
          <w:sz w:val="28"/>
          <w:szCs w:val="28"/>
        </w:rPr>
        <w:t xml:space="preserve">US-7.1-03 — Suspend or Reactivate an Account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D0D7E2" w:sz="1"/>
              <w:left w:val="single" w:color="D0D7E2" w:sz="1"/>
              <w:bottom w:val="single" w:color="D0D7E2" w:sz="1"/>
              <w:right w:val="single" w:color="D0D7E2"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STORY IDENTIFICATION</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Story ID</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US-7.1-03</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Title</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Suspend or Reactivate a User Account</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Epic</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Epic 7.1 — Account Oversight &amp; Lifecycle Management</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Priority</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P1 — High</w:t>
            </w:r>
          </w:p>
        </w:tc>
      </w:tr>
      <w:tr>
        <w:tc>
          <w:tcPr>
            <w:tcW w:type="dxa" w:w="9360"/>
            <w:gridSpan w:val="2"/>
            <w:tcBorders>
              <w:top w:val="single" w:color="D0D7E2" w:sz="1"/>
              <w:left w:val="single" w:color="D0D7E2" w:sz="1"/>
              <w:bottom w:val="single" w:color="D0D7E2" w:sz="1"/>
              <w:right w:val="single" w:color="D0D7E2" w:sz="1"/>
            </w:tcBorders>
            <w:shd w:fill="0E7C6A" w:val="clear"/>
            <w:tcMar>
              <w:top w:type="dxa" w:w="100"/>
              <w:left w:type="dxa" w:w="120"/>
              <w:bottom w:type="dxa" w:w="100"/>
              <w:right w:type="dxa" w:w="120"/>
            </w:tcMar>
          </w:tcPr>
          <w:p>
            <w:r>
              <w:rPr>
                <w:rFonts w:ascii="Calibri" w:cs="Calibri" w:eastAsia="Calibri" w:hAnsi="Calibri"/>
                <w:b/>
                <w:bCs/>
                <w:color w:val="FFFFFF"/>
                <w:sz w:val="20"/>
                <w:szCs w:val="20"/>
              </w:rPr>
              <w:t xml:space="preserve">STORY STATEMENT</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As a</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Senior Admin or Super Admin (Support Agent cannot suspend)</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I want to</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suspend a user account with a documented reason, or reactivate a previously suspended account</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So that</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I can enforce platform policies against accounts that violate terms of service, and reverse suspensions when resolved — with a full audit trail for both actions</w:t>
            </w:r>
          </w:p>
        </w:tc>
      </w:tr>
      <w:tr>
        <w:tc>
          <w:tcPr>
            <w:tcW w:type="dxa" w:w="9360"/>
            <w:gridSpan w:val="2"/>
            <w:tcBorders>
              <w:top w:val="single" w:color="D0D7E2" w:sz="1"/>
              <w:left w:val="single" w:color="D0D7E2" w:sz="1"/>
              <w:bottom w:val="single" w:color="D0D7E2" w:sz="1"/>
              <w:right w:val="single" w:color="D0D7E2"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DATA FIELDS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Input / Display Fields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Suspend Form: Suspension Reason* (dropdown: Terms of Service Violation, Fraudulent Activity, Fake Identity, Spam/Abuse, Legal Request, Minor Safety Concern, Other)</w:t>
            </w:r>
          </w:p>
          <w:p>
            <w:pPr>
              <w:pStyle w:val="ListParagraph"/>
              <w:numPr>
                <w:ilvl w:val="0"/>
                <w:numId w:val="2"/>
              </w:numPr>
              <w:spacing w:before="30" w:after="30"/>
              <w:ind w:left="360" w:hanging="360"/>
            </w:pPr>
            <w:r>
              <w:rPr>
                <w:rFonts w:ascii="Calibri" w:cs="Calibri" w:eastAsia="Calibri" w:hAnsi="Calibri"/>
                <w:color w:val="1A1A2E"/>
                <w:sz w:val="20"/>
                <w:szCs w:val="20"/>
              </w:rPr>
              <w:t xml:space="preserve">Suspension Reason Detail* (text, min 20 chars — mandatory context)</w:t>
            </w:r>
          </w:p>
          <w:p>
            <w:pPr>
              <w:pStyle w:val="ListParagraph"/>
              <w:numPr>
                <w:ilvl w:val="0"/>
                <w:numId w:val="2"/>
              </w:numPr>
              <w:spacing w:before="30" w:after="30"/>
              <w:ind w:left="360" w:hanging="360"/>
            </w:pPr>
            <w:r>
              <w:rPr>
                <w:rFonts w:ascii="Calibri" w:cs="Calibri" w:eastAsia="Calibri" w:hAnsi="Calibri"/>
                <w:color w:val="1A1A2E"/>
                <w:sz w:val="20"/>
                <w:szCs w:val="20"/>
              </w:rPr>
              <w:t xml:space="preserve">Suspension Duration* (Temporary: 7 days / 30 days / 90 days, OR Indefinite)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User Notification (checkbox, default ON): "Notify user of suspension with reason"</w:t>
            </w:r>
          </w:p>
          <w:p>
            <w:pPr>
              <w:pStyle w:val="ListParagraph"/>
              <w:numPr>
                <w:ilvl w:val="0"/>
                <w:numId w:val="2"/>
              </w:numPr>
              <w:spacing w:before="30" w:after="30"/>
              <w:ind w:left="360" w:hanging="360"/>
            </w:pPr>
            <w:r>
              <w:rPr>
                <w:rFonts w:ascii="Calibri" w:cs="Calibri" w:eastAsia="Calibri" w:hAnsi="Calibri"/>
                <w:color w:val="1A1A2E"/>
                <w:sz w:val="20"/>
                <w:szCs w:val="20"/>
              </w:rPr>
              <w:t xml:space="preserve">Notification Message (editable template, shown if notification is ON)</w:t>
            </w:r>
          </w:p>
          <w:p>
            <w:pPr>
              <w:pStyle w:val="ListParagraph"/>
              <w:numPr>
                <w:ilvl w:val="0"/>
                <w:numId w:val="2"/>
              </w:numPr>
              <w:spacing w:before="30" w:after="30"/>
              <w:ind w:left="360" w:hanging="360"/>
            </w:pPr>
            <w:r>
              <w:rPr>
                <w:rFonts w:ascii="Calibri" w:cs="Calibri" w:eastAsia="Calibri" w:hAnsi="Calibri"/>
                <w:color w:val="1A1A2E"/>
                <w:sz w:val="20"/>
                <w:szCs w:val="20"/>
              </w:rPr>
              <w:t xml:space="preserve">Dual Approval Flag (auto-triggered for Indefinite suspensions — requires second Senior Admin or Super Admin approval)</w:t>
            </w:r>
          </w:p>
          <w:p>
            <w:pPr>
              <w:pStyle w:val="ListParagraph"/>
              <w:numPr>
                <w:ilvl w:val="0"/>
                <w:numId w:val="2"/>
              </w:numPr>
              <w:spacing w:before="30" w:after="30"/>
              <w:ind w:left="360" w:hanging="360"/>
            </w:pPr>
            <w:r>
              <w:rPr>
                <w:rFonts w:ascii="Calibri" w:cs="Calibri" w:eastAsia="Calibri" w:hAnsi="Calibri"/>
                <w:color w:val="1A1A2E"/>
                <w:sz w:val="20"/>
                <w:szCs w:val="20"/>
              </w:rPr>
              <w:t xml:space="preserve">Reactivation Form: Reactivation Reason* (text, min 20 chars)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Reactivation Notification (checkbox, default ON)</w:t>
            </w:r>
          </w:p>
        </w:tc>
      </w:tr>
      <w:tr>
        <w:tc>
          <w:tcPr>
            <w:tcW w:type="dxa" w:w="9360"/>
            <w:gridSpan w:val="2"/>
            <w:tcBorders>
              <w:top w:val="single" w:color="D0D7E2" w:sz="1"/>
              <w:left w:val="single" w:color="D0D7E2" w:sz="1"/>
              <w:bottom w:val="single" w:color="D0D7E2" w:sz="1"/>
              <w:right w:val="single" w:color="D0D7E2" w:sz="1"/>
            </w:tcBorders>
            <w:shd w:fill="0E7C6A" w:val="clear"/>
            <w:tcMar>
              <w:top w:type="dxa" w:w="100"/>
              <w:left w:type="dxa" w:w="120"/>
              <w:bottom w:type="dxa" w:w="100"/>
              <w:right w:type="dxa" w:w="120"/>
            </w:tcMar>
          </w:tcPr>
          <w:p>
            <w:r>
              <w:rPr>
                <w:rFonts w:ascii="Calibri" w:cs="Calibri" w:eastAsia="Calibri" w:hAnsi="Calibri"/>
                <w:b/>
                <w:bCs/>
                <w:color w:val="FFFFFF"/>
                <w:sz w:val="20"/>
                <w:szCs w:val="20"/>
              </w:rPr>
              <w:t xml:space="preserve">ACCEPTANCE CRITERIA</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Happy Path</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Given I am a Senior Admin or Super Admin on an Active account detail page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When I click "Suspend Account" and complete the suspension form</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I am shown a confirmation dialog: "You are about to suspend [Name]'s account. This will immediately revoke all platform access. Confirm?"</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And when I confirm, the account status changes to Suspended immediately</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And the user receives a notification (if checked) explaining their account is suspended and the reason</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And the admin action is logged with: staff ID, reason, duration, timestamp</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And a Reactivate button appears on the account detail page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When I click Reactivate and complete the form</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account status returns to Active and user is notified</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Edge Cases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Given the suspension duration is Indefinite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When I submit the suspension</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the system requires a second approver before executing</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And the action is queued as "Pending Dual Approval"</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And a notification is sent to all Senior Admins and Super Admins to review</w:t>
            </w:r>
          </w:p>
          <w:p>
            <w:pPr>
              <w:pStyle w:val="ListParagraph"/>
              <w:numPr>
                <w:ilvl w:val="0"/>
                <w:numId w:val="2"/>
              </w:numPr>
              <w:spacing w:before="30" w:after="30"/>
              <w:ind w:left="360" w:hanging="360"/>
            </w:pPr>
            <w:r>
              <w:rPr>
                <w:rFonts w:ascii="Calibri" w:cs="Calibri" w:eastAsia="Calibri" w:hAnsi="Calibri"/>
                <w:color w:val="1A1A2E"/>
                <w:sz w:val="20"/>
                <w:szCs w:val="20"/>
              </w:rPr>
              <w:t xml:space="preserve">Given the account is a Minor account (&lt;18)</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suspension additionally notifies the linked parent/guardian</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Error States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Given I am a Support Agent (Tier 1)</w:t>
            </w:r>
          </w:p>
          <w:p>
            <w:pPr>
              <w:pStyle w:val="ListParagraph"/>
              <w:numPr>
                <w:ilvl w:val="0"/>
                <w:numId w:val="2"/>
              </w:numPr>
              <w:spacing w:before="30" w:after="30"/>
              <w:ind w:left="360" w:hanging="360"/>
            </w:pPr>
            <w:r>
              <w:rPr>
                <w:rFonts w:ascii="Calibri" w:cs="Calibri" w:eastAsia="Calibri" w:hAnsi="Calibri"/>
                <w:color w:val="1A1A2E"/>
                <w:sz w:val="20"/>
                <w:szCs w:val="20"/>
              </w:rPr>
              <w:t xml:space="preserve">When I attempt to access the Suspend action</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the Suspend button does not appear in my interface (hidden by role)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Given the account is already Suspended</w:t>
            </w:r>
          </w:p>
          <w:p>
            <w:pPr>
              <w:pStyle w:val="ListParagraph"/>
              <w:numPr>
                <w:ilvl w:val="0"/>
                <w:numId w:val="2"/>
              </w:numPr>
              <w:spacing w:before="30" w:after="30"/>
              <w:ind w:left="360" w:hanging="360"/>
            </w:pPr>
            <w:r>
              <w:rPr>
                <w:rFonts w:ascii="Calibri" w:cs="Calibri" w:eastAsia="Calibri" w:hAnsi="Calibri"/>
                <w:color w:val="1A1A2E"/>
                <w:sz w:val="20"/>
                <w:szCs w:val="20"/>
              </w:rPr>
              <w:t xml:space="preserve">When I attempt to suspend again</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I see: "This account is already suspended. Use Reactivate to restore access."</w:t>
            </w:r>
          </w:p>
        </w:tc>
      </w:tr>
      <w:tr>
        <w:tc>
          <w:tcPr>
            <w:tcW w:type="dxa" w:w="9360"/>
            <w:gridSpan w:val="2"/>
            <w:tcBorders>
              <w:top w:val="single" w:color="D0D7E2" w:sz="1"/>
              <w:left w:val="single" w:color="D0D7E2" w:sz="1"/>
              <w:bottom w:val="single" w:color="D0D7E2" w:sz="1"/>
              <w:right w:val="single" w:color="D0D7E2"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VALIDATION &amp; SECURITY</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Validation Rules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Suspension reason mandatory (min 20 chars) — prevents undocumented suspensions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Indefinite suspensions require dual approval (Senior Admin or above)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Temporary suspensions auto-expire: cron job checks suspension end date daily</w:t>
            </w:r>
          </w:p>
          <w:p>
            <w:pPr>
              <w:pStyle w:val="ListParagraph"/>
              <w:numPr>
                <w:ilvl w:val="0"/>
                <w:numId w:val="2"/>
              </w:numPr>
              <w:spacing w:before="30" w:after="30"/>
              <w:ind w:left="360" w:hanging="360"/>
            </w:pPr>
            <w:r>
              <w:rPr>
                <w:rFonts w:ascii="Calibri" w:cs="Calibri" w:eastAsia="Calibri" w:hAnsi="Calibri"/>
                <w:color w:val="1A1A2E"/>
                <w:sz w:val="20"/>
                <w:szCs w:val="20"/>
              </w:rPr>
              <w:t xml:space="preserve">User notification is ON by default — staff must explicitly uncheck with a documented reason if omitted</w:t>
            </w:r>
          </w:p>
          <w:p>
            <w:pPr>
              <w:pStyle w:val="ListParagraph"/>
              <w:numPr>
                <w:ilvl w:val="0"/>
                <w:numId w:val="2"/>
              </w:numPr>
              <w:spacing w:before="30" w:after="30"/>
              <w:ind w:left="360" w:hanging="360"/>
            </w:pPr>
            <w:r>
              <w:rPr>
                <w:rFonts w:ascii="Calibri" w:cs="Calibri" w:eastAsia="Calibri" w:hAnsi="Calibri"/>
                <w:color w:val="1A1A2E"/>
                <w:sz w:val="20"/>
                <w:szCs w:val="20"/>
              </w:rPr>
              <w:t xml:space="preserve">Cannot suspend Government Agency accounts (requires escalation to GTH Director)</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Security Controls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Only Senior Admin and Super Admin roles can execute suspensions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Dual approval for indefinite: second approver cannot be the same staff member</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All suspension/reactivation records are append-only — cannot be edited post-action</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Account data preserved during suspension (not deleted)</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Audit Events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ACCOUNT_SUSPENDED, ACCOUNT_REACTIVATION_REQUESTED (dual approval), ACCOUNT_REACTIVATED, SUSPENSION_AUTO_EXPIRED</w:t>
            </w:r>
          </w:p>
        </w:tc>
      </w:tr>
      <w:tr>
        <w:tc>
          <w:tcPr>
            <w:tcW w:type="dxa" w:w="9360"/>
            <w:gridSpan w:val="2"/>
            <w:tcBorders>
              <w:top w:val="single" w:color="D0D7E2" w:sz="1"/>
              <w:left w:val="single" w:color="D0D7E2" w:sz="1"/>
              <w:bottom w:val="single" w:color="D0D7E2" w:sz="1"/>
              <w:right w:val="single" w:color="D0D7E2" w:sz="1"/>
            </w:tcBorders>
            <w:shd w:fill="0E7C6A" w:val="clear"/>
            <w:tcMar>
              <w:top w:type="dxa" w:w="100"/>
              <w:left w:type="dxa" w:w="120"/>
              <w:bottom w:type="dxa" w:w="100"/>
              <w:right w:type="dxa" w:w="120"/>
            </w:tcMar>
          </w:tcPr>
          <w:p>
            <w:r>
              <w:rPr>
                <w:rFonts w:ascii="Calibri" w:cs="Calibri" w:eastAsia="Calibri" w:hAnsi="Calibri"/>
                <w:b/>
                <w:bCs/>
                <w:color w:val="FFFFFF"/>
                <w:sz w:val="20"/>
                <w:szCs w:val="20"/>
              </w:rPr>
              <w:t xml:space="preserve">TECHNICAL NOTES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Architecture Notes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Update profile.model.js account_status field to include: suspended, suspended_pending_approval</w:t>
            </w:r>
          </w:p>
          <w:p>
            <w:pPr>
              <w:pStyle w:val="ListParagraph"/>
              <w:numPr>
                <w:ilvl w:val="0"/>
                <w:numId w:val="2"/>
              </w:numPr>
              <w:spacing w:before="30" w:after="30"/>
              <w:ind w:left="360" w:hanging="360"/>
            </w:pPr>
            <w:r>
              <w:rPr>
                <w:rFonts w:ascii="Calibri" w:cs="Calibri" w:eastAsia="Calibri" w:hAnsi="Calibri"/>
                <w:color w:val="1A1A2E"/>
                <w:sz w:val="20"/>
                <w:szCs w:val="20"/>
              </w:rPr>
              <w:t xml:space="preserve">Implement suspension_records table: account_id, suspended_by, reason, detail, duration, expires_at, reactivated_by, reactivated_at</w:t>
            </w:r>
          </w:p>
          <w:p>
            <w:pPr>
              <w:pStyle w:val="ListParagraph"/>
              <w:numPr>
                <w:ilvl w:val="0"/>
                <w:numId w:val="2"/>
              </w:numPr>
              <w:spacing w:before="30" w:after="30"/>
              <w:ind w:left="360" w:hanging="360"/>
            </w:pPr>
            <w:r>
              <w:rPr>
                <w:rFonts w:ascii="Calibri" w:cs="Calibri" w:eastAsia="Calibri" w:hAnsi="Calibri"/>
                <w:color w:val="1A1A2E"/>
                <w:sz w:val="20"/>
                <w:szCs w:val="20"/>
              </w:rPr>
              <w:t xml:space="preserve">Cron job: daily check of expires_at for auto-reactivation</w:t>
            </w:r>
          </w:p>
          <w:p>
            <w:pPr>
              <w:pStyle w:val="ListParagraph"/>
              <w:numPr>
                <w:ilvl w:val="0"/>
                <w:numId w:val="2"/>
              </w:numPr>
              <w:spacing w:before="30" w:after="30"/>
              <w:ind w:left="360" w:hanging="360"/>
            </w:pPr>
            <w:r>
              <w:rPr>
                <w:rFonts w:ascii="Calibri" w:cs="Calibri" w:eastAsia="Calibri" w:hAnsi="Calibri"/>
                <w:color w:val="1A1A2E"/>
                <w:sz w:val="20"/>
                <w:szCs w:val="20"/>
              </w:rPr>
              <w:t xml:space="preserve">Minor account: cross-reference parent contact from onboarding data to send notification</w:t>
            </w:r>
          </w:p>
          <w:p>
            <w:pPr>
              <w:pStyle w:val="ListParagraph"/>
              <w:numPr>
                <w:ilvl w:val="0"/>
                <w:numId w:val="2"/>
              </w:numPr>
              <w:spacing w:before="30" w:after="30"/>
              <w:ind w:left="360" w:hanging="360"/>
            </w:pPr>
            <w:r>
              <w:rPr>
                <w:rFonts w:ascii="Calibri" w:cs="Calibri" w:eastAsia="Calibri" w:hAnsi="Calibri"/>
                <w:color w:val="1A1A2E"/>
                <w:sz w:val="20"/>
                <w:szCs w:val="20"/>
              </w:rPr>
              <w:t xml:space="preserve">Dual approval workflow: create approval_requests table with pending/approved/rejected status</w:t>
            </w:r>
          </w:p>
        </w:tc>
      </w:tr>
      <w:tr>
        <w:tc>
          <w:tcPr>
            <w:tcW w:type="dxa" w:w="9360"/>
            <w:gridSpan w:val="2"/>
            <w:tcBorders>
              <w:top w:val="single" w:color="D0D7E2" w:sz="1"/>
              <w:left w:val="single" w:color="D0D7E2" w:sz="1"/>
              <w:bottom w:val="single" w:color="D0D7E2" w:sz="1"/>
              <w:right w:val="single" w:color="D0D7E2"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TEST CASES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TC-01: Temporary Suspension</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Navigate to an Active Talent account as Senior Admin</w:t>
            </w:r>
          </w:p>
          <w:p>
            <w:pPr>
              <w:pStyle w:val="ListParagraph"/>
              <w:numPr>
                <w:ilvl w:val="0"/>
                <w:numId w:val="2"/>
              </w:numPr>
              <w:spacing w:before="30" w:after="30"/>
              <w:ind w:left="360" w:hanging="360"/>
            </w:pPr>
            <w:r>
              <w:rPr>
                <w:rFonts w:ascii="Calibri" w:cs="Calibri" w:eastAsia="Calibri" w:hAnsi="Calibri"/>
                <w:color w:val="1A1A2E"/>
                <w:sz w:val="20"/>
                <w:szCs w:val="20"/>
              </w:rPr>
              <w:t xml:space="preserve">Click Suspend, select "Terms of Service Violation", enter detail, select 30 days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Click Confirm</w:t>
            </w:r>
          </w:p>
          <w:p>
            <w:pPr>
              <w:pStyle w:val="ListParagraph"/>
              <w:numPr>
                <w:ilvl w:val="0"/>
                <w:numId w:val="2"/>
              </w:numPr>
              <w:spacing w:before="30" w:after="30"/>
              <w:ind w:left="360" w:hanging="360"/>
            </w:pPr>
            <w:r>
              <w:rPr>
                <w:rFonts w:ascii="Calibri" w:cs="Calibri" w:eastAsia="Calibri" w:hAnsi="Calibri"/>
                <w:color w:val="1A1A2E"/>
                <w:sz w:val="20"/>
                <w:szCs w:val="20"/>
              </w:rPr>
              <w:t xml:space="preserve">Expected: Account status → Suspended, user receives email/SMS notification, admin action logged</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TC-02: Dual Approval (Indefinite)</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Select Indefinite duration</w:t>
            </w:r>
          </w:p>
          <w:p>
            <w:pPr>
              <w:pStyle w:val="ListParagraph"/>
              <w:numPr>
                <w:ilvl w:val="0"/>
                <w:numId w:val="2"/>
              </w:numPr>
              <w:spacing w:before="30" w:after="30"/>
              <w:ind w:left="360" w:hanging="360"/>
            </w:pPr>
            <w:r>
              <w:rPr>
                <w:rFonts w:ascii="Calibri" w:cs="Calibri" w:eastAsia="Calibri" w:hAnsi="Calibri"/>
                <w:color w:val="1A1A2E"/>
                <w:sz w:val="20"/>
                <w:szCs w:val="20"/>
              </w:rPr>
              <w:t xml:space="preserve">Submit suspension form</w:t>
            </w:r>
          </w:p>
          <w:p>
            <w:pPr>
              <w:pStyle w:val="ListParagraph"/>
              <w:numPr>
                <w:ilvl w:val="0"/>
                <w:numId w:val="2"/>
              </w:numPr>
              <w:spacing w:before="30" w:after="30"/>
              <w:ind w:left="360" w:hanging="360"/>
            </w:pPr>
            <w:r>
              <w:rPr>
                <w:rFonts w:ascii="Calibri" w:cs="Calibri" w:eastAsia="Calibri" w:hAnsi="Calibri"/>
                <w:color w:val="1A1A2E"/>
                <w:sz w:val="20"/>
                <w:szCs w:val="20"/>
              </w:rPr>
              <w:t xml:space="preserve">Expected: Status → "Pending Dual Approval", second Senior Admin receives notification</w:t>
            </w:r>
          </w:p>
          <w:p>
            <w:pPr>
              <w:pStyle w:val="ListParagraph"/>
              <w:numPr>
                <w:ilvl w:val="0"/>
                <w:numId w:val="2"/>
              </w:numPr>
              <w:spacing w:before="30" w:after="30"/>
              <w:ind w:left="360" w:hanging="360"/>
            </w:pPr>
            <w:r>
              <w:rPr>
                <w:rFonts w:ascii="Calibri" w:cs="Calibri" w:eastAsia="Calibri" w:hAnsi="Calibri"/>
                <w:color w:val="1A1A2E"/>
                <w:sz w:val="20"/>
                <w:szCs w:val="20"/>
              </w:rPr>
              <w:t xml:space="preserve">Second admin approves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Expected: Account suspended, both approvals logged</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TC-03: Role Restriction</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Log in as Support Agent</w:t>
            </w:r>
          </w:p>
          <w:p>
            <w:pPr>
              <w:pStyle w:val="ListParagraph"/>
              <w:numPr>
                <w:ilvl w:val="0"/>
                <w:numId w:val="2"/>
              </w:numPr>
              <w:spacing w:before="30" w:after="30"/>
              <w:ind w:left="360" w:hanging="360"/>
            </w:pPr>
            <w:r>
              <w:rPr>
                <w:rFonts w:ascii="Calibri" w:cs="Calibri" w:eastAsia="Calibri" w:hAnsi="Calibri"/>
                <w:color w:val="1A1A2E"/>
                <w:sz w:val="20"/>
                <w:szCs w:val="20"/>
              </w:rPr>
              <w:t xml:space="preserve">Navigate to any account detail</w:t>
            </w:r>
          </w:p>
          <w:p>
            <w:pPr>
              <w:pStyle w:val="ListParagraph"/>
              <w:numPr>
                <w:ilvl w:val="0"/>
                <w:numId w:val="2"/>
              </w:numPr>
              <w:spacing w:before="30" w:after="30"/>
              <w:ind w:left="360" w:hanging="360"/>
            </w:pPr>
            <w:r>
              <w:rPr>
                <w:rFonts w:ascii="Calibri" w:cs="Calibri" w:eastAsia="Calibri" w:hAnsi="Calibri"/>
                <w:color w:val="1A1A2E"/>
                <w:sz w:val="20"/>
                <w:szCs w:val="20"/>
              </w:rPr>
              <w:t xml:space="preserve">Expected: Suspend button not visible in UI</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Attempt POST /admin/accounts/{id}/suspend directly</w:t>
            </w:r>
          </w:p>
          <w:p>
            <w:pPr>
              <w:pStyle w:val="ListParagraph"/>
              <w:numPr>
                <w:ilvl w:val="0"/>
                <w:numId w:val="2"/>
              </w:numPr>
              <w:spacing w:before="30" w:after="30"/>
              <w:ind w:left="360" w:hanging="360"/>
            </w:pPr>
            <w:r>
              <w:rPr>
                <w:rFonts w:ascii="Calibri" w:cs="Calibri" w:eastAsia="Calibri" w:hAnsi="Calibri"/>
                <w:color w:val="1A1A2E"/>
                <w:sz w:val="20"/>
                <w:szCs w:val="20"/>
              </w:rPr>
              <w:t xml:space="preserve">Expected: 403 Forbidden</w:t>
            </w:r>
          </w:p>
        </w:tc>
      </w:tr>
      <w:tr>
        <w:tc>
          <w:tcPr>
            <w:tcW w:type="dxa" w:w="2400"/>
            <w:tcBorders>
              <w:top w:val="single" w:color="D0D7E2" w:sz="1"/>
              <w:left w:val="single" w:color="D0D7E2" w:sz="1"/>
              <w:bottom w:val="single" w:color="D0D7E2" w:sz="1"/>
              <w:right w:val="single" w:color="D0D7E2" w:sz="1"/>
            </w:tcBorders>
            <w:shd w:fill="FDF6E7" w:val="clear"/>
            <w:tcMar>
              <w:top w:type="dxa" w:w="80"/>
              <w:left w:type="dxa" w:w="120"/>
              <w:bottom w:type="dxa" w:w="80"/>
              <w:right w:type="dxa" w:w="120"/>
            </w:tcMar>
          </w:tcPr>
          <w:p>
            <w:r>
              <w:rPr>
                <w:rFonts w:ascii="Calibri" w:cs="Calibri" w:eastAsia="Calibri" w:hAnsi="Calibri"/>
                <w:b/>
                <w:bCs/>
                <w:color w:val="1A3C5E"/>
                <w:sz w:val="20"/>
                <w:szCs w:val="20"/>
              </w:rPr>
              <w:t xml:space="preserve">Open Questions</w:t>
            </w:r>
          </w:p>
        </w:tc>
        <w:tc>
          <w:tcPr>
            <w:tcW w:type="dxa" w:w="6960"/>
            <w:tcBorders>
              <w:top w:val="single" w:color="D0D7E2" w:sz="1"/>
              <w:left w:val="single" w:color="D0D7E2" w:sz="1"/>
              <w:bottom w:val="single" w:color="D0D7E2" w:sz="1"/>
              <w:right w:val="single" w:color="D0D7E2" w:sz="1"/>
            </w:tcBorders>
            <w:shd w:fill="FDF6E7"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Suspension of indefinite duration without second approval is an unacceptable risk pattern. Dual approval is P0 for Indefinite type only.</w:t>
            </w:r>
          </w:p>
        </w:tc>
      </w:tr>
      <w:tr>
        <w:tc>
          <w:tcPr>
            <w:tcW w:type="dxa" w:w="2400"/>
            <w:tcBorders>
              <w:top w:val="single" w:color="D0D7E2" w:sz="1"/>
              <w:left w:val="single" w:color="D0D7E2" w:sz="1"/>
              <w:bottom w:val="single" w:color="D0D7E2" w:sz="1"/>
              <w:right w:val="single" w:color="D0D7E2" w:sz="1"/>
            </w:tcBorders>
            <w:shd w:fill="E6F4F1" w:val="clear"/>
            <w:tcMar>
              <w:top w:type="dxa" w:w="80"/>
              <w:left w:type="dxa" w:w="120"/>
              <w:bottom w:type="dxa" w:w="80"/>
              <w:right w:type="dxa" w:w="120"/>
            </w:tcMar>
          </w:tcPr>
          <w:p>
            <w:r>
              <w:rPr>
                <w:rFonts w:ascii="Calibri" w:cs="Calibri" w:eastAsia="Calibri" w:hAnsi="Calibri"/>
                <w:b/>
                <w:bCs/>
                <w:color w:val="1A3C5E"/>
                <w:sz w:val="20"/>
                <w:szCs w:val="20"/>
              </w:rPr>
              <w:t xml:space="preserve">Decisions Made</w:t>
            </w:r>
          </w:p>
        </w:tc>
        <w:tc>
          <w:tcPr>
            <w:tcW w:type="dxa" w:w="6960"/>
            <w:tcBorders>
              <w:top w:val="single" w:color="D0D7E2" w:sz="1"/>
              <w:left w:val="single" w:color="D0D7E2" w:sz="1"/>
              <w:bottom w:val="single" w:color="D0D7E2" w:sz="1"/>
              <w:right w:val="single" w:color="D0D7E2" w:sz="1"/>
            </w:tcBorders>
            <w:shd w:fill="E6F4F1"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Decision #2: Dual approval required for Indefinite suspensions only (not temporary). Rationale: balance between safety and operational efficiency.</w:t>
            </w:r>
          </w:p>
        </w:tc>
      </w:tr>
    </w:tbl>
    <w:p>
      <w:pPr>
        <w:spacing w:before="150" w:after="0"/>
      </w:pPr>
      <w:r>
        <w:t xml:space="preserve"/>
      </w:r>
    </w:p>
    <w:p>
      <w:pPr>
        <w:pStyle w:val="Heading2"/>
        <w:shd w:fill="0E7C6A" w:val="clear"/>
        <w:spacing w:before="320" w:after="80"/>
        <w:ind w:left="120"/>
      </w:pPr>
      <w:r>
        <w:rPr>
          <w:rFonts w:ascii="Calibri" w:cs="Calibri" w:eastAsia="Calibri" w:hAnsi="Calibri"/>
          <w:b/>
          <w:bCs/>
          <w:color w:val="FFFFFF"/>
          <w:sz w:val="28"/>
          <w:szCs w:val="28"/>
        </w:rPr>
        <w:t xml:space="preserve">US-7.1-04 — Permanently Delete an Account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D0D7E2" w:sz="1"/>
              <w:left w:val="single" w:color="D0D7E2" w:sz="1"/>
              <w:bottom w:val="single" w:color="D0D7E2" w:sz="1"/>
              <w:right w:val="single" w:color="D0D7E2"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STORY IDENTIFICATION</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Story ID</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US-7.1-04</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Title</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Permanently Delete a User Account</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Epic</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Epic 7.1 — Account Oversight &amp; Lifecycle Management</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Priority</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P1 — High</w:t>
            </w:r>
          </w:p>
        </w:tc>
      </w:tr>
      <w:tr>
        <w:tc>
          <w:tcPr>
            <w:tcW w:type="dxa" w:w="9360"/>
            <w:gridSpan w:val="2"/>
            <w:tcBorders>
              <w:top w:val="single" w:color="D0D7E2" w:sz="1"/>
              <w:left w:val="single" w:color="D0D7E2" w:sz="1"/>
              <w:bottom w:val="single" w:color="D0D7E2" w:sz="1"/>
              <w:right w:val="single" w:color="D0D7E2" w:sz="1"/>
            </w:tcBorders>
            <w:shd w:fill="0E7C6A" w:val="clear"/>
            <w:tcMar>
              <w:top w:type="dxa" w:w="100"/>
              <w:left w:type="dxa" w:w="120"/>
              <w:bottom w:type="dxa" w:w="100"/>
              <w:right w:type="dxa" w:w="120"/>
            </w:tcMar>
          </w:tcPr>
          <w:p>
            <w:r>
              <w:rPr>
                <w:rFonts w:ascii="Calibri" w:cs="Calibri" w:eastAsia="Calibri" w:hAnsi="Calibri"/>
                <w:b/>
                <w:bCs/>
                <w:color w:val="FFFFFF"/>
                <w:sz w:val="20"/>
                <w:szCs w:val="20"/>
              </w:rPr>
              <w:t xml:space="preserve">STORY STATEMENT</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As a</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Super Admin ONLY (no other role can execute permanent deletion)</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I want to</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permanently delete a user account and its associated data in compliance with GDPR-equivalent data protection standards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So that</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I can honour legal right-to-erasure requests and remove accounts that present irreversible platform violations, with a complete audit trail of the deletion decision</w:t>
            </w:r>
          </w:p>
        </w:tc>
      </w:tr>
      <w:tr>
        <w:tc>
          <w:tcPr>
            <w:tcW w:type="dxa" w:w="9360"/>
            <w:gridSpan w:val="2"/>
            <w:tcBorders>
              <w:top w:val="single" w:color="D0D7E2" w:sz="1"/>
              <w:left w:val="single" w:color="D0D7E2" w:sz="1"/>
              <w:bottom w:val="single" w:color="D0D7E2" w:sz="1"/>
              <w:right w:val="single" w:color="D0D7E2"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DATA FIELDS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Input / Display Fields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Delete Form: Deletion Reason* (dropdown: Right to Erasure Request / Legal Order / Irreversible Policy Violation / Deceased User / Test Account)</w:t>
            </w:r>
          </w:p>
          <w:p>
            <w:pPr>
              <w:pStyle w:val="ListParagraph"/>
              <w:numPr>
                <w:ilvl w:val="0"/>
                <w:numId w:val="2"/>
              </w:numPr>
              <w:spacing w:before="30" w:after="30"/>
              <w:ind w:left="360" w:hanging="360"/>
            </w:pPr>
            <w:r>
              <w:rPr>
                <w:rFonts w:ascii="Calibri" w:cs="Calibri" w:eastAsia="Calibri" w:hAnsi="Calibri"/>
                <w:color w:val="1A1A2E"/>
                <w:sz w:val="20"/>
                <w:szCs w:val="20"/>
              </w:rPr>
              <w:t xml:space="preserve">Deletion Reason Detail* (text, min 50 chars)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Confirmation Input* (staff must type the account holder's full name exactly to confirm)</w:t>
            </w:r>
          </w:p>
          <w:p>
            <w:pPr>
              <w:pStyle w:val="ListParagraph"/>
              <w:numPr>
                <w:ilvl w:val="0"/>
                <w:numId w:val="2"/>
              </w:numPr>
              <w:spacing w:before="30" w:after="30"/>
              <w:ind w:left="360" w:hanging="360"/>
            </w:pPr>
            <w:r>
              <w:rPr>
                <w:rFonts w:ascii="Calibri" w:cs="Calibri" w:eastAsia="Calibri" w:hAnsi="Calibri"/>
                <w:color w:val="1A1A2E"/>
                <w:sz w:val="20"/>
                <w:szCs w:val="20"/>
              </w:rPr>
              <w:t xml:space="preserve">Second Approver* (select a different Super Admin from dropdown — dual approval mandatory)</w:t>
            </w:r>
          </w:p>
          <w:p>
            <w:pPr>
              <w:pStyle w:val="ListParagraph"/>
              <w:numPr>
                <w:ilvl w:val="0"/>
                <w:numId w:val="2"/>
              </w:numPr>
              <w:spacing w:before="30" w:after="30"/>
              <w:ind w:left="360" w:hanging="360"/>
            </w:pPr>
            <w:r>
              <w:rPr>
                <w:rFonts w:ascii="Calibri" w:cs="Calibri" w:eastAsia="Calibri" w:hAnsi="Calibri"/>
                <w:color w:val="1A1A2E"/>
                <w:sz w:val="20"/>
                <w:szCs w:val="20"/>
              </w:rPr>
              <w:t xml:space="preserve">Data Retention Override (checkbox for legal hold — if checked, data pseudonymised not deleted)</w:t>
            </w:r>
          </w:p>
          <w:p>
            <w:pPr>
              <w:pStyle w:val="ListParagraph"/>
              <w:numPr>
                <w:ilvl w:val="0"/>
                <w:numId w:val="2"/>
              </w:numPr>
              <w:spacing w:before="30" w:after="30"/>
              <w:ind w:left="360" w:hanging="360"/>
            </w:pPr>
            <w:r>
              <w:rPr>
                <w:rFonts w:ascii="Calibri" w:cs="Calibri" w:eastAsia="Calibri" w:hAnsi="Calibri"/>
                <w:color w:val="1A1A2E"/>
                <w:sz w:val="20"/>
                <w:szCs w:val="20"/>
              </w:rPr>
              <w:t xml:space="preserve">External Reference ID (text, optional — for linking to legal requests or tickets)</w:t>
            </w:r>
          </w:p>
        </w:tc>
      </w:tr>
      <w:tr>
        <w:tc>
          <w:tcPr>
            <w:tcW w:type="dxa" w:w="9360"/>
            <w:gridSpan w:val="2"/>
            <w:tcBorders>
              <w:top w:val="single" w:color="D0D7E2" w:sz="1"/>
              <w:left w:val="single" w:color="D0D7E2" w:sz="1"/>
              <w:bottom w:val="single" w:color="D0D7E2" w:sz="1"/>
              <w:right w:val="single" w:color="D0D7E2" w:sz="1"/>
            </w:tcBorders>
            <w:shd w:fill="0E7C6A" w:val="clear"/>
            <w:tcMar>
              <w:top w:type="dxa" w:w="100"/>
              <w:left w:type="dxa" w:w="120"/>
              <w:bottom w:type="dxa" w:w="100"/>
              <w:right w:type="dxa" w:w="120"/>
            </w:tcMar>
          </w:tcPr>
          <w:p>
            <w:r>
              <w:rPr>
                <w:rFonts w:ascii="Calibri" w:cs="Calibri" w:eastAsia="Calibri" w:hAnsi="Calibri"/>
                <w:b/>
                <w:bCs/>
                <w:color w:val="FFFFFF"/>
                <w:sz w:val="20"/>
                <w:szCs w:val="20"/>
              </w:rPr>
              <w:t xml:space="preserve">ACCEPTANCE CRITERIA</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Happy Path</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Given I am a Super Admin on any account detail page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When I initiate permanent deletion and complete the deletion form</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the system requires me to type the account holder's full name to confirm</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And the deletion is queued for second Super Admin approval</w:t>
            </w:r>
          </w:p>
          <w:p>
            <w:pPr>
              <w:pStyle w:val="ListParagraph"/>
              <w:numPr>
                <w:ilvl w:val="0"/>
                <w:numId w:val="2"/>
              </w:numPr>
              <w:spacing w:before="30" w:after="30"/>
              <w:ind w:left="360" w:hanging="360"/>
            </w:pPr>
            <w:r>
              <w:rPr>
                <w:rFonts w:ascii="Calibri" w:cs="Calibri" w:eastAsia="Calibri" w:hAnsi="Calibri"/>
                <w:color w:val="1A1A2E"/>
                <w:sz w:val="20"/>
                <w:szCs w:val="20"/>
              </w:rPr>
              <w:t xml:space="preserve">When the second Super Admin approves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PII fields are permanently purged: name, photo, Ghana Card, phone, email, address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And profile content (assessments, work experience, certifications) is deleted</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And a deletion record is retained (non-PII): account_id, deletion_date, reason, approvers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And all linked sessions are immediately invalidated</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And if the deleted account was a Parent, linked minor wards receive notification that their guardian link has been removed</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Edge Cases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Given a Legal Hold is applied (data retention override checked)</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PII is pseudonymised (replaced with [REDACTED]) rather than deleted</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And account is marked "Legal Hold" — not "Deleted"</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And data cannot be deleted until hold is removed by Super Admin</w:t>
            </w:r>
          </w:p>
          <w:p>
            <w:pPr>
              <w:pStyle w:val="ListParagraph"/>
              <w:numPr>
                <w:ilvl w:val="0"/>
                <w:numId w:val="2"/>
              </w:numPr>
              <w:spacing w:before="30" w:after="30"/>
              <w:ind w:left="360" w:hanging="360"/>
            </w:pPr>
            <w:r>
              <w:rPr>
                <w:rFonts w:ascii="Calibri" w:cs="Calibri" w:eastAsia="Calibri" w:hAnsi="Calibri"/>
                <w:color w:val="1A1A2E"/>
                <w:sz w:val="20"/>
                <w:szCs w:val="20"/>
              </w:rPr>
              <w:t xml:space="preserve">Given the account has active job applications in process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a warning is shown: "This account has 3 active applications. Deletion will withdraw them automatically. Continue?"</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Error States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Given I am any role other than Super Admin</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the Delete Account option does not appear in my interface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Given I type the wrong name in the confirmation input</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the Confirm button remains disabled and I see: "Name does not match. Please type the exact name of the account holder."</w:t>
            </w:r>
          </w:p>
          <w:p>
            <w:pPr>
              <w:pStyle w:val="ListParagraph"/>
              <w:numPr>
                <w:ilvl w:val="0"/>
                <w:numId w:val="2"/>
              </w:numPr>
              <w:spacing w:before="30" w:after="30"/>
              <w:ind w:left="360" w:hanging="360"/>
            </w:pPr>
            <w:r>
              <w:rPr>
                <w:rFonts w:ascii="Calibri" w:cs="Calibri" w:eastAsia="Calibri" w:hAnsi="Calibri"/>
                <w:color w:val="1A1A2E"/>
                <w:sz w:val="20"/>
                <w:szCs w:val="20"/>
              </w:rPr>
              <w:t xml:space="preserve">Given the second approver is the same staff member initiating the deletion</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the system rejects the approval: "You cannot approve your own deletion request."</w:t>
            </w:r>
          </w:p>
        </w:tc>
      </w:tr>
      <w:tr>
        <w:tc>
          <w:tcPr>
            <w:tcW w:type="dxa" w:w="9360"/>
            <w:gridSpan w:val="2"/>
            <w:tcBorders>
              <w:top w:val="single" w:color="D0D7E2" w:sz="1"/>
              <w:left w:val="single" w:color="D0D7E2" w:sz="1"/>
              <w:bottom w:val="single" w:color="D0D7E2" w:sz="1"/>
              <w:right w:val="single" w:color="D0D7E2"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VALIDATION &amp; SECURITY</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Validation Rules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Confirmation input: case-sensitive match to full name as stored in profile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Dual approval: both approvers must be different Super Admin accounts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PII deletion scope: name, photo, Ghana Card, Student ID, phone, email, address, DOB</w:t>
            </w:r>
          </w:p>
          <w:p>
            <w:pPr>
              <w:pStyle w:val="ListParagraph"/>
              <w:numPr>
                <w:ilvl w:val="0"/>
                <w:numId w:val="2"/>
              </w:numPr>
              <w:spacing w:before="30" w:after="30"/>
              <w:ind w:left="360" w:hanging="360"/>
            </w:pPr>
            <w:r>
              <w:rPr>
                <w:rFonts w:ascii="Calibri" w:cs="Calibri" w:eastAsia="Calibri" w:hAnsi="Calibri"/>
                <w:color w:val="1A1A2E"/>
                <w:sz w:val="20"/>
                <w:szCs w:val="20"/>
              </w:rPr>
              <w:t xml:space="preserve">Non-PII retained: account ID, creation date, deletion date, reason, approvers (for audit)</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Application data: active applications withdrawn, historical applications pseudonymised</w:t>
            </w:r>
          </w:p>
          <w:p>
            <w:pPr>
              <w:pStyle w:val="ListParagraph"/>
              <w:numPr>
                <w:ilvl w:val="0"/>
                <w:numId w:val="2"/>
              </w:numPr>
              <w:spacing w:before="30" w:after="30"/>
              <w:ind w:left="360" w:hanging="360"/>
            </w:pPr>
            <w:r>
              <w:rPr>
                <w:rFonts w:ascii="Calibri" w:cs="Calibri" w:eastAsia="Calibri" w:hAnsi="Calibri"/>
                <w:color w:val="1A1A2E"/>
                <w:sz w:val="20"/>
                <w:szCs w:val="20"/>
              </w:rPr>
              <w:t xml:space="preserve">Wallet data (if exists): flag for finance team to handle separately before deletion executes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Security Controls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Super Admin only — enforced at both API and UI layers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No single-point deletion — dual approval is architecturally required</w:t>
            </w:r>
          </w:p>
          <w:p>
            <w:pPr>
              <w:pStyle w:val="ListParagraph"/>
              <w:numPr>
                <w:ilvl w:val="0"/>
                <w:numId w:val="2"/>
              </w:numPr>
              <w:spacing w:before="30" w:after="30"/>
              <w:ind w:left="360" w:hanging="360"/>
            </w:pPr>
            <w:r>
              <w:rPr>
                <w:rFonts w:ascii="Calibri" w:cs="Calibri" w:eastAsia="Calibri" w:hAnsi="Calibri"/>
                <w:color w:val="1A1A2E"/>
                <w:sz w:val="20"/>
                <w:szCs w:val="20"/>
              </w:rPr>
              <w:t xml:space="preserve">Deletion is irreversible — no undo workflow exists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Deletion record retained permanently (compliant with audit requirements)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Audit Events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ACCOUNT_DELETION_REQUESTED, ACCOUNT_DELETION_APPROVED, ACCOUNT_PERMANENTLY_DELETED, LEGAL_HOLD_APPLIED</w:t>
            </w:r>
          </w:p>
        </w:tc>
      </w:tr>
      <w:tr>
        <w:tc>
          <w:tcPr>
            <w:tcW w:type="dxa" w:w="9360"/>
            <w:gridSpan w:val="2"/>
            <w:tcBorders>
              <w:top w:val="single" w:color="D0D7E2" w:sz="1"/>
              <w:left w:val="single" w:color="D0D7E2" w:sz="1"/>
              <w:bottom w:val="single" w:color="D0D7E2" w:sz="1"/>
              <w:right w:val="single" w:color="D0D7E2" w:sz="1"/>
            </w:tcBorders>
            <w:shd w:fill="0E7C6A" w:val="clear"/>
            <w:tcMar>
              <w:top w:type="dxa" w:w="100"/>
              <w:left w:type="dxa" w:w="120"/>
              <w:bottom w:type="dxa" w:w="100"/>
              <w:right w:type="dxa" w:w="120"/>
            </w:tcMar>
          </w:tcPr>
          <w:p>
            <w:r>
              <w:rPr>
                <w:rFonts w:ascii="Calibri" w:cs="Calibri" w:eastAsia="Calibri" w:hAnsi="Calibri"/>
                <w:b/>
                <w:bCs/>
                <w:color w:val="FFFFFF"/>
                <w:sz w:val="20"/>
                <w:szCs w:val="20"/>
              </w:rPr>
              <w:t xml:space="preserve">TECHNICAL NOTES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Architecture Notes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Implement soft-delete first: account_status = "deletion_pending" during dual approval window</w:t>
            </w:r>
          </w:p>
          <w:p>
            <w:pPr>
              <w:pStyle w:val="ListParagraph"/>
              <w:numPr>
                <w:ilvl w:val="0"/>
                <w:numId w:val="2"/>
              </w:numPr>
              <w:spacing w:before="30" w:after="30"/>
              <w:ind w:left="360" w:hanging="360"/>
            </w:pPr>
            <w:r>
              <w:rPr>
                <w:rFonts w:ascii="Calibri" w:cs="Calibri" w:eastAsia="Calibri" w:hAnsi="Calibri"/>
                <w:color w:val="1A1A2E"/>
                <w:sz w:val="20"/>
                <w:szCs w:val="20"/>
              </w:rPr>
              <w:t xml:space="preserve">Hard delete executes only after second approval: PII fields NULLed / overwritten in DB</w:t>
            </w:r>
          </w:p>
          <w:p>
            <w:pPr>
              <w:pStyle w:val="ListParagraph"/>
              <w:numPr>
                <w:ilvl w:val="0"/>
                <w:numId w:val="2"/>
              </w:numPr>
              <w:spacing w:before="30" w:after="30"/>
              <w:ind w:left="360" w:hanging="360"/>
            </w:pPr>
            <w:r>
              <w:rPr>
                <w:rFonts w:ascii="Calibri" w:cs="Calibri" w:eastAsia="Calibri" w:hAnsi="Calibri"/>
                <w:color w:val="1A1A2E"/>
                <w:sz w:val="20"/>
                <w:szCs w:val="20"/>
              </w:rPr>
              <w:t xml:space="preserve">Retain: accounts table row with non-PII, admin_actions record, all audit log entries referencing account ID</w:t>
            </w:r>
          </w:p>
          <w:p>
            <w:pPr>
              <w:pStyle w:val="ListParagraph"/>
              <w:numPr>
                <w:ilvl w:val="0"/>
                <w:numId w:val="2"/>
              </w:numPr>
              <w:spacing w:before="30" w:after="30"/>
              <w:ind w:left="360" w:hanging="360"/>
            </w:pPr>
            <w:r>
              <w:rPr>
                <w:rFonts w:ascii="Calibri" w:cs="Calibri" w:eastAsia="Calibri" w:hAnsi="Calibri"/>
                <w:color w:val="1A1A2E"/>
                <w:sz w:val="20"/>
                <w:szCs w:val="20"/>
              </w:rPr>
              <w:t xml:space="preserve">Wallet balance must be zero or transferred before deletion — block execution if balance &gt; 0</w:t>
            </w:r>
          </w:p>
          <w:p>
            <w:pPr>
              <w:pStyle w:val="ListParagraph"/>
              <w:numPr>
                <w:ilvl w:val="0"/>
                <w:numId w:val="2"/>
              </w:numPr>
              <w:spacing w:before="30" w:after="30"/>
              <w:ind w:left="360" w:hanging="360"/>
            </w:pPr>
            <w:r>
              <w:rPr>
                <w:rFonts w:ascii="Calibri" w:cs="Calibri" w:eastAsia="Calibri" w:hAnsi="Calibri"/>
                <w:color w:val="1A1A2E"/>
                <w:sz w:val="20"/>
                <w:szCs w:val="20"/>
              </w:rPr>
              <w:t xml:space="preserve">Cross-service cascade: auth tokens revoked, search index entry removed, recommendation engine cache cleared</w:t>
            </w:r>
          </w:p>
        </w:tc>
      </w:tr>
      <w:tr>
        <w:tc>
          <w:tcPr>
            <w:tcW w:type="dxa" w:w="9360"/>
            <w:gridSpan w:val="2"/>
            <w:tcBorders>
              <w:top w:val="single" w:color="D0D7E2" w:sz="1"/>
              <w:left w:val="single" w:color="D0D7E2" w:sz="1"/>
              <w:bottom w:val="single" w:color="D0D7E2" w:sz="1"/>
              <w:right w:val="single" w:color="D0D7E2"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TEST CASES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TC-01: Full Happy Path</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Super Admin initiates deletion</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Types correct name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Selects second Super Admin approver</w:t>
            </w:r>
          </w:p>
          <w:p>
            <w:pPr>
              <w:pStyle w:val="ListParagraph"/>
              <w:numPr>
                <w:ilvl w:val="0"/>
                <w:numId w:val="2"/>
              </w:numPr>
              <w:spacing w:before="30" w:after="30"/>
              <w:ind w:left="360" w:hanging="360"/>
            </w:pPr>
            <w:r>
              <w:rPr>
                <w:rFonts w:ascii="Calibri" w:cs="Calibri" w:eastAsia="Calibri" w:hAnsi="Calibri"/>
                <w:color w:val="1A1A2E"/>
                <w:sz w:val="20"/>
                <w:szCs w:val="20"/>
              </w:rPr>
              <w:t xml:space="preserve">Second approves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Expected: PII fields purged, account_status = deleted, audit log entry created, linked parent/ward notifications sent</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TC-02: Wrong Name Confirmation</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Type incorrect name in confirmation field</w:t>
            </w:r>
          </w:p>
          <w:p>
            <w:pPr>
              <w:pStyle w:val="ListParagraph"/>
              <w:numPr>
                <w:ilvl w:val="0"/>
                <w:numId w:val="2"/>
              </w:numPr>
              <w:spacing w:before="30" w:after="30"/>
              <w:ind w:left="360" w:hanging="360"/>
            </w:pPr>
            <w:r>
              <w:rPr>
                <w:rFonts w:ascii="Calibri" w:cs="Calibri" w:eastAsia="Calibri" w:hAnsi="Calibri"/>
                <w:color w:val="1A1A2E"/>
                <w:sz w:val="20"/>
                <w:szCs w:val="20"/>
              </w:rPr>
              <w:t xml:space="preserve">Expected: Confirm button disabled, error message shown</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TC-03: Same Approver Rejection</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Attempt to select self as second approver</w:t>
            </w:r>
          </w:p>
          <w:p>
            <w:pPr>
              <w:pStyle w:val="ListParagraph"/>
              <w:numPr>
                <w:ilvl w:val="0"/>
                <w:numId w:val="2"/>
              </w:numPr>
              <w:spacing w:before="30" w:after="30"/>
              <w:ind w:left="360" w:hanging="360"/>
            </w:pPr>
            <w:r>
              <w:rPr>
                <w:rFonts w:ascii="Calibri" w:cs="Calibri" w:eastAsia="Calibri" w:hAnsi="Calibri"/>
                <w:color w:val="1A1A2E"/>
                <w:sz w:val="20"/>
                <w:szCs w:val="20"/>
              </w:rPr>
              <w:t xml:space="preserve">Expected: Own name greyed out in approver dropdown with tooltip "Cannot self-approve"</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TC-04: Wallet Balance Block</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Attempt deletion on account with wallet balance &gt; 0</w:t>
            </w:r>
          </w:p>
          <w:p>
            <w:pPr>
              <w:pStyle w:val="ListParagraph"/>
              <w:numPr>
                <w:ilvl w:val="0"/>
                <w:numId w:val="2"/>
              </w:numPr>
              <w:spacing w:before="30" w:after="30"/>
              <w:ind w:left="360" w:hanging="360"/>
            </w:pPr>
            <w:r>
              <w:rPr>
                <w:rFonts w:ascii="Calibri" w:cs="Calibri" w:eastAsia="Calibri" w:hAnsi="Calibri"/>
                <w:color w:val="1A1A2E"/>
                <w:sz w:val="20"/>
                <w:szCs w:val="20"/>
              </w:rPr>
              <w:t xml:space="preserve">Expected: "Account has an active wallet balance of GHS 45.00. This must be resolved by the Finance team before deletion can proceed."</w:t>
            </w:r>
          </w:p>
        </w:tc>
      </w:tr>
      <w:tr>
        <w:tc>
          <w:tcPr>
            <w:tcW w:type="dxa" w:w="2400"/>
            <w:tcBorders>
              <w:top w:val="single" w:color="D0D7E2" w:sz="1"/>
              <w:left w:val="single" w:color="D0D7E2" w:sz="1"/>
              <w:bottom w:val="single" w:color="D0D7E2" w:sz="1"/>
              <w:right w:val="single" w:color="D0D7E2" w:sz="1"/>
            </w:tcBorders>
            <w:shd w:fill="FDF6E7" w:val="clear"/>
            <w:tcMar>
              <w:top w:type="dxa" w:w="80"/>
              <w:left w:type="dxa" w:w="120"/>
              <w:bottom w:type="dxa" w:w="80"/>
              <w:right w:type="dxa" w:w="120"/>
            </w:tcMar>
          </w:tcPr>
          <w:p>
            <w:r>
              <w:rPr>
                <w:rFonts w:ascii="Calibri" w:cs="Calibri" w:eastAsia="Calibri" w:hAnsi="Calibri"/>
                <w:b/>
                <w:bCs/>
                <w:color w:val="1A3C5E"/>
                <w:sz w:val="20"/>
                <w:szCs w:val="20"/>
              </w:rPr>
              <w:t xml:space="preserve">Open Questions</w:t>
            </w:r>
          </w:p>
        </w:tc>
        <w:tc>
          <w:tcPr>
            <w:tcW w:type="dxa" w:w="6960"/>
            <w:tcBorders>
              <w:top w:val="single" w:color="D0D7E2" w:sz="1"/>
              <w:left w:val="single" w:color="D0D7E2" w:sz="1"/>
              <w:bottom w:val="single" w:color="D0D7E2" w:sz="1"/>
              <w:right w:val="single" w:color="D0D7E2" w:sz="1"/>
            </w:tcBorders>
            <w:shd w:fill="FDF6E7"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Permanent deletion without dual approval creates legal and regulatory risk. This is a hard architectural requirement.</w:t>
            </w:r>
          </w:p>
        </w:tc>
      </w:tr>
      <w:tr>
        <w:tc>
          <w:tcPr>
            <w:tcW w:type="dxa" w:w="2400"/>
            <w:tcBorders>
              <w:top w:val="single" w:color="D0D7E2" w:sz="1"/>
              <w:left w:val="single" w:color="D0D7E2" w:sz="1"/>
              <w:bottom w:val="single" w:color="D0D7E2" w:sz="1"/>
              <w:right w:val="single" w:color="D0D7E2" w:sz="1"/>
            </w:tcBorders>
            <w:shd w:fill="E6F4F1" w:val="clear"/>
            <w:tcMar>
              <w:top w:type="dxa" w:w="80"/>
              <w:left w:type="dxa" w:w="120"/>
              <w:bottom w:type="dxa" w:w="80"/>
              <w:right w:type="dxa" w:w="120"/>
            </w:tcMar>
          </w:tcPr>
          <w:p>
            <w:r>
              <w:rPr>
                <w:rFonts w:ascii="Calibri" w:cs="Calibri" w:eastAsia="Calibri" w:hAnsi="Calibri"/>
                <w:b/>
                <w:bCs/>
                <w:color w:val="1A3C5E"/>
                <w:sz w:val="20"/>
                <w:szCs w:val="20"/>
              </w:rPr>
              <w:t xml:space="preserve">Decisions Made</w:t>
            </w:r>
          </w:p>
        </w:tc>
        <w:tc>
          <w:tcPr>
            <w:tcW w:type="dxa" w:w="6960"/>
            <w:tcBorders>
              <w:top w:val="single" w:color="D0D7E2" w:sz="1"/>
              <w:left w:val="single" w:color="D0D7E2" w:sz="1"/>
              <w:bottom w:val="single" w:color="D0D7E2" w:sz="1"/>
              <w:right w:val="single" w:color="D0D7E2" w:sz="1"/>
            </w:tcBorders>
            <w:shd w:fill="E6F4F1"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Decision #3: PII deletion scope defined. Non-PII audit records retained permanently. Aligns with GDPR right-to-erasure while maintaining platform audit integrity.</w:t>
            </w:r>
          </w:p>
        </w:tc>
      </w:tr>
    </w:tbl>
    <w:p>
      <w:pPr>
        <w:spacing w:before="150" w:after="0"/>
      </w:pPr>
      <w:r>
        <w:t xml:space="preserve"/>
      </w:r>
    </w:p>
    <w:p>
      <w:pPr>
        <w:pStyle w:val="Heading2"/>
        <w:shd w:fill="0E7C6A" w:val="clear"/>
        <w:spacing w:before="320" w:after="80"/>
        <w:ind w:left="120"/>
      </w:pPr>
      <w:r>
        <w:rPr>
          <w:rFonts w:ascii="Calibri" w:cs="Calibri" w:eastAsia="Calibri" w:hAnsi="Calibri"/>
          <w:b/>
          <w:bCs/>
          <w:color w:val="FFFFFF"/>
          <w:sz w:val="28"/>
          <w:szCs w:val="28"/>
        </w:rPr>
        <w:t xml:space="preserve">US-7.1-05 — Merge Duplicate Accounts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D0D7E2" w:sz="1"/>
              <w:left w:val="single" w:color="D0D7E2" w:sz="1"/>
              <w:bottom w:val="single" w:color="D0D7E2" w:sz="1"/>
              <w:right w:val="single" w:color="D0D7E2"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STORY IDENTIFICATION</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Story ID</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US-7.1-05</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Title</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Merge Duplicate User Accounts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Epic</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Epic 7.1 — Account Oversight &amp; Lifecycle Management</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Priority</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P2 — Medium</w:t>
            </w:r>
          </w:p>
        </w:tc>
      </w:tr>
      <w:tr>
        <w:tc>
          <w:tcPr>
            <w:tcW w:type="dxa" w:w="9360"/>
            <w:gridSpan w:val="2"/>
            <w:tcBorders>
              <w:top w:val="single" w:color="D0D7E2" w:sz="1"/>
              <w:left w:val="single" w:color="D0D7E2" w:sz="1"/>
              <w:bottom w:val="single" w:color="D0D7E2" w:sz="1"/>
              <w:right w:val="single" w:color="D0D7E2" w:sz="1"/>
            </w:tcBorders>
            <w:shd w:fill="0E7C6A" w:val="clear"/>
            <w:tcMar>
              <w:top w:type="dxa" w:w="100"/>
              <w:left w:type="dxa" w:w="120"/>
              <w:bottom w:type="dxa" w:w="100"/>
              <w:right w:type="dxa" w:w="120"/>
            </w:tcMar>
          </w:tcPr>
          <w:p>
            <w:r>
              <w:rPr>
                <w:rFonts w:ascii="Calibri" w:cs="Calibri" w:eastAsia="Calibri" w:hAnsi="Calibri"/>
                <w:b/>
                <w:bCs/>
                <w:color w:val="FFFFFF"/>
                <w:sz w:val="20"/>
                <w:szCs w:val="20"/>
              </w:rPr>
              <w:t xml:space="preserve">STORY STATEMENT</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As a</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Senior Admin or Super Admin</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I want to</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identify and merge two accounts that belong to the same real-world user into a single canonical account</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So that</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I can resolve situations where a user accidentally created duplicate accounts, preserving their full history without requiring them to start over</w:t>
            </w:r>
          </w:p>
        </w:tc>
      </w:tr>
      <w:tr>
        <w:tc>
          <w:tcPr>
            <w:tcW w:type="dxa" w:w="9360"/>
            <w:gridSpan w:val="2"/>
            <w:tcBorders>
              <w:top w:val="single" w:color="D0D7E2" w:sz="1"/>
              <w:left w:val="single" w:color="D0D7E2" w:sz="1"/>
              <w:bottom w:val="single" w:color="D0D7E2" w:sz="1"/>
              <w:right w:val="single" w:color="D0D7E2"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DATA FIELDS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Input / Display Fields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Primary Account Selector: search and select the account to KEEP (becomes canonical)</w:t>
            </w:r>
          </w:p>
          <w:p>
            <w:pPr>
              <w:pStyle w:val="ListParagraph"/>
              <w:numPr>
                <w:ilvl w:val="0"/>
                <w:numId w:val="2"/>
              </w:numPr>
              <w:spacing w:before="30" w:after="30"/>
              <w:ind w:left="360" w:hanging="360"/>
            </w:pPr>
            <w:r>
              <w:rPr>
                <w:rFonts w:ascii="Calibri" w:cs="Calibri" w:eastAsia="Calibri" w:hAnsi="Calibri"/>
                <w:color w:val="1A1A2E"/>
                <w:sz w:val="20"/>
                <w:szCs w:val="20"/>
              </w:rPr>
              <w:t xml:space="preserve">Secondary Account Selector: search and select the account to MERGE INTO primary (this account is closed after merge)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Merge Preview: side-by-side comparison of both accounts showing conflicts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Conflict Resolution Panel: for each conflicting field (e.g., two different emails), select which value to retain</w:t>
            </w:r>
          </w:p>
          <w:p>
            <w:pPr>
              <w:pStyle w:val="ListParagraph"/>
              <w:numPr>
                <w:ilvl w:val="0"/>
                <w:numId w:val="2"/>
              </w:numPr>
              <w:spacing w:before="30" w:after="30"/>
              <w:ind w:left="360" w:hanging="360"/>
            </w:pPr>
            <w:r>
              <w:rPr>
                <w:rFonts w:ascii="Calibri" w:cs="Calibri" w:eastAsia="Calibri" w:hAnsi="Calibri"/>
                <w:color w:val="1A1A2E"/>
                <w:sz w:val="20"/>
                <w:szCs w:val="20"/>
              </w:rPr>
              <w:t xml:space="preserve">Data to Merge (auto-selected, non-conflicting): assessment results, work experience, certifications, applications, activity history</w:t>
            </w:r>
          </w:p>
          <w:p>
            <w:pPr>
              <w:pStyle w:val="ListParagraph"/>
              <w:numPr>
                <w:ilvl w:val="0"/>
                <w:numId w:val="2"/>
              </w:numPr>
              <w:spacing w:before="30" w:after="30"/>
              <w:ind w:left="360" w:hanging="360"/>
            </w:pPr>
            <w:r>
              <w:rPr>
                <w:rFonts w:ascii="Calibri" w:cs="Calibri" w:eastAsia="Calibri" w:hAnsi="Calibri"/>
                <w:color w:val="1A1A2E"/>
                <w:sz w:val="20"/>
                <w:szCs w:val="20"/>
              </w:rPr>
              <w:t xml:space="preserve">Data to Discard (from secondary): authentication credentials, session tokens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Reason for Merge* (text, min 20 chars)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User Notification (checkbox): Notify user of merge completion</w:t>
            </w:r>
          </w:p>
        </w:tc>
      </w:tr>
      <w:tr>
        <w:tc>
          <w:tcPr>
            <w:tcW w:type="dxa" w:w="9360"/>
            <w:gridSpan w:val="2"/>
            <w:tcBorders>
              <w:top w:val="single" w:color="D0D7E2" w:sz="1"/>
              <w:left w:val="single" w:color="D0D7E2" w:sz="1"/>
              <w:bottom w:val="single" w:color="D0D7E2" w:sz="1"/>
              <w:right w:val="single" w:color="D0D7E2" w:sz="1"/>
            </w:tcBorders>
            <w:shd w:fill="0E7C6A" w:val="clear"/>
            <w:tcMar>
              <w:top w:type="dxa" w:w="100"/>
              <w:left w:type="dxa" w:w="120"/>
              <w:bottom w:type="dxa" w:w="100"/>
              <w:right w:type="dxa" w:w="120"/>
            </w:tcMar>
          </w:tcPr>
          <w:p>
            <w:r>
              <w:rPr>
                <w:rFonts w:ascii="Calibri" w:cs="Calibri" w:eastAsia="Calibri" w:hAnsi="Calibri"/>
                <w:b/>
                <w:bCs/>
                <w:color w:val="FFFFFF"/>
                <w:sz w:val="20"/>
                <w:szCs w:val="20"/>
              </w:rPr>
              <w:t xml:space="preserve">ACCEPTANCE CRITERIA</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Happy Path</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Given I have identified two accounts belonging to the same user</w:t>
            </w:r>
          </w:p>
          <w:p>
            <w:pPr>
              <w:pStyle w:val="ListParagraph"/>
              <w:numPr>
                <w:ilvl w:val="0"/>
                <w:numId w:val="2"/>
              </w:numPr>
              <w:spacing w:before="30" w:after="30"/>
              <w:ind w:left="360" w:hanging="360"/>
            </w:pPr>
            <w:r>
              <w:rPr>
                <w:rFonts w:ascii="Calibri" w:cs="Calibri" w:eastAsia="Calibri" w:hAnsi="Calibri"/>
                <w:color w:val="1A1A2E"/>
                <w:sz w:val="20"/>
                <w:szCs w:val="20"/>
              </w:rPr>
              <w:t xml:space="preserve">When I initiate a merge and select primary and secondary accounts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I see a side-by-side comparison of all profile fields with conflicts highlighted</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And for each conflict, I can select which account's value to retain</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And non-conflicting data from the secondary account is merged into primary</w:t>
            </w:r>
          </w:p>
          <w:p>
            <w:pPr>
              <w:pStyle w:val="ListParagraph"/>
              <w:numPr>
                <w:ilvl w:val="0"/>
                <w:numId w:val="2"/>
              </w:numPr>
              <w:spacing w:before="30" w:after="30"/>
              <w:ind w:left="360" w:hanging="360"/>
            </w:pPr>
            <w:r>
              <w:rPr>
                <w:rFonts w:ascii="Calibri" w:cs="Calibri" w:eastAsia="Calibri" w:hAnsi="Calibri"/>
                <w:color w:val="1A1A2E"/>
                <w:sz w:val="20"/>
                <w:szCs w:val="20"/>
              </w:rPr>
              <w:t xml:space="preserve">When I confirm the merge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the secondary account is closed (status: MERGED)</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And all applications, assessments, activity history from secondary are transferred to primary</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And the user receives notification if opted-in: "Your accounts have been merged. You can now log in with your primary email."</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Edge Cases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Given both accounts have different active wallet balances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merge is blocked: "Cannot merge accounts with active wallet balances. Resolve wallets separately with the Finance team before merging."</w:t>
            </w:r>
          </w:p>
          <w:p>
            <w:pPr>
              <w:pStyle w:val="ListParagraph"/>
              <w:numPr>
                <w:ilvl w:val="0"/>
                <w:numId w:val="2"/>
              </w:numPr>
              <w:spacing w:before="30" w:after="30"/>
              <w:ind w:left="360" w:hanging="360"/>
            </w:pPr>
            <w:r>
              <w:rPr>
                <w:rFonts w:ascii="Calibri" w:cs="Calibri" w:eastAsia="Calibri" w:hAnsi="Calibri"/>
                <w:color w:val="1A1A2E"/>
                <w:sz w:val="20"/>
                <w:szCs w:val="20"/>
              </w:rPr>
              <w:t xml:space="preserve">Given both accounts have existing parent links (minor accounts)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conflict resolution includes parent link — staff must select which parent link to retain</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Error States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Given the two selected accounts are of different user types (e.g., Talent + Recruiter)</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merge is blocked: "Accounts must be the same user type to merge. Current types: Talent, Recruiter."</w:t>
            </w:r>
          </w:p>
          <w:p>
            <w:pPr>
              <w:pStyle w:val="ListParagraph"/>
              <w:numPr>
                <w:ilvl w:val="0"/>
                <w:numId w:val="2"/>
              </w:numPr>
              <w:spacing w:before="30" w:after="30"/>
              <w:ind w:left="360" w:hanging="360"/>
            </w:pPr>
            <w:r>
              <w:rPr>
                <w:rFonts w:ascii="Calibri" w:cs="Calibri" w:eastAsia="Calibri" w:hAnsi="Calibri"/>
                <w:color w:val="1A1A2E"/>
                <w:sz w:val="20"/>
                <w:szCs w:val="20"/>
              </w:rPr>
              <w:t xml:space="preserve">Given the staff member attempts to merge an account with itself</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the system blocks: "Primary and secondary accounts must be different."</w:t>
            </w:r>
          </w:p>
        </w:tc>
      </w:tr>
      <w:tr>
        <w:tc>
          <w:tcPr>
            <w:tcW w:type="dxa" w:w="9360"/>
            <w:gridSpan w:val="2"/>
            <w:tcBorders>
              <w:top w:val="single" w:color="D0D7E2" w:sz="1"/>
              <w:left w:val="single" w:color="D0D7E2" w:sz="1"/>
              <w:bottom w:val="single" w:color="D0D7E2" w:sz="1"/>
              <w:right w:val="single" w:color="D0D7E2"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VALIDATION &amp; SECURITY</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Validation Rules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Both accounts must be same user type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Wallet balance on secondary account blocks merge (financial reconciliation required first)</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At least one conflict resolution decision required before merge can proceed</w:t>
            </w:r>
          </w:p>
          <w:p>
            <w:pPr>
              <w:pStyle w:val="ListParagraph"/>
              <w:numPr>
                <w:ilvl w:val="0"/>
                <w:numId w:val="2"/>
              </w:numPr>
              <w:spacing w:before="30" w:after="30"/>
              <w:ind w:left="360" w:hanging="360"/>
            </w:pPr>
            <w:r>
              <w:rPr>
                <w:rFonts w:ascii="Calibri" w:cs="Calibri" w:eastAsia="Calibri" w:hAnsi="Calibri"/>
                <w:color w:val="1A1A2E"/>
                <w:sz w:val="20"/>
                <w:szCs w:val="20"/>
              </w:rPr>
              <w:t xml:space="preserve">Secondary account post-merge: status = MERGED, primary_account_id = [primary ID], login disabled</w:t>
            </w:r>
          </w:p>
          <w:p>
            <w:pPr>
              <w:pStyle w:val="ListParagraph"/>
              <w:numPr>
                <w:ilvl w:val="0"/>
                <w:numId w:val="2"/>
              </w:numPr>
              <w:spacing w:before="30" w:after="30"/>
              <w:ind w:left="360" w:hanging="360"/>
            </w:pPr>
            <w:r>
              <w:rPr>
                <w:rFonts w:ascii="Calibri" w:cs="Calibri" w:eastAsia="Calibri" w:hAnsi="Calibri"/>
                <w:color w:val="1A1A2E"/>
                <w:sz w:val="20"/>
                <w:szCs w:val="20"/>
              </w:rPr>
              <w:t xml:space="preserve">Secondary account data preserved in read-only state for 90 days before permanent removal</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Security Controls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Senior Admin and Super Admin roles only</w:t>
            </w:r>
          </w:p>
          <w:p>
            <w:pPr>
              <w:pStyle w:val="ListParagraph"/>
              <w:numPr>
                <w:ilvl w:val="0"/>
                <w:numId w:val="2"/>
              </w:numPr>
              <w:spacing w:before="30" w:after="30"/>
              <w:ind w:left="360" w:hanging="360"/>
            </w:pPr>
            <w:r>
              <w:rPr>
                <w:rFonts w:ascii="Calibri" w:cs="Calibri" w:eastAsia="Calibri" w:hAnsi="Calibri"/>
                <w:color w:val="1A1A2E"/>
                <w:sz w:val="20"/>
                <w:szCs w:val="20"/>
              </w:rPr>
              <w:t xml:space="preserve">Merge logged with: initiating staff, both account IDs, decisions made, timestamp</w:t>
            </w:r>
          </w:p>
          <w:p>
            <w:pPr>
              <w:pStyle w:val="ListParagraph"/>
              <w:numPr>
                <w:ilvl w:val="0"/>
                <w:numId w:val="2"/>
              </w:numPr>
              <w:spacing w:before="30" w:after="30"/>
              <w:ind w:left="360" w:hanging="360"/>
            </w:pPr>
            <w:r>
              <w:rPr>
                <w:rFonts w:ascii="Calibri" w:cs="Calibri" w:eastAsia="Calibri" w:hAnsi="Calibri"/>
                <w:color w:val="1A1A2E"/>
                <w:sz w:val="20"/>
                <w:szCs w:val="20"/>
              </w:rPr>
              <w:t xml:space="preserve">Secondary account login disabled immediately upon merge confirmation</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Authentication tokens for secondary account invalidated</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Audit Events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ACCOUNT_MERGE_INITIATED, ACCOUNT_MERGE_COMPLETED, SECONDARY_ACCOUNT_CLOSED</w:t>
            </w:r>
          </w:p>
        </w:tc>
      </w:tr>
      <w:tr>
        <w:tc>
          <w:tcPr>
            <w:tcW w:type="dxa" w:w="9360"/>
            <w:gridSpan w:val="2"/>
            <w:tcBorders>
              <w:top w:val="single" w:color="D0D7E2" w:sz="1"/>
              <w:left w:val="single" w:color="D0D7E2" w:sz="1"/>
              <w:bottom w:val="single" w:color="D0D7E2" w:sz="1"/>
              <w:right w:val="single" w:color="D0D7E2" w:sz="1"/>
            </w:tcBorders>
            <w:shd w:fill="0E7C6A" w:val="clear"/>
            <w:tcMar>
              <w:top w:type="dxa" w:w="100"/>
              <w:left w:type="dxa" w:w="120"/>
              <w:bottom w:type="dxa" w:w="100"/>
              <w:right w:type="dxa" w:w="120"/>
            </w:tcMar>
          </w:tcPr>
          <w:p>
            <w:r>
              <w:rPr>
                <w:rFonts w:ascii="Calibri" w:cs="Calibri" w:eastAsia="Calibri" w:hAnsi="Calibri"/>
                <w:b/>
                <w:bCs/>
                <w:color w:val="FFFFFF"/>
                <w:sz w:val="20"/>
                <w:szCs w:val="20"/>
              </w:rPr>
              <w:t xml:space="preserve">TECHNICAL NOTES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Architecture Notes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Merge is a database transaction — all data transfer must complete atomically or roll back entirely</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Applications: update applicant_entity_id from secondary to primary account ID</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Assessment results: copy to primary, mark as transferred from [secondary ID]</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Auth: secondary account credentials and sessions purged post-merge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Merge preview: built by comparing profile.model.js fields across both account records</w:t>
            </w:r>
          </w:p>
        </w:tc>
      </w:tr>
      <w:tr>
        <w:tc>
          <w:tcPr>
            <w:tcW w:type="dxa" w:w="9360"/>
            <w:gridSpan w:val="2"/>
            <w:tcBorders>
              <w:top w:val="single" w:color="D0D7E2" w:sz="1"/>
              <w:left w:val="single" w:color="D0D7E2" w:sz="1"/>
              <w:bottom w:val="single" w:color="D0D7E2" w:sz="1"/>
              <w:right w:val="single" w:color="D0D7E2"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TEST CASES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TC-01: Happy Path</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Select two Talent accounts with same name but different emails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Review conflicts panel</w:t>
            </w:r>
          </w:p>
          <w:p>
            <w:pPr>
              <w:pStyle w:val="ListParagraph"/>
              <w:numPr>
                <w:ilvl w:val="0"/>
                <w:numId w:val="2"/>
              </w:numPr>
              <w:spacing w:before="30" w:after="30"/>
              <w:ind w:left="360" w:hanging="360"/>
            </w:pPr>
            <w:r>
              <w:rPr>
                <w:rFonts w:ascii="Calibri" w:cs="Calibri" w:eastAsia="Calibri" w:hAnsi="Calibri"/>
                <w:color w:val="1A1A2E"/>
                <w:sz w:val="20"/>
                <w:szCs w:val="20"/>
              </w:rPr>
              <w:t xml:space="preserve">Select which email to retain</w:t>
            </w:r>
          </w:p>
          <w:p>
            <w:pPr>
              <w:pStyle w:val="ListParagraph"/>
              <w:numPr>
                <w:ilvl w:val="0"/>
                <w:numId w:val="2"/>
              </w:numPr>
              <w:spacing w:before="30" w:after="30"/>
              <w:ind w:left="360" w:hanging="360"/>
            </w:pPr>
            <w:r>
              <w:rPr>
                <w:rFonts w:ascii="Calibri" w:cs="Calibri" w:eastAsia="Calibri" w:hAnsi="Calibri"/>
                <w:color w:val="1A1A2E"/>
                <w:sz w:val="20"/>
                <w:szCs w:val="20"/>
              </w:rPr>
              <w:t xml:space="preserve">Confirm merge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Expected: Primary account contains all merged data, secondary marked MERGED, login disabled</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TC-02: Type Mismatch Block</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Select one Talent account and one Recruiter account as merge pair</w:t>
            </w:r>
          </w:p>
          <w:p>
            <w:pPr>
              <w:pStyle w:val="ListParagraph"/>
              <w:numPr>
                <w:ilvl w:val="0"/>
                <w:numId w:val="2"/>
              </w:numPr>
              <w:spacing w:before="30" w:after="30"/>
              <w:ind w:left="360" w:hanging="360"/>
            </w:pPr>
            <w:r>
              <w:rPr>
                <w:rFonts w:ascii="Calibri" w:cs="Calibri" w:eastAsia="Calibri" w:hAnsi="Calibri"/>
                <w:color w:val="1A1A2E"/>
                <w:sz w:val="20"/>
                <w:szCs w:val="20"/>
              </w:rPr>
              <w:t xml:space="preserve">Expected: Error "Accounts must be the same user type" shown, merge blocked before preview renders</w:t>
            </w:r>
          </w:p>
        </w:tc>
      </w:tr>
      <w:tr>
        <w:tc>
          <w:tcPr>
            <w:tcW w:type="dxa" w:w="2400"/>
            <w:tcBorders>
              <w:top w:val="single" w:color="D0D7E2" w:sz="1"/>
              <w:left w:val="single" w:color="D0D7E2" w:sz="1"/>
              <w:bottom w:val="single" w:color="D0D7E2" w:sz="1"/>
              <w:right w:val="single" w:color="D0D7E2" w:sz="1"/>
            </w:tcBorders>
            <w:shd w:fill="FDF6E7" w:val="clear"/>
            <w:tcMar>
              <w:top w:type="dxa" w:w="80"/>
              <w:left w:type="dxa" w:w="120"/>
              <w:bottom w:type="dxa" w:w="80"/>
              <w:right w:type="dxa" w:w="120"/>
            </w:tcMar>
          </w:tcPr>
          <w:p>
            <w:r>
              <w:rPr>
                <w:rFonts w:ascii="Calibri" w:cs="Calibri" w:eastAsia="Calibri" w:hAnsi="Calibri"/>
                <w:b/>
                <w:bCs/>
                <w:color w:val="1A3C5E"/>
                <w:sz w:val="20"/>
                <w:szCs w:val="20"/>
              </w:rPr>
              <w:t xml:space="preserve">Open Questions</w:t>
            </w:r>
          </w:p>
        </w:tc>
        <w:tc>
          <w:tcPr>
            <w:tcW w:type="dxa" w:w="6960"/>
            <w:tcBorders>
              <w:top w:val="single" w:color="D0D7E2" w:sz="1"/>
              <w:left w:val="single" w:color="D0D7E2" w:sz="1"/>
              <w:bottom w:val="single" w:color="D0D7E2" w:sz="1"/>
              <w:right w:val="single" w:color="D0D7E2" w:sz="1"/>
            </w:tcBorders>
            <w:shd w:fill="FDF6E7"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What happens to community posts from the secondary account? Transfer to primary or orphan? Decision needed.</w:t>
            </w:r>
          </w:p>
        </w:tc>
      </w:tr>
      <w:tr>
        <w:tc>
          <w:tcPr>
            <w:tcW w:type="dxa" w:w="2400"/>
            <w:tcBorders>
              <w:top w:val="single" w:color="D0D7E2" w:sz="1"/>
              <w:left w:val="single" w:color="D0D7E2" w:sz="1"/>
              <w:bottom w:val="single" w:color="D0D7E2" w:sz="1"/>
              <w:right w:val="single" w:color="D0D7E2" w:sz="1"/>
            </w:tcBorders>
            <w:shd w:fill="E6F4F1" w:val="clear"/>
            <w:tcMar>
              <w:top w:type="dxa" w:w="80"/>
              <w:left w:type="dxa" w:w="120"/>
              <w:bottom w:type="dxa" w:w="80"/>
              <w:right w:type="dxa" w:w="120"/>
            </w:tcMar>
          </w:tcPr>
          <w:p>
            <w:r>
              <w:rPr>
                <w:rFonts w:ascii="Calibri" w:cs="Calibri" w:eastAsia="Calibri" w:hAnsi="Calibri"/>
                <w:b/>
                <w:bCs/>
                <w:color w:val="1A3C5E"/>
                <w:sz w:val="20"/>
                <w:szCs w:val="20"/>
              </w:rPr>
              <w:t xml:space="preserve">Decisions Made</w:t>
            </w:r>
          </w:p>
        </w:tc>
        <w:tc>
          <w:tcPr>
            <w:tcW w:type="dxa" w:w="6960"/>
            <w:tcBorders>
              <w:top w:val="single" w:color="D0D7E2" w:sz="1"/>
              <w:left w:val="single" w:color="D0D7E2" w:sz="1"/>
              <w:bottom w:val="single" w:color="D0D7E2" w:sz="1"/>
              <w:right w:val="single" w:color="D0D7E2" w:sz="1"/>
            </w:tcBorders>
            <w:shd w:fill="E6F4F1"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Decision #4: Wallet balance on secondary blocks merge — must be resolved by Finance team separately. This prevents financial data loss.</w:t>
            </w:r>
          </w:p>
        </w:tc>
      </w:tr>
    </w:tbl>
    <w:p>
      <w:pPr>
        <w:spacing w:before="150" w:after="0"/>
      </w:pPr>
      <w:r>
        <w:t xml:space="preserve"/>
      </w:r>
    </w:p>
    <w:p>
      <w:pPr>
        <w:pStyle w:val="Heading2"/>
        <w:shd w:fill="0E7C6A" w:val="clear"/>
        <w:spacing w:before="320" w:after="80"/>
        <w:ind w:left="120"/>
      </w:pPr>
      <w:r>
        <w:rPr>
          <w:rFonts w:ascii="Calibri" w:cs="Calibri" w:eastAsia="Calibri" w:hAnsi="Calibri"/>
          <w:b/>
          <w:bCs/>
          <w:color w:val="FFFFFF"/>
          <w:sz w:val="28"/>
          <w:szCs w:val="28"/>
        </w:rPr>
        <w:t xml:space="preserve">US-7.1-06 — Override a Profile Field (Admin Correction)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D0D7E2" w:sz="1"/>
              <w:left w:val="single" w:color="D0D7E2" w:sz="1"/>
              <w:bottom w:val="single" w:color="D0D7E2" w:sz="1"/>
              <w:right w:val="single" w:color="D0D7E2"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STORY IDENTIFICATION</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Story ID</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US-7.1-06</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Title</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Override a Profile Field via Admin Correction</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Epic</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Epic 7.1 — Account Oversight &amp; Lifecycle Management</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Priority</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P2 — Medium</w:t>
            </w:r>
          </w:p>
        </w:tc>
      </w:tr>
      <w:tr>
        <w:tc>
          <w:tcPr>
            <w:tcW w:type="dxa" w:w="9360"/>
            <w:gridSpan w:val="2"/>
            <w:tcBorders>
              <w:top w:val="single" w:color="D0D7E2" w:sz="1"/>
              <w:left w:val="single" w:color="D0D7E2" w:sz="1"/>
              <w:bottom w:val="single" w:color="D0D7E2" w:sz="1"/>
              <w:right w:val="single" w:color="D0D7E2" w:sz="1"/>
            </w:tcBorders>
            <w:shd w:fill="0E7C6A" w:val="clear"/>
            <w:tcMar>
              <w:top w:type="dxa" w:w="100"/>
              <w:left w:type="dxa" w:w="120"/>
              <w:bottom w:type="dxa" w:w="100"/>
              <w:right w:type="dxa" w:w="120"/>
            </w:tcMar>
          </w:tcPr>
          <w:p>
            <w:r>
              <w:rPr>
                <w:rFonts w:ascii="Calibri" w:cs="Calibri" w:eastAsia="Calibri" w:hAnsi="Calibri"/>
                <w:b/>
                <w:bCs/>
                <w:color w:val="FFFFFF"/>
                <w:sz w:val="20"/>
                <w:szCs w:val="20"/>
              </w:rPr>
              <w:t xml:space="preserve">STORY STATEMENT</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As a</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Senior Admin or Super Admin</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I want to</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directly override a specific profile field on any user account when there is a documented need for correction (e.g., age discrepancy, identity correction, legal name change)</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So that</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I can correct genuine errors or comply with legal correction requests without requiring the user to navigate the profile editing flow themselves</w:t>
            </w:r>
          </w:p>
        </w:tc>
      </w:tr>
      <w:tr>
        <w:tc>
          <w:tcPr>
            <w:tcW w:type="dxa" w:w="9360"/>
            <w:gridSpan w:val="2"/>
            <w:tcBorders>
              <w:top w:val="single" w:color="D0D7E2" w:sz="1"/>
              <w:left w:val="single" w:color="D0D7E2" w:sz="1"/>
              <w:bottom w:val="single" w:color="D0D7E2" w:sz="1"/>
              <w:right w:val="single" w:color="D0D7E2"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DATA FIELDS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Input / Display Fields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Account selector: search and navigate to account (via US-7.1-02)</w:t>
            </w:r>
          </w:p>
          <w:p>
            <w:pPr>
              <w:pStyle w:val="ListParagraph"/>
              <w:numPr>
                <w:ilvl w:val="0"/>
                <w:numId w:val="2"/>
              </w:numPr>
              <w:spacing w:before="30" w:after="30"/>
              <w:ind w:left="360" w:hanging="360"/>
            </w:pPr>
            <w:r>
              <w:rPr>
                <w:rFonts w:ascii="Calibri" w:cs="Calibri" w:eastAsia="Calibri" w:hAnsi="Calibri"/>
                <w:color w:val="1A1A2E"/>
                <w:sz w:val="20"/>
                <w:szCs w:val="20"/>
              </w:rPr>
              <w:t xml:space="preserve">Field Selector*: dropdown of overrideable fields (Name components, DOB, Gender, Nationality, Education Level, Education Grade)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Current Value (read-only display)</w:t>
            </w:r>
          </w:p>
          <w:p>
            <w:pPr>
              <w:pStyle w:val="ListParagraph"/>
              <w:numPr>
                <w:ilvl w:val="0"/>
                <w:numId w:val="2"/>
              </w:numPr>
              <w:spacing w:before="30" w:after="30"/>
              <w:ind w:left="360" w:hanging="360"/>
            </w:pPr>
            <w:r>
              <w:rPr>
                <w:rFonts w:ascii="Calibri" w:cs="Calibri" w:eastAsia="Calibri" w:hAnsi="Calibri"/>
                <w:color w:val="1A1A2E"/>
                <w:sz w:val="20"/>
                <w:szCs w:val="20"/>
              </w:rPr>
              <w:t xml:space="preserve">New Value* (input appropriate to field type)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Override Reason* (dropdown: Legal Name Change, Age Verification Correction, Identity Document Correction, Administrative Error, Other)</w:t>
            </w:r>
          </w:p>
          <w:p>
            <w:pPr>
              <w:pStyle w:val="ListParagraph"/>
              <w:numPr>
                <w:ilvl w:val="0"/>
                <w:numId w:val="2"/>
              </w:numPr>
              <w:spacing w:before="30" w:after="30"/>
              <w:ind w:left="360" w:hanging="360"/>
            </w:pPr>
            <w:r>
              <w:rPr>
                <w:rFonts w:ascii="Calibri" w:cs="Calibri" w:eastAsia="Calibri" w:hAnsi="Calibri"/>
                <w:color w:val="1A1A2E"/>
                <w:sz w:val="20"/>
                <w:szCs w:val="20"/>
              </w:rPr>
              <w:t xml:space="preserve">Supporting Reference (text, optional — e.g., ticket ID, legal document reference)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Notify User (checkbox, default ON)</w:t>
            </w:r>
          </w:p>
        </w:tc>
      </w:tr>
      <w:tr>
        <w:tc>
          <w:tcPr>
            <w:tcW w:type="dxa" w:w="9360"/>
            <w:gridSpan w:val="2"/>
            <w:tcBorders>
              <w:top w:val="single" w:color="D0D7E2" w:sz="1"/>
              <w:left w:val="single" w:color="D0D7E2" w:sz="1"/>
              <w:bottom w:val="single" w:color="D0D7E2" w:sz="1"/>
              <w:right w:val="single" w:color="D0D7E2" w:sz="1"/>
            </w:tcBorders>
            <w:shd w:fill="0E7C6A" w:val="clear"/>
            <w:tcMar>
              <w:top w:type="dxa" w:w="100"/>
              <w:left w:type="dxa" w:w="120"/>
              <w:bottom w:type="dxa" w:w="100"/>
              <w:right w:type="dxa" w:w="120"/>
            </w:tcMar>
          </w:tcPr>
          <w:p>
            <w:r>
              <w:rPr>
                <w:rFonts w:ascii="Calibri" w:cs="Calibri" w:eastAsia="Calibri" w:hAnsi="Calibri"/>
                <w:b/>
                <w:bCs/>
                <w:color w:val="FFFFFF"/>
                <w:sz w:val="20"/>
                <w:szCs w:val="20"/>
              </w:rPr>
              <w:t xml:space="preserve">ACCEPTANCE CRITERIA</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Happy Path</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Given I am a Senior Admin or Super Admin on an account detail page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When I select a field to override and complete the override form</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a confirmation dialog shows: "You are about to change [Field] from [Current Value] to [New Value]. This action will be logged and attributed to you."</w:t>
            </w:r>
          </w:p>
          <w:p>
            <w:pPr>
              <w:pStyle w:val="ListParagraph"/>
              <w:numPr>
                <w:ilvl w:val="0"/>
                <w:numId w:val="2"/>
              </w:numPr>
              <w:spacing w:before="30" w:after="30"/>
              <w:ind w:left="360" w:hanging="360"/>
            </w:pPr>
            <w:r>
              <w:rPr>
                <w:rFonts w:ascii="Calibri" w:cs="Calibri" w:eastAsia="Calibri" w:hAnsi="Calibri"/>
                <w:color w:val="1A1A2E"/>
                <w:sz w:val="20"/>
                <w:szCs w:val="20"/>
              </w:rPr>
              <w:t xml:space="preserve">When I confirm</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the profile field is updated immediately</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And the old value is archived in the admin_override_history table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And the user is notified of the change (if opted-in): "An administrative update has been made to your profile. Field: [Name]. New value: [Value]."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And the override appears in the Admin Action History panel on the account detail page</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Edge Cases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Given the field being overridden is Date of Birth and the new value changes the user's age classification (e.g., from minor to adult or vice versa)</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a critical warning is shown: "Changing Date of Birth from [Date] to [Date] will reclassify this account from MINOR to ADULT. This will change their platform access permissions. Confirm?"</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And if confirmed, the access model updates accordingly</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Error States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Given I am a Support Agent (Tier 1)</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the Override Field action does not appear in my interface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Given I attempt to override a field that is not in the overrideable list (e.g., Assessment Results)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the field does not appear in the field selector dropdown</w:t>
            </w:r>
          </w:p>
        </w:tc>
      </w:tr>
      <w:tr>
        <w:tc>
          <w:tcPr>
            <w:tcW w:type="dxa" w:w="9360"/>
            <w:gridSpan w:val="2"/>
            <w:tcBorders>
              <w:top w:val="single" w:color="D0D7E2" w:sz="1"/>
              <w:left w:val="single" w:color="D0D7E2" w:sz="1"/>
              <w:bottom w:val="single" w:color="D0D7E2" w:sz="1"/>
              <w:right w:val="single" w:color="D0D7E2"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VALIDATION &amp; SECURITY</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Validation Rules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Only whitelisted fields are overrideable — assessment data, wallet data, and audit records are never overrideable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DOB changes that cross minor/adult boundary trigger access reclassification</w:t>
            </w:r>
          </w:p>
          <w:p>
            <w:pPr>
              <w:pStyle w:val="ListParagraph"/>
              <w:numPr>
                <w:ilvl w:val="0"/>
                <w:numId w:val="2"/>
              </w:numPr>
              <w:spacing w:before="30" w:after="30"/>
              <w:ind w:left="360" w:hanging="360"/>
            </w:pPr>
            <w:r>
              <w:rPr>
                <w:rFonts w:ascii="Calibri" w:cs="Calibri" w:eastAsia="Calibri" w:hAnsi="Calibri"/>
                <w:color w:val="1A1A2E"/>
                <w:sz w:val="20"/>
                <w:szCs w:val="20"/>
              </w:rPr>
              <w:t xml:space="preserve">Every override records: field name, old value, new value, reason, reference, staff member, timestamp</w:t>
            </w:r>
          </w:p>
          <w:p>
            <w:pPr>
              <w:pStyle w:val="ListParagraph"/>
              <w:numPr>
                <w:ilvl w:val="0"/>
                <w:numId w:val="2"/>
              </w:numPr>
              <w:spacing w:before="30" w:after="30"/>
              <w:ind w:left="360" w:hanging="360"/>
            </w:pPr>
            <w:r>
              <w:rPr>
                <w:rFonts w:ascii="Calibri" w:cs="Calibri" w:eastAsia="Calibri" w:hAnsi="Calibri"/>
                <w:color w:val="1A1A2E"/>
                <w:sz w:val="20"/>
                <w:szCs w:val="20"/>
              </w:rPr>
              <w:t xml:space="preserve">Override history: immutable, displayed in account detail view</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Security Controls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Senior Admin and Super Admin only</w:t>
            </w:r>
          </w:p>
          <w:p>
            <w:pPr>
              <w:pStyle w:val="ListParagraph"/>
              <w:numPr>
                <w:ilvl w:val="0"/>
                <w:numId w:val="2"/>
              </w:numPr>
              <w:spacing w:before="30" w:after="30"/>
              <w:ind w:left="360" w:hanging="360"/>
            </w:pPr>
            <w:r>
              <w:rPr>
                <w:rFonts w:ascii="Calibri" w:cs="Calibri" w:eastAsia="Calibri" w:hAnsi="Calibri"/>
                <w:color w:val="1A1A2E"/>
                <w:sz w:val="20"/>
                <w:szCs w:val="20"/>
              </w:rPr>
              <w:t xml:space="preserve">Override history table: append-only, no delete or edit</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Assessment results, financial data, audit logs: excluded from overrideable fields (enforced server-side)</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Audit Events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PROFILE_FIELD_OVERRIDDEN, MINOR_STATUS_RECLASSIFIED (conditional)</w:t>
            </w:r>
          </w:p>
        </w:tc>
      </w:tr>
      <w:tr>
        <w:tc>
          <w:tcPr>
            <w:tcW w:type="dxa" w:w="9360"/>
            <w:gridSpan w:val="2"/>
            <w:tcBorders>
              <w:top w:val="single" w:color="D0D7E2" w:sz="1"/>
              <w:left w:val="single" w:color="D0D7E2" w:sz="1"/>
              <w:bottom w:val="single" w:color="D0D7E2" w:sz="1"/>
              <w:right w:val="single" w:color="D0D7E2" w:sz="1"/>
            </w:tcBorders>
            <w:shd w:fill="0E7C6A" w:val="clear"/>
            <w:tcMar>
              <w:top w:type="dxa" w:w="100"/>
              <w:left w:type="dxa" w:w="120"/>
              <w:bottom w:type="dxa" w:w="100"/>
              <w:right w:type="dxa" w:w="120"/>
            </w:tcMar>
          </w:tcPr>
          <w:p>
            <w:r>
              <w:rPr>
                <w:rFonts w:ascii="Calibri" w:cs="Calibri" w:eastAsia="Calibri" w:hAnsi="Calibri"/>
                <w:b/>
                <w:bCs/>
                <w:color w:val="FFFFFF"/>
                <w:sz w:val="20"/>
                <w:szCs w:val="20"/>
              </w:rPr>
              <w:t xml:space="preserve">TECHNICAL NOTES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Architecture Notes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admin_override_history table: account_id, field_name, old_value, new_value, reason, reference, staff_id, timestamp</w:t>
            </w:r>
          </w:p>
          <w:p>
            <w:pPr>
              <w:pStyle w:val="ListParagraph"/>
              <w:numPr>
                <w:ilvl w:val="0"/>
                <w:numId w:val="2"/>
              </w:numPr>
              <w:spacing w:before="30" w:after="30"/>
              <w:ind w:left="360" w:hanging="360"/>
            </w:pPr>
            <w:r>
              <w:rPr>
                <w:rFonts w:ascii="Calibri" w:cs="Calibri" w:eastAsia="Calibri" w:hAnsi="Calibri"/>
                <w:color w:val="1A1A2E"/>
                <w:sz w:val="20"/>
                <w:szCs w:val="20"/>
              </w:rPr>
              <w:t xml:space="preserve">DOB change: triggers re-evaluation of access model in auth.service.js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Profile field update must propagate to search index for discoverability accuracy</w:t>
            </w:r>
          </w:p>
        </w:tc>
      </w:tr>
      <w:tr>
        <w:tc>
          <w:tcPr>
            <w:tcW w:type="dxa" w:w="9360"/>
            <w:gridSpan w:val="2"/>
            <w:tcBorders>
              <w:top w:val="single" w:color="D0D7E2" w:sz="1"/>
              <w:left w:val="single" w:color="D0D7E2" w:sz="1"/>
              <w:bottom w:val="single" w:color="D0D7E2" w:sz="1"/>
              <w:right w:val="single" w:color="D0D7E2"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TEST CASES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TC-01: Name Correction</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Senior Admin selects "Last Name" field, enters new value, reason "Legal Name Change", reference "TKT-2451"</w:t>
            </w:r>
          </w:p>
          <w:p>
            <w:pPr>
              <w:pStyle w:val="ListParagraph"/>
              <w:numPr>
                <w:ilvl w:val="0"/>
                <w:numId w:val="2"/>
              </w:numPr>
              <w:spacing w:before="30" w:after="30"/>
              <w:ind w:left="360" w:hanging="360"/>
            </w:pPr>
            <w:r>
              <w:rPr>
                <w:rFonts w:ascii="Calibri" w:cs="Calibri" w:eastAsia="Calibri" w:hAnsi="Calibri"/>
                <w:color w:val="1A1A2E"/>
                <w:sz w:val="20"/>
                <w:szCs w:val="20"/>
              </w:rPr>
              <w:t xml:space="preserve">Confirm override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Expected: Profile updated, old value archived, user notified, override visible in Admin Action History</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TC-02: DOB Minor/Adult Boundary</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Change DOB from 2007-01-15 (minor) to 2006-01-15 (adult)</w:t>
            </w:r>
          </w:p>
          <w:p>
            <w:pPr>
              <w:pStyle w:val="ListParagraph"/>
              <w:numPr>
                <w:ilvl w:val="0"/>
                <w:numId w:val="2"/>
              </w:numPr>
              <w:spacing w:before="30" w:after="30"/>
              <w:ind w:left="360" w:hanging="360"/>
            </w:pPr>
            <w:r>
              <w:rPr>
                <w:rFonts w:ascii="Calibri" w:cs="Calibri" w:eastAsia="Calibri" w:hAnsi="Calibri"/>
                <w:color w:val="1A1A2E"/>
                <w:sz w:val="20"/>
                <w:szCs w:val="20"/>
              </w:rPr>
              <w:t xml:space="preserve">Expected: Critical warning dialog appears before confirmation</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After confirmation: access model updates, minor restrictions removed</w:t>
            </w:r>
          </w:p>
        </w:tc>
      </w:tr>
    </w:tbl>
    <w:p>
      <w:r>
        <w:br w:type="page"/>
      </w:r>
    </w:p>
    <w:p>
      <w:pPr>
        <w:pStyle w:val="Heading1"/>
        <w:shd w:fill="1A3C5E" w:val="clear"/>
        <w:spacing w:before="400" w:after="120"/>
        <w:ind w:left="180" w:right="180"/>
      </w:pPr>
      <w:r>
        <w:rPr>
          <w:rFonts w:ascii="Calibri" w:cs="Calibri" w:eastAsia="Calibri" w:hAnsi="Calibri"/>
          <w:b/>
          <w:bCs/>
          <w:color w:val="FFFFFF"/>
          <w:sz w:val="36"/>
          <w:szCs w:val="36"/>
        </w:rPr>
        <w:t xml:space="preserve">EPIC 7.2 — Content Moderation &amp; Flag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E7C6A" w:sz="4"/>
              <w:left w:val="thick" w:color="0E7C6A" w:sz="12"/>
              <w:bottom w:val="single" w:color="0E7C6A" w:sz="4"/>
              <w:right w:val="single" w:color="0E7C6A" w:sz="4"/>
            </w:tcBorders>
            <w:shd w:fill="E6F4F1" w:val="clear"/>
            <w:tcMar>
              <w:top w:type="dxa" w:w="120"/>
              <w:left w:type="dxa" w:w="180"/>
              <w:bottom w:type="dxa" w:w="120"/>
              <w:right w:type="dxa" w:w="180"/>
            </w:tcMar>
          </w:tcPr>
          <w:p>
            <w:pPr>
              <w:spacing w:before="0" w:after="40"/>
            </w:pPr>
            <w:r>
              <w:rPr>
                <w:rFonts w:ascii="Calibri" w:cs="Calibri" w:eastAsia="Calibri" w:hAnsi="Calibri"/>
                <w:b/>
                <w:bCs/>
                <w:color w:val="0E7C6A"/>
                <w:sz w:val="20"/>
                <w:szCs w:val="20"/>
              </w:rPr>
              <w:t xml:space="preserve">ℹ NOTE</w:t>
            </w:r>
          </w:p>
          <w:p>
            <w:pPr>
              <w:spacing w:before="0" w:after="20"/>
            </w:pPr>
            <w:r>
              <w:rPr>
                <w:rFonts w:ascii="Calibri" w:cs="Calibri" w:eastAsia="Calibri" w:hAnsi="Calibri"/>
                <w:color w:val="1A1A2E"/>
                <w:sz w:val="20"/>
                <w:szCs w:val="20"/>
              </w:rPr>
              <w:t xml:space="preserve">Scope: Review and resolution of flagged content, reports from users, and community moderation. Moderators work through a structured queue, can resolve or escalate flags, remove content, and enforce community guidelines. All decisions are audited.</w:t>
            </w:r>
          </w:p>
        </w:tc>
      </w:tr>
    </w:tbl>
    <w:p>
      <w:pPr>
        <w:spacing w:before="120" w:after="0"/>
      </w:pPr>
      <w:r>
        <w:t xml:space="preserve"/>
      </w:r>
    </w:p>
    <w:p>
      <w:pPr>
        <w:pStyle w:val="Heading2"/>
        <w:shd w:fill="0E7C6A" w:val="clear"/>
        <w:spacing w:before="320" w:after="80"/>
        <w:ind w:left="120"/>
      </w:pPr>
      <w:r>
        <w:rPr>
          <w:rFonts w:ascii="Calibri" w:cs="Calibri" w:eastAsia="Calibri" w:hAnsi="Calibri"/>
          <w:b/>
          <w:bCs/>
          <w:color w:val="FFFFFF"/>
          <w:sz w:val="28"/>
          <w:szCs w:val="28"/>
        </w:rPr>
        <w:t xml:space="preserve">US-7.2-01 — Review Flagged Content Queue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D0D7E2" w:sz="1"/>
              <w:left w:val="single" w:color="D0D7E2" w:sz="1"/>
              <w:bottom w:val="single" w:color="D0D7E2" w:sz="1"/>
              <w:right w:val="single" w:color="D0D7E2"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STORY IDENTIFICATION</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Story ID</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US-7.2-01</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Title</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Review Flagged Content Queue</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Epic</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Epic 7.2 — Content Moderation &amp; Flag Management</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Priority</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P1 — High</w:t>
            </w:r>
          </w:p>
        </w:tc>
      </w:tr>
      <w:tr>
        <w:tc>
          <w:tcPr>
            <w:tcW w:type="dxa" w:w="9360"/>
            <w:gridSpan w:val="2"/>
            <w:tcBorders>
              <w:top w:val="single" w:color="D0D7E2" w:sz="1"/>
              <w:left w:val="single" w:color="D0D7E2" w:sz="1"/>
              <w:bottom w:val="single" w:color="D0D7E2" w:sz="1"/>
              <w:right w:val="single" w:color="D0D7E2" w:sz="1"/>
            </w:tcBorders>
            <w:shd w:fill="0E7C6A" w:val="clear"/>
            <w:tcMar>
              <w:top w:type="dxa" w:w="100"/>
              <w:left w:type="dxa" w:w="120"/>
              <w:bottom w:type="dxa" w:w="100"/>
              <w:right w:type="dxa" w:w="120"/>
            </w:tcMar>
          </w:tcPr>
          <w:p>
            <w:r>
              <w:rPr>
                <w:rFonts w:ascii="Calibri" w:cs="Calibri" w:eastAsia="Calibri" w:hAnsi="Calibri"/>
                <w:b/>
                <w:bCs/>
                <w:color w:val="FFFFFF"/>
                <w:sz w:val="20"/>
                <w:szCs w:val="20"/>
              </w:rPr>
              <w:t xml:space="preserve">STORY STATEMENT</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As a</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Content Moderator, Support Agent (Tier 1), or Senior Admin</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I want to</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view and work through a prioritised queue of all flagged content and account reports awaiting review</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So that</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I can systematically process moderation tasks in priority order without missing any reports or duplicating effort with colleagues</w:t>
            </w:r>
          </w:p>
        </w:tc>
      </w:tr>
      <w:tr>
        <w:tc>
          <w:tcPr>
            <w:tcW w:type="dxa" w:w="9360"/>
            <w:gridSpan w:val="2"/>
            <w:tcBorders>
              <w:top w:val="single" w:color="D0D7E2" w:sz="1"/>
              <w:left w:val="single" w:color="D0D7E2" w:sz="1"/>
              <w:bottom w:val="single" w:color="D0D7E2" w:sz="1"/>
              <w:right w:val="single" w:color="D0D7E2"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DATA FIELDS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Input / Display Fields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Queue Filters: Status (Pending, In Review, Escalated, Resolved), Flag Type (Profile Field, Community Post, Certificate, Skill Endorsement, Message, Account Report), Priority (Critical, High, Normal), Date Range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Queue List: Flag ID, Flag Type badge, Flagged content snippet, Reporter type (User / Parent / System Auto-flag), Priority badge, Age of flag (hours/days since submitted), Assigned to (if claimed)</w:t>
            </w:r>
          </w:p>
          <w:p>
            <w:pPr>
              <w:pStyle w:val="ListParagraph"/>
              <w:numPr>
                <w:ilvl w:val="0"/>
                <w:numId w:val="2"/>
              </w:numPr>
              <w:spacing w:before="30" w:after="30"/>
              <w:ind w:left="360" w:hanging="360"/>
            </w:pPr>
            <w:r>
              <w:rPr>
                <w:rFonts w:ascii="Calibri" w:cs="Calibri" w:eastAsia="Calibri" w:hAnsi="Calibri"/>
                <w:color w:val="1A1A2E"/>
                <w:sz w:val="20"/>
                <w:szCs w:val="20"/>
              </w:rPr>
              <w:t xml:space="preserve">Claim Button: "Claim for Review" — assigns flag to current staff member to prevent double-handling</w:t>
            </w:r>
          </w:p>
          <w:p>
            <w:pPr>
              <w:pStyle w:val="ListParagraph"/>
              <w:numPr>
                <w:ilvl w:val="0"/>
                <w:numId w:val="2"/>
              </w:numPr>
              <w:spacing w:before="30" w:after="30"/>
              <w:ind w:left="360" w:hanging="360"/>
            </w:pPr>
            <w:r>
              <w:rPr>
                <w:rFonts w:ascii="Calibri" w:cs="Calibri" w:eastAsia="Calibri" w:hAnsi="Calibri"/>
                <w:color w:val="1A1A2E"/>
                <w:sz w:val="20"/>
                <w:szCs w:val="20"/>
              </w:rPr>
              <w:t xml:space="preserve">Sort options: Oldest First, Newest First, Priority (Critical &gt; High &gt; Normal)</w:t>
            </w:r>
          </w:p>
          <w:p>
            <w:pPr>
              <w:pStyle w:val="ListParagraph"/>
              <w:numPr>
                <w:ilvl w:val="0"/>
                <w:numId w:val="2"/>
              </w:numPr>
              <w:spacing w:before="30" w:after="30"/>
              <w:ind w:left="360" w:hanging="360"/>
            </w:pPr>
            <w:r>
              <w:rPr>
                <w:rFonts w:ascii="Calibri" w:cs="Calibri" w:eastAsia="Calibri" w:hAnsi="Calibri"/>
                <w:color w:val="1A1A2E"/>
                <w:sz w:val="20"/>
                <w:szCs w:val="20"/>
              </w:rPr>
              <w:t xml:space="preserve">Queue metrics panel: Total pending, In Review (by me), Escalated, Avg resolution time</w:t>
            </w:r>
          </w:p>
        </w:tc>
      </w:tr>
      <w:tr>
        <w:tc>
          <w:tcPr>
            <w:tcW w:type="dxa" w:w="9360"/>
            <w:gridSpan w:val="2"/>
            <w:tcBorders>
              <w:top w:val="single" w:color="D0D7E2" w:sz="1"/>
              <w:left w:val="single" w:color="D0D7E2" w:sz="1"/>
              <w:bottom w:val="single" w:color="D0D7E2" w:sz="1"/>
              <w:right w:val="single" w:color="D0D7E2" w:sz="1"/>
            </w:tcBorders>
            <w:shd w:fill="0E7C6A" w:val="clear"/>
            <w:tcMar>
              <w:top w:type="dxa" w:w="100"/>
              <w:left w:type="dxa" w:w="120"/>
              <w:bottom w:type="dxa" w:w="100"/>
              <w:right w:type="dxa" w:w="120"/>
            </w:tcMar>
          </w:tcPr>
          <w:p>
            <w:r>
              <w:rPr>
                <w:rFonts w:ascii="Calibri" w:cs="Calibri" w:eastAsia="Calibri" w:hAnsi="Calibri"/>
                <w:b/>
                <w:bCs/>
                <w:color w:val="FFFFFF"/>
                <w:sz w:val="20"/>
                <w:szCs w:val="20"/>
              </w:rPr>
              <w:t xml:space="preserve">ACCEPTANCE CRITERIA</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Happy Path</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Given I am a logged-in Moderator, Support Agent, or Senior Admin</w:t>
            </w:r>
          </w:p>
          <w:p>
            <w:pPr>
              <w:pStyle w:val="ListParagraph"/>
              <w:numPr>
                <w:ilvl w:val="0"/>
                <w:numId w:val="2"/>
              </w:numPr>
              <w:spacing w:before="30" w:after="30"/>
              <w:ind w:left="360" w:hanging="360"/>
            </w:pPr>
            <w:r>
              <w:rPr>
                <w:rFonts w:ascii="Calibri" w:cs="Calibri" w:eastAsia="Calibri" w:hAnsi="Calibri"/>
                <w:color w:val="1A1A2E"/>
                <w:sz w:val="20"/>
                <w:szCs w:val="20"/>
              </w:rPr>
              <w:t xml:space="preserve">When I open the flag queue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I see a prioritised list of all pending and in-review flags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And Critical priority flags appear at the top regardless of sort order</w:t>
            </w:r>
          </w:p>
          <w:p>
            <w:pPr>
              <w:pStyle w:val="ListParagraph"/>
              <w:numPr>
                <w:ilvl w:val="0"/>
                <w:numId w:val="2"/>
              </w:numPr>
              <w:spacing w:before="30" w:after="30"/>
              <w:ind w:left="360" w:hanging="360"/>
            </w:pPr>
            <w:r>
              <w:rPr>
                <w:rFonts w:ascii="Calibri" w:cs="Calibri" w:eastAsia="Calibri" w:hAnsi="Calibri"/>
                <w:color w:val="1A1A2E"/>
                <w:sz w:val="20"/>
                <w:szCs w:val="20"/>
              </w:rPr>
              <w:t xml:space="preserve">When I click "Claim for Review" on a flag</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the flag is assigned to me and status changes to "In Review"</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And other staff cannot claim the same flag (shows "Claimed by [Name]")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And I am taken directly to the flag detail view (US-7.2-02)</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Edge Cases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Given I have 3 flags claimed and not resolved for more than 2 hours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a banner appears: "You have 3 claimed flags older than 2 hours. Please resolve or escalate them."</w:t>
            </w:r>
          </w:p>
          <w:p>
            <w:pPr>
              <w:pStyle w:val="ListParagraph"/>
              <w:numPr>
                <w:ilvl w:val="0"/>
                <w:numId w:val="2"/>
              </w:numPr>
              <w:spacing w:before="30" w:after="30"/>
              <w:ind w:left="360" w:hanging="360"/>
            </w:pPr>
            <w:r>
              <w:rPr>
                <w:rFonts w:ascii="Calibri" w:cs="Calibri" w:eastAsia="Calibri" w:hAnsi="Calibri"/>
                <w:color w:val="1A1A2E"/>
                <w:sz w:val="20"/>
                <w:szCs w:val="20"/>
              </w:rPr>
              <w:t xml:space="preserve">Given a flag is auto-generated by the system (fraud detection, spam)</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it is labelled "System Flag" and displayed with a robot icon to distinguish from user reports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Error States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Given there are no pending flags in the queue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the queue shows: "All clear! No flags pending review." with a green status indicator</w:t>
            </w:r>
          </w:p>
        </w:tc>
      </w:tr>
      <w:tr>
        <w:tc>
          <w:tcPr>
            <w:tcW w:type="dxa" w:w="9360"/>
            <w:gridSpan w:val="2"/>
            <w:tcBorders>
              <w:top w:val="single" w:color="D0D7E2" w:sz="1"/>
              <w:left w:val="single" w:color="D0D7E2" w:sz="1"/>
              <w:bottom w:val="single" w:color="D0D7E2" w:sz="1"/>
              <w:right w:val="single" w:color="D0D7E2"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VALIDATION &amp; SECURITY</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Validation Rules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Flags are never permanently deleted from the queue — only resolved or escalated</w:t>
            </w:r>
          </w:p>
          <w:p>
            <w:pPr>
              <w:pStyle w:val="ListParagraph"/>
              <w:numPr>
                <w:ilvl w:val="0"/>
                <w:numId w:val="2"/>
              </w:numPr>
              <w:spacing w:before="30" w:after="30"/>
              <w:ind w:left="360" w:hanging="360"/>
            </w:pPr>
            <w:r>
              <w:rPr>
                <w:rFonts w:ascii="Calibri" w:cs="Calibri" w:eastAsia="Calibri" w:hAnsi="Calibri"/>
                <w:color w:val="1A1A2E"/>
                <w:sz w:val="20"/>
                <w:szCs w:val="20"/>
              </w:rPr>
              <w:t xml:space="preserve">Critical flags: minor safety concerns, fraud reports, explicit content — auto-escalated to Senior Admin if unclaimed for 1 hour</w:t>
            </w:r>
          </w:p>
          <w:p>
            <w:pPr>
              <w:pStyle w:val="ListParagraph"/>
              <w:numPr>
                <w:ilvl w:val="0"/>
                <w:numId w:val="2"/>
              </w:numPr>
              <w:spacing w:before="30" w:after="30"/>
              <w:ind w:left="360" w:hanging="360"/>
            </w:pPr>
            <w:r>
              <w:rPr>
                <w:rFonts w:ascii="Calibri" w:cs="Calibri" w:eastAsia="Calibri" w:hAnsi="Calibri"/>
                <w:color w:val="1A1A2E"/>
                <w:sz w:val="20"/>
                <w:szCs w:val="20"/>
              </w:rPr>
              <w:t xml:space="preserve">Claim locking: a claimed flag can only be reassigned by Senior Admin or Super Admin</w:t>
            </w:r>
          </w:p>
          <w:p>
            <w:pPr>
              <w:pStyle w:val="ListParagraph"/>
              <w:numPr>
                <w:ilvl w:val="0"/>
                <w:numId w:val="2"/>
              </w:numPr>
              <w:spacing w:before="30" w:after="30"/>
              <w:ind w:left="360" w:hanging="360"/>
            </w:pPr>
            <w:r>
              <w:rPr>
                <w:rFonts w:ascii="Calibri" w:cs="Calibri" w:eastAsia="Calibri" w:hAnsi="Calibri"/>
                <w:color w:val="1A1A2E"/>
                <w:sz w:val="20"/>
                <w:szCs w:val="20"/>
              </w:rPr>
              <w:t xml:space="preserve">Queue refresh: auto-refreshes every 60 seconds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Security Controls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All roles listed can view queue; only Senior Admin can view escalated flags assigned to Senior Admin queue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Flag access: staff can only see flag type and snippet in list — full content accessed in claim/detail view</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Audit: all queue views, claims, and releases logged</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Audit Events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FLAG_QUEUE_VIEWED, FLAG_CLAIMED, FLAG_RELEASED</w:t>
            </w:r>
          </w:p>
        </w:tc>
      </w:tr>
      <w:tr>
        <w:tc>
          <w:tcPr>
            <w:tcW w:type="dxa" w:w="9360"/>
            <w:gridSpan w:val="2"/>
            <w:tcBorders>
              <w:top w:val="single" w:color="D0D7E2" w:sz="1"/>
              <w:left w:val="single" w:color="D0D7E2" w:sz="1"/>
              <w:bottom w:val="single" w:color="D0D7E2" w:sz="1"/>
              <w:right w:val="single" w:color="D0D7E2" w:sz="1"/>
            </w:tcBorders>
            <w:shd w:fill="0E7C6A" w:val="clear"/>
            <w:tcMar>
              <w:top w:type="dxa" w:w="100"/>
              <w:left w:type="dxa" w:w="120"/>
              <w:bottom w:type="dxa" w:w="100"/>
              <w:right w:type="dxa" w:w="120"/>
            </w:tcMar>
          </w:tcPr>
          <w:p>
            <w:r>
              <w:rPr>
                <w:rFonts w:ascii="Calibri" w:cs="Calibri" w:eastAsia="Calibri" w:hAnsi="Calibri"/>
                <w:b/>
                <w:bCs/>
                <w:color w:val="FFFFFF"/>
                <w:sz w:val="20"/>
                <w:szCs w:val="20"/>
              </w:rPr>
              <w:t xml:space="preserve">TECHNICAL NOTES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Architecture Notes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Flags sourced from: parent flagging (from Onboarding stories), user reports, system auto-flags from fraud/spam detection</w:t>
            </w:r>
          </w:p>
          <w:p>
            <w:pPr>
              <w:pStyle w:val="ListParagraph"/>
              <w:numPr>
                <w:ilvl w:val="0"/>
                <w:numId w:val="2"/>
              </w:numPr>
              <w:spacing w:before="30" w:after="30"/>
              <w:ind w:left="360" w:hanging="360"/>
            </w:pPr>
            <w:r>
              <w:rPr>
                <w:rFonts w:ascii="Calibri" w:cs="Calibri" w:eastAsia="Calibri" w:hAnsi="Calibri"/>
                <w:color w:val="1A1A2E"/>
                <w:sz w:val="20"/>
                <w:szCs w:val="20"/>
              </w:rPr>
              <w:t xml:space="preserve">flag.service.js exists (referenced in Highlighting v1.1) — extend for admin moderation queue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Priority classification engine: Critical = minor safety / explicit content; High = identity fraud, fake certificates; Normal = general policy violations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Real-time queue update: use WebSocket or polling (60s) to prevent stale queue displays</w:t>
            </w:r>
          </w:p>
        </w:tc>
      </w:tr>
      <w:tr>
        <w:tc>
          <w:tcPr>
            <w:tcW w:type="dxa" w:w="9360"/>
            <w:gridSpan w:val="2"/>
            <w:tcBorders>
              <w:top w:val="single" w:color="D0D7E2" w:sz="1"/>
              <w:left w:val="single" w:color="D0D7E2" w:sz="1"/>
              <w:bottom w:val="single" w:color="D0D7E2" w:sz="1"/>
              <w:right w:val="single" w:color="D0D7E2"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TEST CASES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TC-01: Claim a Flag</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Open flag queue as Content Moderator</w:t>
            </w:r>
          </w:p>
          <w:p>
            <w:pPr>
              <w:pStyle w:val="ListParagraph"/>
              <w:numPr>
                <w:ilvl w:val="0"/>
                <w:numId w:val="2"/>
              </w:numPr>
              <w:spacing w:before="30" w:after="30"/>
              <w:ind w:left="360" w:hanging="360"/>
            </w:pPr>
            <w:r>
              <w:rPr>
                <w:rFonts w:ascii="Calibri" w:cs="Calibri" w:eastAsia="Calibri" w:hAnsi="Calibri"/>
                <w:color w:val="1A1A2E"/>
                <w:sz w:val="20"/>
                <w:szCs w:val="20"/>
              </w:rPr>
              <w:t xml:space="preserve">Identify an unclaimed Normal flag</w:t>
            </w:r>
          </w:p>
          <w:p>
            <w:pPr>
              <w:pStyle w:val="ListParagraph"/>
              <w:numPr>
                <w:ilvl w:val="0"/>
                <w:numId w:val="2"/>
              </w:numPr>
              <w:spacing w:before="30" w:after="30"/>
              <w:ind w:left="360" w:hanging="360"/>
            </w:pPr>
            <w:r>
              <w:rPr>
                <w:rFonts w:ascii="Calibri" w:cs="Calibri" w:eastAsia="Calibri" w:hAnsi="Calibri"/>
                <w:color w:val="1A1A2E"/>
                <w:sz w:val="20"/>
                <w:szCs w:val="20"/>
              </w:rPr>
              <w:t xml:space="preserve">Click "Claim for Review"</w:t>
            </w:r>
          </w:p>
          <w:p>
            <w:pPr>
              <w:pStyle w:val="ListParagraph"/>
              <w:numPr>
                <w:ilvl w:val="0"/>
                <w:numId w:val="2"/>
              </w:numPr>
              <w:spacing w:before="30" w:after="30"/>
              <w:ind w:left="360" w:hanging="360"/>
            </w:pPr>
            <w:r>
              <w:rPr>
                <w:rFonts w:ascii="Calibri" w:cs="Calibri" w:eastAsia="Calibri" w:hAnsi="Calibri"/>
                <w:color w:val="1A1A2E"/>
                <w:sz w:val="20"/>
                <w:szCs w:val="20"/>
              </w:rPr>
              <w:t xml:space="preserve">Expected: Flag status → "In Review", assigned to current staff, second moderator sees "Claimed by [Name]" on same flag</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TC-02: Critical Auto-Escalation</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Create a Critical flag (minor safety concern)</w:t>
            </w:r>
          </w:p>
          <w:p>
            <w:pPr>
              <w:pStyle w:val="ListParagraph"/>
              <w:numPr>
                <w:ilvl w:val="0"/>
                <w:numId w:val="2"/>
              </w:numPr>
              <w:spacing w:before="30" w:after="30"/>
              <w:ind w:left="360" w:hanging="360"/>
            </w:pPr>
            <w:r>
              <w:rPr>
                <w:rFonts w:ascii="Calibri" w:cs="Calibri" w:eastAsia="Calibri" w:hAnsi="Calibri"/>
                <w:color w:val="1A1A2E"/>
                <w:sz w:val="20"/>
                <w:szCs w:val="20"/>
              </w:rPr>
              <w:t xml:space="preserve">Leave it unclaimed for 60 minutes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Expected: Flag automatically escalated to Senior Admin queue, escalation audit event logged</w:t>
            </w:r>
          </w:p>
        </w:tc>
      </w:tr>
    </w:tbl>
    <w:p>
      <w:pPr>
        <w:spacing w:before="150" w:after="0"/>
      </w:pPr>
      <w:r>
        <w:t xml:space="preserve"/>
      </w:r>
    </w:p>
    <w:p>
      <w:pPr>
        <w:pStyle w:val="Heading2"/>
        <w:shd w:fill="0E7C6A" w:val="clear"/>
        <w:spacing w:before="320" w:after="80"/>
        <w:ind w:left="120"/>
      </w:pPr>
      <w:r>
        <w:rPr>
          <w:rFonts w:ascii="Calibri" w:cs="Calibri" w:eastAsia="Calibri" w:hAnsi="Calibri"/>
          <w:b/>
          <w:bCs/>
          <w:color w:val="FFFFFF"/>
          <w:sz w:val="28"/>
          <w:szCs w:val="28"/>
        </w:rPr>
        <w:t xml:space="preserve">US-7.2-02 — Resolve or Escalate a Flag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D0D7E2" w:sz="1"/>
              <w:left w:val="single" w:color="D0D7E2" w:sz="1"/>
              <w:bottom w:val="single" w:color="D0D7E2" w:sz="1"/>
              <w:right w:val="single" w:color="D0D7E2"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STORY IDENTIFICATION</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Story ID</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US-7.2-02</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Title</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Resolve or Escalate a Flagged Content Report</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Epic</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Epic 7.2 — Content Moderation &amp; Flag Management</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Priority</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P1 — High</w:t>
            </w:r>
          </w:p>
        </w:tc>
      </w:tr>
      <w:tr>
        <w:tc>
          <w:tcPr>
            <w:tcW w:type="dxa" w:w="9360"/>
            <w:gridSpan w:val="2"/>
            <w:tcBorders>
              <w:top w:val="single" w:color="D0D7E2" w:sz="1"/>
              <w:left w:val="single" w:color="D0D7E2" w:sz="1"/>
              <w:bottom w:val="single" w:color="D0D7E2" w:sz="1"/>
              <w:right w:val="single" w:color="D0D7E2" w:sz="1"/>
            </w:tcBorders>
            <w:shd w:fill="0E7C6A" w:val="clear"/>
            <w:tcMar>
              <w:top w:type="dxa" w:w="100"/>
              <w:left w:type="dxa" w:w="120"/>
              <w:bottom w:type="dxa" w:w="100"/>
              <w:right w:type="dxa" w:w="120"/>
            </w:tcMar>
          </w:tcPr>
          <w:p>
            <w:r>
              <w:rPr>
                <w:rFonts w:ascii="Calibri" w:cs="Calibri" w:eastAsia="Calibri" w:hAnsi="Calibri"/>
                <w:b/>
                <w:bCs/>
                <w:color w:val="FFFFFF"/>
                <w:sz w:val="20"/>
                <w:szCs w:val="20"/>
              </w:rPr>
              <w:t xml:space="preserve">STORY STATEMENT</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As a</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Content Moderator (claimed flags only), Senior Admin (all flags), Super Admin</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I want to</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review the full details of a claimed flag and make a resolution decision — dismiss as unfounded, take action on the content, or escalate to a senior decision-maker</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So that</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I can make an informed, documented moderation decision that is consistent with platform guidelines, protecting users while giving content creators a fair review</w:t>
            </w:r>
          </w:p>
        </w:tc>
      </w:tr>
      <w:tr>
        <w:tc>
          <w:tcPr>
            <w:tcW w:type="dxa" w:w="9360"/>
            <w:gridSpan w:val="2"/>
            <w:tcBorders>
              <w:top w:val="single" w:color="D0D7E2" w:sz="1"/>
              <w:left w:val="single" w:color="D0D7E2" w:sz="1"/>
              <w:bottom w:val="single" w:color="D0D7E2" w:sz="1"/>
              <w:right w:val="single" w:color="D0D7E2"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DATA FIELDS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Input / Display Fields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Flag Detail Header: Flag ID, Type, Priority, Reporter identity (anonymised — "Talent User" not specific name), Date/time reported, Claim status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Flagged Content Panel: Full content being reviewed (profile field value, community post text, certificate image, etc.), Context (which section, which profile, which community)</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Account Panel: Brief account summary of the content owner (name, user type, account age, previous flags/violations count)</w:t>
            </w:r>
          </w:p>
          <w:p>
            <w:pPr>
              <w:pStyle w:val="ListParagraph"/>
              <w:numPr>
                <w:ilvl w:val="0"/>
                <w:numId w:val="2"/>
              </w:numPr>
              <w:spacing w:before="30" w:after="30"/>
              <w:ind w:left="360" w:hanging="360"/>
            </w:pPr>
            <w:r>
              <w:rPr>
                <w:rFonts w:ascii="Calibri" w:cs="Calibri" w:eastAsia="Calibri" w:hAnsi="Calibri"/>
                <w:color w:val="1A1A2E"/>
                <w:sz w:val="20"/>
                <w:szCs w:val="20"/>
              </w:rPr>
              <w:t xml:space="preserve">Resolution Options: Dismiss (No Action), Remove Content, Edit Content (admin override), Suspend Account, Escalate to Senior Admin</w:t>
            </w:r>
          </w:p>
          <w:p>
            <w:pPr>
              <w:pStyle w:val="ListParagraph"/>
              <w:numPr>
                <w:ilvl w:val="0"/>
                <w:numId w:val="2"/>
              </w:numPr>
              <w:spacing w:before="30" w:after="30"/>
              <w:ind w:left="360" w:hanging="360"/>
            </w:pPr>
            <w:r>
              <w:rPr>
                <w:rFonts w:ascii="Calibri" w:cs="Calibri" w:eastAsia="Calibri" w:hAnsi="Calibri"/>
                <w:color w:val="1A1A2E"/>
                <w:sz w:val="20"/>
                <w:szCs w:val="20"/>
              </w:rPr>
              <w:t xml:space="preserve">Resolution Reason* (text, min 20 chars): Mandatory documentation of decision rationale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Reporter Feedback (checkbox): Send outcome notification to reporter (anonymous — does not reveal decision details)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Content Owner Notification (checkbox, default ON): Notify content owner of moderation decision</w:t>
            </w:r>
          </w:p>
        </w:tc>
      </w:tr>
      <w:tr>
        <w:tc>
          <w:tcPr>
            <w:tcW w:type="dxa" w:w="9360"/>
            <w:gridSpan w:val="2"/>
            <w:tcBorders>
              <w:top w:val="single" w:color="D0D7E2" w:sz="1"/>
              <w:left w:val="single" w:color="D0D7E2" w:sz="1"/>
              <w:bottom w:val="single" w:color="D0D7E2" w:sz="1"/>
              <w:right w:val="single" w:color="D0D7E2" w:sz="1"/>
            </w:tcBorders>
            <w:shd w:fill="0E7C6A" w:val="clear"/>
            <w:tcMar>
              <w:top w:type="dxa" w:w="100"/>
              <w:left w:type="dxa" w:w="120"/>
              <w:bottom w:type="dxa" w:w="100"/>
              <w:right w:type="dxa" w:w="120"/>
            </w:tcMar>
          </w:tcPr>
          <w:p>
            <w:r>
              <w:rPr>
                <w:rFonts w:ascii="Calibri" w:cs="Calibri" w:eastAsia="Calibri" w:hAnsi="Calibri"/>
                <w:b/>
                <w:bCs/>
                <w:color w:val="FFFFFF"/>
                <w:sz w:val="20"/>
                <w:szCs w:val="20"/>
              </w:rPr>
              <w:t xml:space="preserve">ACCEPTANCE CRITERIA</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Happy Path</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Given I have claimed a flag and am in the flag detail view</w:t>
            </w:r>
          </w:p>
          <w:p>
            <w:pPr>
              <w:pStyle w:val="ListParagraph"/>
              <w:numPr>
                <w:ilvl w:val="0"/>
                <w:numId w:val="2"/>
              </w:numPr>
              <w:spacing w:before="30" w:after="30"/>
              <w:ind w:left="360" w:hanging="360"/>
            </w:pPr>
            <w:r>
              <w:rPr>
                <w:rFonts w:ascii="Calibri" w:cs="Calibri" w:eastAsia="Calibri" w:hAnsi="Calibri"/>
                <w:color w:val="1A1A2E"/>
                <w:sz w:val="20"/>
                <w:szCs w:val="20"/>
              </w:rPr>
              <w:t xml:space="preserve">When I select "Dismiss" and enter a reason</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the flag is marked Resolved (No Action), the content remains, the reporter is optionally notified ("We reviewed your report"), and the decision is logged</w:t>
            </w:r>
          </w:p>
          <w:p>
            <w:pPr>
              <w:pStyle w:val="ListParagraph"/>
              <w:numPr>
                <w:ilvl w:val="0"/>
                <w:numId w:val="2"/>
              </w:numPr>
              <w:spacing w:before="30" w:after="30"/>
              <w:ind w:left="360" w:hanging="360"/>
            </w:pPr>
            <w:r>
              <w:rPr>
                <w:rFonts w:ascii="Calibri" w:cs="Calibri" w:eastAsia="Calibri" w:hAnsi="Calibri"/>
                <w:color w:val="1A1A2E"/>
                <w:sz w:val="20"/>
                <w:szCs w:val="20"/>
              </w:rPr>
              <w:t xml:space="preserve">When I select "Remove Content" and enter a reason</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the flagged content is removed from public view, the content owner is notified ("Your content was removed for: [reason]"), and the flag is marked Resolved (Actioned)</w:t>
            </w:r>
          </w:p>
          <w:p>
            <w:pPr>
              <w:pStyle w:val="ListParagraph"/>
              <w:numPr>
                <w:ilvl w:val="0"/>
                <w:numId w:val="2"/>
              </w:numPr>
              <w:spacing w:before="30" w:after="30"/>
              <w:ind w:left="360" w:hanging="360"/>
            </w:pPr>
            <w:r>
              <w:rPr>
                <w:rFonts w:ascii="Calibri" w:cs="Calibri" w:eastAsia="Calibri" w:hAnsi="Calibri"/>
                <w:color w:val="1A1A2E"/>
                <w:sz w:val="20"/>
                <w:szCs w:val="20"/>
              </w:rPr>
              <w:t xml:space="preserve">When I select "Escalate to Senior Admin"</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the flag status changes to Escalated, it moves to the Senior Admin queue, and I am no longer the assigned reviewer</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Edge Cases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Given the flag involves a minor's profile content</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a banner is shown: "⚠ This content belongs to a Minor account. Removal also triggers notification to linked parent/guardian."</w:t>
            </w:r>
          </w:p>
          <w:p>
            <w:pPr>
              <w:pStyle w:val="ListParagraph"/>
              <w:numPr>
                <w:ilvl w:val="0"/>
                <w:numId w:val="2"/>
              </w:numPr>
              <w:spacing w:before="30" w:after="30"/>
              <w:ind w:left="360" w:hanging="360"/>
            </w:pPr>
            <w:r>
              <w:rPr>
                <w:rFonts w:ascii="Calibri" w:cs="Calibri" w:eastAsia="Calibri" w:hAnsi="Calibri"/>
                <w:color w:val="1A1A2E"/>
                <w:sz w:val="20"/>
                <w:szCs w:val="20"/>
              </w:rPr>
              <w:t xml:space="preserve">Given this is the 3rd flag against the same account within 30 days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a warning banner appears: "Pattern Alert: This account has received 3 flags in the last 30 days. Consider escalating."</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Error States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Given I attempt to resolve a flag I did not claim</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the resolution form is disabled: "This flag is claimed by [Colleague Name]. Contact them or your Senior Admin to reassign."</w:t>
            </w:r>
          </w:p>
        </w:tc>
      </w:tr>
      <w:tr>
        <w:tc>
          <w:tcPr>
            <w:tcW w:type="dxa" w:w="9360"/>
            <w:gridSpan w:val="2"/>
            <w:tcBorders>
              <w:top w:val="single" w:color="D0D7E2" w:sz="1"/>
              <w:left w:val="single" w:color="D0D7E2" w:sz="1"/>
              <w:bottom w:val="single" w:color="D0D7E2" w:sz="1"/>
              <w:right w:val="single" w:color="D0D7E2"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VALIDATION &amp; SECURITY</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Validation Rules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Resolution reason mandatory for all decisions including Dismiss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Content removal is immediate upon resolution (no delayed execution)</w:t>
            </w:r>
          </w:p>
          <w:p>
            <w:pPr>
              <w:pStyle w:val="ListParagraph"/>
              <w:numPr>
                <w:ilvl w:val="0"/>
                <w:numId w:val="2"/>
              </w:numPr>
              <w:spacing w:before="30" w:after="30"/>
              <w:ind w:left="360" w:hanging="360"/>
            </w:pPr>
            <w:r>
              <w:rPr>
                <w:rFonts w:ascii="Calibri" w:cs="Calibri" w:eastAsia="Calibri" w:hAnsi="Calibri"/>
                <w:color w:val="1A1A2E"/>
                <w:sz w:val="20"/>
                <w:szCs w:val="20"/>
              </w:rPr>
              <w:t xml:space="preserve">Escalation: adds to Senior Admin queue, removes from current reviewer's queue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Pattern detection: flag count against same account surfaced automatically</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Security Controls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Content Moderator can only resolve flags they have claimed</w:t>
            </w:r>
          </w:p>
          <w:p>
            <w:pPr>
              <w:pStyle w:val="ListParagraph"/>
              <w:numPr>
                <w:ilvl w:val="0"/>
                <w:numId w:val="2"/>
              </w:numPr>
              <w:spacing w:before="30" w:after="30"/>
              <w:ind w:left="360" w:hanging="360"/>
            </w:pPr>
            <w:r>
              <w:rPr>
                <w:rFonts w:ascii="Calibri" w:cs="Calibri" w:eastAsia="Calibri" w:hAnsi="Calibri"/>
                <w:color w:val="1A1A2E"/>
                <w:sz w:val="20"/>
                <w:szCs w:val="20"/>
              </w:rPr>
              <w:t xml:space="preserve">Senior Admin can resolve any flag regardless of claim</w:t>
            </w:r>
          </w:p>
          <w:p>
            <w:pPr>
              <w:pStyle w:val="ListParagraph"/>
              <w:numPr>
                <w:ilvl w:val="0"/>
                <w:numId w:val="2"/>
              </w:numPr>
              <w:spacing w:before="30" w:after="30"/>
              <w:ind w:left="360" w:hanging="360"/>
            </w:pPr>
            <w:r>
              <w:rPr>
                <w:rFonts w:ascii="Calibri" w:cs="Calibri" w:eastAsia="Calibri" w:hAnsi="Calibri"/>
                <w:color w:val="1A1A2E"/>
                <w:sz w:val="20"/>
                <w:szCs w:val="20"/>
              </w:rPr>
              <w:t xml:space="preserve">Resolution records are immutable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Reporter identity is never revealed to content owner in notifications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Audit Events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FLAG_RESOLVED_NO_ACTION, FLAG_RESOLVED_CONTENT_REMOVED, FLAG_ESCALATED, PATTERN_ALERT_TRIGGERED</w:t>
            </w:r>
          </w:p>
        </w:tc>
      </w:tr>
      <w:tr>
        <w:tc>
          <w:tcPr>
            <w:tcW w:type="dxa" w:w="9360"/>
            <w:gridSpan w:val="2"/>
            <w:tcBorders>
              <w:top w:val="single" w:color="D0D7E2" w:sz="1"/>
              <w:left w:val="single" w:color="D0D7E2" w:sz="1"/>
              <w:bottom w:val="single" w:color="D0D7E2" w:sz="1"/>
              <w:right w:val="single" w:color="D0D7E2" w:sz="1"/>
            </w:tcBorders>
            <w:shd w:fill="0E7C6A" w:val="clear"/>
            <w:tcMar>
              <w:top w:type="dxa" w:w="100"/>
              <w:left w:type="dxa" w:w="120"/>
              <w:bottom w:type="dxa" w:w="100"/>
              <w:right w:type="dxa" w:w="120"/>
            </w:tcMar>
          </w:tcPr>
          <w:p>
            <w:r>
              <w:rPr>
                <w:rFonts w:ascii="Calibri" w:cs="Calibri" w:eastAsia="Calibri" w:hAnsi="Calibri"/>
                <w:b/>
                <w:bCs/>
                <w:color w:val="FFFFFF"/>
                <w:sz w:val="20"/>
                <w:szCs w:val="20"/>
              </w:rPr>
              <w:t xml:space="preserve">TECHNICAL NOTES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Architecture Notes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flag.service.js resolution endpoint: PATCH /admin/flags/{id}/resolve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Content removal: soft-delete in DB (content_status = removed), not hard delete — preserved for appeals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Notification service: use existing notification.service.js patterns from Onboarding stories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Pattern detection: query flag_records table for count WHERE account_id = X AND created_at &gt; 30 days ago</w:t>
            </w:r>
          </w:p>
        </w:tc>
      </w:tr>
      <w:tr>
        <w:tc>
          <w:tcPr>
            <w:tcW w:type="dxa" w:w="9360"/>
            <w:gridSpan w:val="2"/>
            <w:tcBorders>
              <w:top w:val="single" w:color="D0D7E2" w:sz="1"/>
              <w:left w:val="single" w:color="D0D7E2" w:sz="1"/>
              <w:bottom w:val="single" w:color="D0D7E2" w:sz="1"/>
              <w:right w:val="single" w:color="D0D7E2"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TEST CASES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TC-01: Dismiss Unfounded Flag</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Claim a flag on a community post</w:t>
            </w:r>
          </w:p>
          <w:p>
            <w:pPr>
              <w:pStyle w:val="ListParagraph"/>
              <w:numPr>
                <w:ilvl w:val="0"/>
                <w:numId w:val="2"/>
              </w:numPr>
              <w:spacing w:before="30" w:after="30"/>
              <w:ind w:left="360" w:hanging="360"/>
            </w:pPr>
            <w:r>
              <w:rPr>
                <w:rFonts w:ascii="Calibri" w:cs="Calibri" w:eastAsia="Calibri" w:hAnsi="Calibri"/>
                <w:color w:val="1A1A2E"/>
                <w:sz w:val="20"/>
                <w:szCs w:val="20"/>
              </w:rPr>
              <w:t xml:space="preserve">Review content — no guideline violation found</w:t>
            </w:r>
          </w:p>
          <w:p>
            <w:pPr>
              <w:pStyle w:val="ListParagraph"/>
              <w:numPr>
                <w:ilvl w:val="0"/>
                <w:numId w:val="2"/>
              </w:numPr>
              <w:spacing w:before="30" w:after="30"/>
              <w:ind w:left="360" w:hanging="360"/>
            </w:pPr>
            <w:r>
              <w:rPr>
                <w:rFonts w:ascii="Calibri" w:cs="Calibri" w:eastAsia="Calibri" w:hAnsi="Calibri"/>
                <w:color w:val="1A1A2E"/>
                <w:sz w:val="20"/>
                <w:szCs w:val="20"/>
              </w:rPr>
              <w:t xml:space="preserve">Select Dismiss, enter reason "Content does not violate community guidelines"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Expected: Flag marked Resolved (No Action), reporter notified anonymously, content owner NOT notified (dismiss = no action)</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TC-02: Remove Content + Pattern Alert</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Claim a flag on an account's 3rd report in 30 days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Expected: Pattern Alert banner visible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Select Remove Content</w:t>
            </w:r>
          </w:p>
          <w:p>
            <w:pPr>
              <w:pStyle w:val="ListParagraph"/>
              <w:numPr>
                <w:ilvl w:val="0"/>
                <w:numId w:val="2"/>
              </w:numPr>
              <w:spacing w:before="30" w:after="30"/>
              <w:ind w:left="360" w:hanging="360"/>
            </w:pPr>
            <w:r>
              <w:rPr>
                <w:rFonts w:ascii="Calibri" w:cs="Calibri" w:eastAsia="Calibri" w:hAnsi="Calibri"/>
                <w:color w:val="1A1A2E"/>
                <w:sz w:val="20"/>
                <w:szCs w:val="20"/>
              </w:rPr>
              <w:t xml:space="preserve">Expected: Content removed, owner notified, pattern alert note added to resolution record</w:t>
            </w:r>
          </w:p>
        </w:tc>
      </w:tr>
    </w:tbl>
    <w:p>
      <w:pPr>
        <w:spacing w:before="150" w:after="0"/>
      </w:pPr>
      <w:r>
        <w:t xml:space="preserve"/>
      </w:r>
    </w:p>
    <w:p>
      <w:pPr>
        <w:pStyle w:val="Heading2"/>
        <w:shd w:fill="0E7C6A" w:val="clear"/>
        <w:spacing w:before="320" w:after="80"/>
        <w:ind w:left="120"/>
      </w:pPr>
      <w:r>
        <w:rPr>
          <w:rFonts w:ascii="Calibri" w:cs="Calibri" w:eastAsia="Calibri" w:hAnsi="Calibri"/>
          <w:b/>
          <w:bCs/>
          <w:color w:val="FFFFFF"/>
          <w:sz w:val="28"/>
          <w:szCs w:val="28"/>
        </w:rPr>
        <w:t xml:space="preserve">US-7.2-03 — Remove or Restore Platform Content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D0D7E2" w:sz="1"/>
              <w:left w:val="single" w:color="D0D7E2" w:sz="1"/>
              <w:bottom w:val="single" w:color="D0D7E2" w:sz="1"/>
              <w:right w:val="single" w:color="D0D7E2"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STORY IDENTIFICATION</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Story ID</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US-7.2-03</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Title</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Remove or Restore Platform Content (Proactive)</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Epic</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Epic 7.2 — Content Moderation &amp; Flag Management</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Priority</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P2 — Medium</w:t>
            </w:r>
          </w:p>
        </w:tc>
      </w:tr>
      <w:tr>
        <w:tc>
          <w:tcPr>
            <w:tcW w:type="dxa" w:w="9360"/>
            <w:gridSpan w:val="2"/>
            <w:tcBorders>
              <w:top w:val="single" w:color="D0D7E2" w:sz="1"/>
              <w:left w:val="single" w:color="D0D7E2" w:sz="1"/>
              <w:bottom w:val="single" w:color="D0D7E2" w:sz="1"/>
              <w:right w:val="single" w:color="D0D7E2" w:sz="1"/>
            </w:tcBorders>
            <w:shd w:fill="0E7C6A" w:val="clear"/>
            <w:tcMar>
              <w:top w:type="dxa" w:w="100"/>
              <w:left w:type="dxa" w:w="120"/>
              <w:bottom w:type="dxa" w:w="100"/>
              <w:right w:type="dxa" w:w="120"/>
            </w:tcMar>
          </w:tcPr>
          <w:p>
            <w:r>
              <w:rPr>
                <w:rFonts w:ascii="Calibri" w:cs="Calibri" w:eastAsia="Calibri" w:hAnsi="Calibri"/>
                <w:b/>
                <w:bCs/>
                <w:color w:val="FFFFFF"/>
                <w:sz w:val="20"/>
                <w:szCs w:val="20"/>
              </w:rPr>
              <w:t xml:space="preserve">STORY STATEMENT</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As a</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Senior Admin or Super Admin (proactive removal without a flag report)</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I want to</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remove content from the platform proactively without requiring a user flag report, and restore previously removed content if a removal decision is reversed</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So that</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I can act on content that violates platform policies even when no user has reported it — protecting the platform and its users without waiting for community reports</w:t>
            </w:r>
          </w:p>
        </w:tc>
      </w:tr>
      <w:tr>
        <w:tc>
          <w:tcPr>
            <w:tcW w:type="dxa" w:w="9360"/>
            <w:gridSpan w:val="2"/>
            <w:tcBorders>
              <w:top w:val="single" w:color="D0D7E2" w:sz="1"/>
              <w:left w:val="single" w:color="D0D7E2" w:sz="1"/>
              <w:bottom w:val="single" w:color="D0D7E2" w:sz="1"/>
              <w:right w:val="single" w:color="D0D7E2"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DATA FIELDS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Input / Display Fields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Content Selector: Browse by account &gt; profile section &gt; specific field/post, OR search by content ID</w:t>
            </w:r>
          </w:p>
          <w:p>
            <w:pPr>
              <w:pStyle w:val="ListParagraph"/>
              <w:numPr>
                <w:ilvl w:val="0"/>
                <w:numId w:val="2"/>
              </w:numPr>
              <w:spacing w:before="30" w:after="30"/>
              <w:ind w:left="360" w:hanging="360"/>
            </w:pPr>
            <w:r>
              <w:rPr>
                <w:rFonts w:ascii="Calibri" w:cs="Calibri" w:eastAsia="Calibri" w:hAnsi="Calibri"/>
                <w:color w:val="1A1A2E"/>
                <w:sz w:val="20"/>
                <w:szCs w:val="20"/>
              </w:rPr>
              <w:t xml:space="preserve">Content Preview: Full content display before action</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Action: Remove, OR Restore (if previously removed)</w:t>
            </w:r>
          </w:p>
          <w:p>
            <w:pPr>
              <w:pStyle w:val="ListParagraph"/>
              <w:numPr>
                <w:ilvl w:val="0"/>
                <w:numId w:val="2"/>
              </w:numPr>
              <w:spacing w:before="30" w:after="30"/>
              <w:ind w:left="360" w:hanging="360"/>
            </w:pPr>
            <w:r>
              <w:rPr>
                <w:rFonts w:ascii="Calibri" w:cs="Calibri" w:eastAsia="Calibri" w:hAnsi="Calibri"/>
                <w:color w:val="1A1A2E"/>
                <w:sz w:val="20"/>
                <w:szCs w:val="20"/>
              </w:rPr>
              <w:t xml:space="preserve">Removal Category* (dropdown: Explicit Content, Misinformation, Fake Identity, Hate Speech, Spam, Legal Compliance, Other)</w:t>
            </w:r>
          </w:p>
          <w:p>
            <w:pPr>
              <w:pStyle w:val="ListParagraph"/>
              <w:numPr>
                <w:ilvl w:val="0"/>
                <w:numId w:val="2"/>
              </w:numPr>
              <w:spacing w:before="30" w:after="30"/>
              <w:ind w:left="360" w:hanging="360"/>
            </w:pPr>
            <w:r>
              <w:rPr>
                <w:rFonts w:ascii="Calibri" w:cs="Calibri" w:eastAsia="Calibri" w:hAnsi="Calibri"/>
                <w:color w:val="1A1A2E"/>
                <w:sz w:val="20"/>
                <w:szCs w:val="20"/>
              </w:rPr>
              <w:t xml:space="preserve">Removal Detail* (text, min 30 chars)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Notify Content Owner (checkbox, default ON)</w:t>
            </w:r>
          </w:p>
          <w:p>
            <w:pPr>
              <w:pStyle w:val="ListParagraph"/>
              <w:numPr>
                <w:ilvl w:val="0"/>
                <w:numId w:val="2"/>
              </w:numPr>
              <w:spacing w:before="30" w:after="30"/>
              <w:ind w:left="360" w:hanging="360"/>
            </w:pPr>
            <w:r>
              <w:rPr>
                <w:rFonts w:ascii="Calibri" w:cs="Calibri" w:eastAsia="Calibri" w:hAnsi="Calibri"/>
                <w:color w:val="1A1A2E"/>
                <w:sz w:val="20"/>
                <w:szCs w:val="20"/>
              </w:rPr>
              <w:t xml:space="preserve">Restoration Reason* (text, min 20 chars — required for restore action)</w:t>
            </w:r>
          </w:p>
        </w:tc>
      </w:tr>
      <w:tr>
        <w:tc>
          <w:tcPr>
            <w:tcW w:type="dxa" w:w="9360"/>
            <w:gridSpan w:val="2"/>
            <w:tcBorders>
              <w:top w:val="single" w:color="D0D7E2" w:sz="1"/>
              <w:left w:val="single" w:color="D0D7E2" w:sz="1"/>
              <w:bottom w:val="single" w:color="D0D7E2" w:sz="1"/>
              <w:right w:val="single" w:color="D0D7E2" w:sz="1"/>
            </w:tcBorders>
            <w:shd w:fill="0E7C6A" w:val="clear"/>
            <w:tcMar>
              <w:top w:type="dxa" w:w="100"/>
              <w:left w:type="dxa" w:w="120"/>
              <w:bottom w:type="dxa" w:w="100"/>
              <w:right w:type="dxa" w:w="120"/>
            </w:tcMar>
          </w:tcPr>
          <w:p>
            <w:r>
              <w:rPr>
                <w:rFonts w:ascii="Calibri" w:cs="Calibri" w:eastAsia="Calibri" w:hAnsi="Calibri"/>
                <w:b/>
                <w:bCs/>
                <w:color w:val="FFFFFF"/>
                <w:sz w:val="20"/>
                <w:szCs w:val="20"/>
              </w:rPr>
              <w:t xml:space="preserve">ACCEPTANCE CRITERIA</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Happy Path</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Given I identify content that violates platform policy without a user report</w:t>
            </w:r>
          </w:p>
          <w:p>
            <w:pPr>
              <w:pStyle w:val="ListParagraph"/>
              <w:numPr>
                <w:ilvl w:val="0"/>
                <w:numId w:val="2"/>
              </w:numPr>
              <w:spacing w:before="30" w:after="30"/>
              <w:ind w:left="360" w:hanging="360"/>
            </w:pPr>
            <w:r>
              <w:rPr>
                <w:rFonts w:ascii="Calibri" w:cs="Calibri" w:eastAsia="Calibri" w:hAnsi="Calibri"/>
                <w:color w:val="1A1A2E"/>
                <w:sz w:val="20"/>
                <w:szCs w:val="20"/>
              </w:rPr>
              <w:t xml:space="preserve">When I navigate to the content and select Remove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I complete the removal form and confirm</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And the content is immediately hidden from all public views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And the content owner is notified: "Content has been removed from your profile: [Content type]. Reason: [Category]."</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And the removal is logged with full attribution</w:t>
            </w:r>
          </w:p>
          <w:p>
            <w:pPr>
              <w:pStyle w:val="ListParagraph"/>
              <w:numPr>
                <w:ilvl w:val="0"/>
                <w:numId w:val="2"/>
              </w:numPr>
              <w:spacing w:before="30" w:after="30"/>
              <w:ind w:left="360" w:hanging="360"/>
            </w:pPr>
            <w:r>
              <w:rPr>
                <w:rFonts w:ascii="Calibri" w:cs="Calibri" w:eastAsia="Calibri" w:hAnsi="Calibri"/>
                <w:color w:val="1A1A2E"/>
                <w:sz w:val="20"/>
                <w:szCs w:val="20"/>
              </w:rPr>
              <w:t xml:space="preserve">When I select Restore on previously removed content</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the content is restored to public visibility</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And the content owner is notified of restoration</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Edge Cases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Given removed content is being appealed by the content owner</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a restoration review prompt appears when a Senior Admin views the removed content</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Error States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Given I attempt to remove content from a Government Agency account without Super Admin role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the action is blocked: "Government Agency content removal requires Super Admin approval."</w:t>
            </w:r>
          </w:p>
        </w:tc>
      </w:tr>
      <w:tr>
        <w:tc>
          <w:tcPr>
            <w:tcW w:type="dxa" w:w="9360"/>
            <w:gridSpan w:val="2"/>
            <w:tcBorders>
              <w:top w:val="single" w:color="D0D7E2" w:sz="1"/>
              <w:left w:val="single" w:color="D0D7E2" w:sz="1"/>
              <w:bottom w:val="single" w:color="D0D7E2" w:sz="1"/>
              <w:right w:val="single" w:color="D0D7E2"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VALIDATION &amp; SECURITY</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Validation Rules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Proactive removal requires Senior Admin or above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Government Agency content: Super Admin only</w:t>
            </w:r>
          </w:p>
          <w:p>
            <w:pPr>
              <w:pStyle w:val="ListParagraph"/>
              <w:numPr>
                <w:ilvl w:val="0"/>
                <w:numId w:val="2"/>
              </w:numPr>
              <w:spacing w:before="30" w:after="30"/>
              <w:ind w:left="360" w:hanging="360"/>
            </w:pPr>
            <w:r>
              <w:rPr>
                <w:rFonts w:ascii="Calibri" w:cs="Calibri" w:eastAsia="Calibri" w:hAnsi="Calibri"/>
                <w:color w:val="1A1A2E"/>
                <w:sz w:val="20"/>
                <w:szCs w:val="20"/>
              </w:rPr>
              <w:t xml:space="preserve">Removed content preserved in DB (soft delete) — not permanently purged unless as part of account deletion</w:t>
            </w:r>
          </w:p>
          <w:p>
            <w:pPr>
              <w:pStyle w:val="ListParagraph"/>
              <w:numPr>
                <w:ilvl w:val="0"/>
                <w:numId w:val="2"/>
              </w:numPr>
              <w:spacing w:before="30" w:after="30"/>
              <w:ind w:left="360" w:hanging="360"/>
            </w:pPr>
            <w:r>
              <w:rPr>
                <w:rFonts w:ascii="Calibri" w:cs="Calibri" w:eastAsia="Calibri" w:hAnsi="Calibri"/>
                <w:color w:val="1A1A2E"/>
                <w:sz w:val="20"/>
                <w:szCs w:val="20"/>
              </w:rPr>
              <w:t xml:space="preserve">Restoration is always possible until account deletion occurs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Security Controls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Only Senior Admin and Super Admin can perform proactive removals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All removals and restorations attributed, timestamped, and immutable</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Audit Events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CONTENT_REMOVED_PROACTIVE, CONTENT_RESTORED</w:t>
            </w:r>
          </w:p>
        </w:tc>
      </w:tr>
      <w:tr>
        <w:tc>
          <w:tcPr>
            <w:tcW w:type="dxa" w:w="9360"/>
            <w:gridSpan w:val="2"/>
            <w:tcBorders>
              <w:top w:val="single" w:color="D0D7E2" w:sz="1"/>
              <w:left w:val="single" w:color="D0D7E2" w:sz="1"/>
              <w:bottom w:val="single" w:color="D0D7E2" w:sz="1"/>
              <w:right w:val="single" w:color="D0D7E2" w:sz="1"/>
            </w:tcBorders>
            <w:shd w:fill="0E7C6A" w:val="clear"/>
            <w:tcMar>
              <w:top w:type="dxa" w:w="100"/>
              <w:left w:type="dxa" w:w="120"/>
              <w:bottom w:type="dxa" w:w="100"/>
              <w:right w:type="dxa" w:w="120"/>
            </w:tcMar>
          </w:tcPr>
          <w:p>
            <w:r>
              <w:rPr>
                <w:rFonts w:ascii="Calibri" w:cs="Calibri" w:eastAsia="Calibri" w:hAnsi="Calibri"/>
                <w:b/>
                <w:bCs/>
                <w:color w:val="FFFFFF"/>
                <w:sz w:val="20"/>
                <w:szCs w:val="20"/>
              </w:rPr>
              <w:t xml:space="preserve">TECHNICAL NOTES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Architecture Notes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Content removal: content_status = removed, removed_by, removed_at, removal_reason stored on content record</w:t>
            </w:r>
          </w:p>
          <w:p>
            <w:pPr>
              <w:pStyle w:val="ListParagraph"/>
              <w:numPr>
                <w:ilvl w:val="0"/>
                <w:numId w:val="2"/>
              </w:numPr>
              <w:spacing w:before="30" w:after="30"/>
              <w:ind w:left="360" w:hanging="360"/>
            </w:pPr>
            <w:r>
              <w:rPr>
                <w:rFonts w:ascii="Calibri" w:cs="Calibri" w:eastAsia="Calibri" w:hAnsi="Calibri"/>
                <w:color w:val="1A1A2E"/>
                <w:sz w:val="20"/>
                <w:szCs w:val="20"/>
              </w:rPr>
              <w:t xml:space="preserve">Removal hides content in: profile view, search results, recruiter views, community feeds</w:t>
            </w:r>
          </w:p>
        </w:tc>
      </w:tr>
      <w:tr>
        <w:tc>
          <w:tcPr>
            <w:tcW w:type="dxa" w:w="9360"/>
            <w:gridSpan w:val="2"/>
            <w:tcBorders>
              <w:top w:val="single" w:color="D0D7E2" w:sz="1"/>
              <w:left w:val="single" w:color="D0D7E2" w:sz="1"/>
              <w:bottom w:val="single" w:color="D0D7E2" w:sz="1"/>
              <w:right w:val="single" w:color="D0D7E2"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TEST CASES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TC-01: Proactive Removal</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Senior Admin identifies a community post containing explicit content (not yet flagged)</w:t>
            </w:r>
          </w:p>
          <w:p>
            <w:pPr>
              <w:pStyle w:val="ListParagraph"/>
              <w:numPr>
                <w:ilvl w:val="0"/>
                <w:numId w:val="2"/>
              </w:numPr>
              <w:spacing w:before="30" w:after="30"/>
              <w:ind w:left="360" w:hanging="360"/>
            </w:pPr>
            <w:r>
              <w:rPr>
                <w:rFonts w:ascii="Calibri" w:cs="Calibri" w:eastAsia="Calibri" w:hAnsi="Calibri"/>
                <w:color w:val="1A1A2E"/>
                <w:sz w:val="20"/>
                <w:szCs w:val="20"/>
              </w:rPr>
              <w:t xml:space="preserve">Select Remove, category "Explicit Content"</w:t>
            </w:r>
          </w:p>
          <w:p>
            <w:pPr>
              <w:pStyle w:val="ListParagraph"/>
              <w:numPr>
                <w:ilvl w:val="0"/>
                <w:numId w:val="2"/>
              </w:numPr>
              <w:spacing w:before="30" w:after="30"/>
              <w:ind w:left="360" w:hanging="360"/>
            </w:pPr>
            <w:r>
              <w:rPr>
                <w:rFonts w:ascii="Calibri" w:cs="Calibri" w:eastAsia="Calibri" w:hAnsi="Calibri"/>
                <w:color w:val="1A1A2E"/>
                <w:sz w:val="20"/>
                <w:szCs w:val="20"/>
              </w:rPr>
              <w:t xml:space="preserve">Expected: Post hidden from all feeds, content owner notified, removal logged</w:t>
            </w:r>
          </w:p>
        </w:tc>
      </w:tr>
    </w:tbl>
    <w:p>
      <w:pPr>
        <w:spacing w:before="150" w:after="0"/>
      </w:pPr>
      <w:r>
        <w:t xml:space="preserve"/>
      </w:r>
    </w:p>
    <w:p>
      <w:pPr>
        <w:pStyle w:val="Heading2"/>
        <w:shd w:fill="0E7C6A" w:val="clear"/>
        <w:spacing w:before="320" w:after="80"/>
        <w:ind w:left="120"/>
      </w:pPr>
      <w:r>
        <w:rPr>
          <w:rFonts w:ascii="Calibri" w:cs="Calibri" w:eastAsia="Calibri" w:hAnsi="Calibri"/>
          <w:b/>
          <w:bCs/>
          <w:color w:val="FFFFFF"/>
          <w:sz w:val="28"/>
          <w:szCs w:val="28"/>
        </w:rPr>
        <w:t xml:space="preserve">US-7.2-04 — Review Community Posts &amp; Enforce Guidelines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D0D7E2" w:sz="1"/>
              <w:left w:val="single" w:color="D0D7E2" w:sz="1"/>
              <w:bottom w:val="single" w:color="D0D7E2" w:sz="1"/>
              <w:right w:val="single" w:color="D0D7E2"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STORY IDENTIFICATION</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Story ID</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US-7.2-04</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Title</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Review Community Posts &amp; Enforce Community Guidelines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Epic</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Epic 7.2 — Content Moderation &amp; Flag Management</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Priority</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P2 — Medium</w:t>
            </w:r>
          </w:p>
        </w:tc>
      </w:tr>
      <w:tr>
        <w:tc>
          <w:tcPr>
            <w:tcW w:type="dxa" w:w="9360"/>
            <w:gridSpan w:val="2"/>
            <w:tcBorders>
              <w:top w:val="single" w:color="D0D7E2" w:sz="1"/>
              <w:left w:val="single" w:color="D0D7E2" w:sz="1"/>
              <w:bottom w:val="single" w:color="D0D7E2" w:sz="1"/>
              <w:right w:val="single" w:color="D0D7E2" w:sz="1"/>
            </w:tcBorders>
            <w:shd w:fill="0E7C6A" w:val="clear"/>
            <w:tcMar>
              <w:top w:type="dxa" w:w="100"/>
              <w:left w:type="dxa" w:w="120"/>
              <w:bottom w:type="dxa" w:w="100"/>
              <w:right w:type="dxa" w:w="120"/>
            </w:tcMar>
          </w:tcPr>
          <w:p>
            <w:r>
              <w:rPr>
                <w:rFonts w:ascii="Calibri" w:cs="Calibri" w:eastAsia="Calibri" w:hAnsi="Calibri"/>
                <w:b/>
                <w:bCs/>
                <w:color w:val="FFFFFF"/>
                <w:sz w:val="20"/>
                <w:szCs w:val="20"/>
              </w:rPr>
              <w:t xml:space="preserve">STORY STATEMENT</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As a</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Content Moderator, Senior Admin</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I want to</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view community posts across all communities, filter by purpose classification, and enforce content guidelines through removal and purpose reclassification</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So that</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I can maintain the purpose-driven nature of the platform's community features and ensure posts remain aligned with talent development goals</w:t>
            </w:r>
          </w:p>
        </w:tc>
      </w:tr>
      <w:tr>
        <w:tc>
          <w:tcPr>
            <w:tcW w:type="dxa" w:w="9360"/>
            <w:gridSpan w:val="2"/>
            <w:tcBorders>
              <w:top w:val="single" w:color="D0D7E2" w:sz="1"/>
              <w:left w:val="single" w:color="D0D7E2" w:sz="1"/>
              <w:bottom w:val="single" w:color="D0D7E2" w:sz="1"/>
              <w:right w:val="single" w:color="D0D7E2"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DATA FIELDS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Input / Display Fields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Community Browser: filter by Community (all or specific), Purpose Tag (opportunity_discovery / profile_building / upskilling / career_guidance / milestone), Status (published / under review / removed)</w:t>
            </w:r>
          </w:p>
          <w:p>
            <w:pPr>
              <w:pStyle w:val="ListParagraph"/>
              <w:numPr>
                <w:ilvl w:val="0"/>
                <w:numId w:val="2"/>
              </w:numPr>
              <w:spacing w:before="30" w:after="30"/>
              <w:ind w:left="360" w:hanging="360"/>
            </w:pPr>
            <w:r>
              <w:rPr>
                <w:rFonts w:ascii="Calibri" w:cs="Calibri" w:eastAsia="Calibri" w:hAnsi="Calibri"/>
                <w:color w:val="1A1A2E"/>
                <w:sz w:val="20"/>
                <w:szCs w:val="20"/>
              </w:rPr>
              <w:t xml:space="preserve">Post List: Post snippet, author type, purpose badge, engagement metrics (views, reactions), flag count, post age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Post Detail: Full post content, author account link, purpose tag, moderation history</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Actions: Reclassify Purpose, Remove Post, Escalate to Senior Admin, Warn Author</w:t>
            </w:r>
          </w:p>
          <w:p>
            <w:pPr>
              <w:pStyle w:val="ListParagraph"/>
              <w:numPr>
                <w:ilvl w:val="0"/>
                <w:numId w:val="2"/>
              </w:numPr>
              <w:spacing w:before="30" w:after="30"/>
              <w:ind w:left="360" w:hanging="360"/>
            </w:pPr>
            <w:r>
              <w:rPr>
                <w:rFonts w:ascii="Calibri" w:cs="Calibri" w:eastAsia="Calibri" w:hAnsi="Calibri"/>
                <w:color w:val="1A1A2E"/>
                <w:sz w:val="20"/>
                <w:szCs w:val="20"/>
              </w:rPr>
              <w:t xml:space="preserve">Warn Author Form: warning message (editable template), severity (Informational / Warning / Final Warning)</w:t>
            </w:r>
          </w:p>
        </w:tc>
      </w:tr>
      <w:tr>
        <w:tc>
          <w:tcPr>
            <w:tcW w:type="dxa" w:w="9360"/>
            <w:gridSpan w:val="2"/>
            <w:tcBorders>
              <w:top w:val="single" w:color="D0D7E2" w:sz="1"/>
              <w:left w:val="single" w:color="D0D7E2" w:sz="1"/>
              <w:bottom w:val="single" w:color="D0D7E2" w:sz="1"/>
              <w:right w:val="single" w:color="D0D7E2" w:sz="1"/>
            </w:tcBorders>
            <w:shd w:fill="0E7C6A" w:val="clear"/>
            <w:tcMar>
              <w:top w:type="dxa" w:w="100"/>
              <w:left w:type="dxa" w:w="120"/>
              <w:bottom w:type="dxa" w:w="100"/>
              <w:right w:type="dxa" w:w="120"/>
            </w:tcMar>
          </w:tcPr>
          <w:p>
            <w:r>
              <w:rPr>
                <w:rFonts w:ascii="Calibri" w:cs="Calibri" w:eastAsia="Calibri" w:hAnsi="Calibri"/>
                <w:b/>
                <w:bCs/>
                <w:color w:val="FFFFFF"/>
                <w:sz w:val="20"/>
                <w:szCs w:val="20"/>
              </w:rPr>
              <w:t xml:space="preserve">ACCEPTANCE CRITERIA</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Happy Path</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Given I am reviewing the community post feed</w:t>
            </w:r>
          </w:p>
          <w:p>
            <w:pPr>
              <w:pStyle w:val="ListParagraph"/>
              <w:numPr>
                <w:ilvl w:val="0"/>
                <w:numId w:val="2"/>
              </w:numPr>
              <w:spacing w:before="30" w:after="30"/>
              <w:ind w:left="360" w:hanging="360"/>
            </w:pPr>
            <w:r>
              <w:rPr>
                <w:rFonts w:ascii="Calibri" w:cs="Calibri" w:eastAsia="Calibri" w:hAnsi="Calibri"/>
                <w:color w:val="1A1A2E"/>
                <w:sz w:val="20"/>
                <w:szCs w:val="20"/>
              </w:rPr>
              <w:t xml:space="preserve">When I identify a post that is off-purpose (e.g., social chat in an upskilling community)</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I can reclassify its purpose tag or remove it</w:t>
            </w:r>
          </w:p>
          <w:p>
            <w:pPr>
              <w:pStyle w:val="ListParagraph"/>
              <w:numPr>
                <w:ilvl w:val="0"/>
                <w:numId w:val="2"/>
              </w:numPr>
              <w:spacing w:before="30" w:after="30"/>
              <w:ind w:left="360" w:hanging="360"/>
            </w:pPr>
            <w:r>
              <w:rPr>
                <w:rFonts w:ascii="Calibri" w:cs="Calibri" w:eastAsia="Calibri" w:hAnsi="Calibri"/>
                <w:color w:val="1A1A2E"/>
                <w:sz w:val="20"/>
                <w:szCs w:val="20"/>
              </w:rPr>
              <w:t xml:space="preserve">When I issue a warning to an author</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the author receives an in-platform notification with the warning message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And the warning is logged against their account (visible in account detail view under Admin Action History)</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And 3 warnings within 90 days triggers an automatic flag for account review</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Edge Cases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Given a post has already been escalated by a community moderator (volunteer)</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it appears at the top of the staff moderation queue with "Community Moderator Escalation" label</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Error States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Given a post belongs to a minor author</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any removal additionally triggers notification to the minor's linked parent/guardian</w:t>
            </w:r>
          </w:p>
        </w:tc>
      </w:tr>
      <w:tr>
        <w:tc>
          <w:tcPr>
            <w:tcW w:type="dxa" w:w="9360"/>
            <w:gridSpan w:val="2"/>
            <w:tcBorders>
              <w:top w:val="single" w:color="D0D7E2" w:sz="1"/>
              <w:left w:val="single" w:color="D0D7E2" w:sz="1"/>
              <w:bottom w:val="single" w:color="D0D7E2" w:sz="1"/>
              <w:right w:val="single" w:color="D0D7E2"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VALIDATION &amp; SECURITY</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Validation Rules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3 author warnings in 90 days: auto-generate account review flag</w:t>
            </w:r>
          </w:p>
          <w:p>
            <w:pPr>
              <w:pStyle w:val="ListParagraph"/>
              <w:numPr>
                <w:ilvl w:val="0"/>
                <w:numId w:val="2"/>
              </w:numPr>
              <w:spacing w:before="30" w:after="30"/>
              <w:ind w:left="360" w:hanging="360"/>
            </w:pPr>
            <w:r>
              <w:rPr>
                <w:rFonts w:ascii="Calibri" w:cs="Calibri" w:eastAsia="Calibri" w:hAnsi="Calibri"/>
                <w:color w:val="1A1A2E"/>
                <w:sz w:val="20"/>
                <w:szCs w:val="20"/>
              </w:rPr>
              <w:t xml:space="preserve">Purpose reclassification is logged but does not notify the author (silent correction)</w:t>
            </w:r>
          </w:p>
          <w:p>
            <w:pPr>
              <w:pStyle w:val="ListParagraph"/>
              <w:numPr>
                <w:ilvl w:val="0"/>
                <w:numId w:val="2"/>
              </w:numPr>
              <w:spacing w:before="30" w:after="30"/>
              <w:ind w:left="360" w:hanging="360"/>
            </w:pPr>
            <w:r>
              <w:rPr>
                <w:rFonts w:ascii="Calibri" w:cs="Calibri" w:eastAsia="Calibri" w:hAnsi="Calibri"/>
                <w:color w:val="1A1A2E"/>
                <w:sz w:val="20"/>
                <w:szCs w:val="20"/>
              </w:rPr>
              <w:t xml:space="preserve">Removal notifies the author; reclassification does not</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Security Controls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Content Moderator and Senior Admin can access community moderation view</w:t>
            </w:r>
          </w:p>
          <w:p>
            <w:pPr>
              <w:pStyle w:val="ListParagraph"/>
              <w:numPr>
                <w:ilvl w:val="0"/>
                <w:numId w:val="2"/>
              </w:numPr>
              <w:spacing w:before="30" w:after="30"/>
              <w:ind w:left="360" w:hanging="360"/>
            </w:pPr>
            <w:r>
              <w:rPr>
                <w:rFonts w:ascii="Calibri" w:cs="Calibri" w:eastAsia="Calibri" w:hAnsi="Calibri"/>
                <w:color w:val="1A1A2E"/>
                <w:sz w:val="20"/>
                <w:szCs w:val="20"/>
              </w:rPr>
              <w:t xml:space="preserve">Warnings attributed and timestamped</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Audit Events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COMMUNITY_POST_RECLASSIFIED, COMMUNITY_POST_REMOVED, AUTHOR_WARNING_ISSUED, AUTO_FLAG_TRIGGERED</w:t>
            </w:r>
          </w:p>
        </w:tc>
      </w:tr>
      <w:tr>
        <w:tc>
          <w:tcPr>
            <w:tcW w:type="dxa" w:w="9360"/>
            <w:gridSpan w:val="2"/>
            <w:tcBorders>
              <w:top w:val="single" w:color="D0D7E2" w:sz="1"/>
              <w:left w:val="single" w:color="D0D7E2" w:sz="1"/>
              <w:bottom w:val="single" w:color="D0D7E2" w:sz="1"/>
              <w:right w:val="single" w:color="D0D7E2" w:sz="1"/>
            </w:tcBorders>
            <w:shd w:fill="0E7C6A" w:val="clear"/>
            <w:tcMar>
              <w:top w:type="dxa" w:w="100"/>
              <w:left w:type="dxa" w:w="120"/>
              <w:bottom w:type="dxa" w:w="100"/>
              <w:right w:type="dxa" w:w="120"/>
            </w:tcMar>
          </w:tcPr>
          <w:p>
            <w:r>
              <w:rPr>
                <w:rFonts w:ascii="Calibri" w:cs="Calibri" w:eastAsia="Calibri" w:hAnsi="Calibri"/>
                <w:b/>
                <w:bCs/>
                <w:color w:val="FFFFFF"/>
                <w:sz w:val="20"/>
                <w:szCs w:val="20"/>
              </w:rPr>
              <w:t xml:space="preserve">TECHNICAL NOTES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Architecture Notes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Community moderation leverages existing post.model.js and community moderation framework from Highlighting v1.1 (Epics 5.2.2–5.2.4)</w:t>
            </w:r>
          </w:p>
          <w:p>
            <w:pPr>
              <w:pStyle w:val="ListParagraph"/>
              <w:numPr>
                <w:ilvl w:val="0"/>
                <w:numId w:val="2"/>
              </w:numPr>
              <w:spacing w:before="30" w:after="30"/>
              <w:ind w:left="360" w:hanging="360"/>
            </w:pPr>
            <w:r>
              <w:rPr>
                <w:rFonts w:ascii="Calibri" w:cs="Calibri" w:eastAsia="Calibri" w:hAnsi="Calibri"/>
                <w:color w:val="1A1A2E"/>
                <w:sz w:val="20"/>
                <w:szCs w:val="20"/>
              </w:rPr>
              <w:t xml:space="preserve">Warning tracking: author_warnings table with account_id, warning_date, severity, staff_id</w:t>
            </w:r>
          </w:p>
          <w:p>
            <w:pPr>
              <w:pStyle w:val="ListParagraph"/>
              <w:numPr>
                <w:ilvl w:val="0"/>
                <w:numId w:val="2"/>
              </w:numPr>
              <w:spacing w:before="30" w:after="30"/>
              <w:ind w:left="360" w:hanging="360"/>
            </w:pPr>
            <w:r>
              <w:rPr>
                <w:rFonts w:ascii="Calibri" w:cs="Calibri" w:eastAsia="Calibri" w:hAnsi="Calibri"/>
                <w:color w:val="1A1A2E"/>
                <w:sz w:val="20"/>
                <w:szCs w:val="20"/>
              </w:rPr>
              <w:t xml:space="preserve">90-day trigger: cron or query on warning count per account within rolling window</w:t>
            </w:r>
          </w:p>
        </w:tc>
      </w:tr>
      <w:tr>
        <w:tc>
          <w:tcPr>
            <w:tcW w:type="dxa" w:w="9360"/>
            <w:gridSpan w:val="2"/>
            <w:tcBorders>
              <w:top w:val="single" w:color="D0D7E2" w:sz="1"/>
              <w:left w:val="single" w:color="D0D7E2" w:sz="1"/>
              <w:bottom w:val="single" w:color="D0D7E2" w:sz="1"/>
              <w:right w:val="single" w:color="D0D7E2"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TEST CASES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TC-01: Purpose Reclassification</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Find a post tagged "upskilling" that is actually social chat</w:t>
            </w:r>
          </w:p>
          <w:p>
            <w:pPr>
              <w:pStyle w:val="ListParagraph"/>
              <w:numPr>
                <w:ilvl w:val="0"/>
                <w:numId w:val="2"/>
              </w:numPr>
              <w:spacing w:before="30" w:after="30"/>
              <w:ind w:left="360" w:hanging="360"/>
            </w:pPr>
            <w:r>
              <w:rPr>
                <w:rFonts w:ascii="Calibri" w:cs="Calibri" w:eastAsia="Calibri" w:hAnsi="Calibri"/>
                <w:color w:val="1A1A2E"/>
                <w:sz w:val="20"/>
                <w:szCs w:val="20"/>
              </w:rPr>
              <w:t xml:space="preserve">Reclassify to correct purpose or remove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Expected: Purpose tag updated, no notification to author, reclassification logged</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TC-02: Third Warning Auto-Flag</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Issue 3rd warning to same author within 90 days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Expected: System auto-generates Critical flag for account review, Senior Admin notified</w:t>
            </w:r>
          </w:p>
        </w:tc>
      </w:tr>
    </w:tbl>
    <w:p>
      <w:r>
        <w:br w:type="page"/>
      </w:r>
    </w:p>
    <w:p>
      <w:pPr>
        <w:pStyle w:val="Heading1"/>
        <w:shd w:fill="1A3C5E" w:val="clear"/>
        <w:spacing w:before="400" w:after="120"/>
        <w:ind w:left="180" w:right="180"/>
      </w:pPr>
      <w:r>
        <w:rPr>
          <w:rFonts w:ascii="Calibri" w:cs="Calibri" w:eastAsia="Calibri" w:hAnsi="Calibri"/>
          <w:b/>
          <w:bCs/>
          <w:color w:val="FFFFFF"/>
          <w:sz w:val="36"/>
          <w:szCs w:val="36"/>
        </w:rPr>
        <w:t xml:space="preserve">EPIC 7.3 — Reporting, Analytics &amp; Data Exports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E7C6A" w:sz="4"/>
              <w:left w:val="thick" w:color="0E7C6A" w:sz="12"/>
              <w:bottom w:val="single" w:color="0E7C6A" w:sz="4"/>
              <w:right w:val="single" w:color="0E7C6A" w:sz="4"/>
            </w:tcBorders>
            <w:shd w:fill="E6F4F1" w:val="clear"/>
            <w:tcMar>
              <w:top w:type="dxa" w:w="120"/>
              <w:left w:type="dxa" w:w="180"/>
              <w:bottom w:type="dxa" w:w="120"/>
              <w:right w:type="dxa" w:w="180"/>
            </w:tcMar>
          </w:tcPr>
          <w:p>
            <w:pPr>
              <w:spacing w:before="0" w:after="40"/>
            </w:pPr>
            <w:r>
              <w:rPr>
                <w:rFonts w:ascii="Calibri" w:cs="Calibri" w:eastAsia="Calibri" w:hAnsi="Calibri"/>
                <w:b/>
                <w:bCs/>
                <w:color w:val="0E7C6A"/>
                <w:sz w:val="20"/>
                <w:szCs w:val="20"/>
              </w:rPr>
              <w:t xml:space="preserve">ℹ NOTE</w:t>
            </w:r>
          </w:p>
          <w:p>
            <w:pPr>
              <w:spacing w:before="0" w:after="20"/>
            </w:pPr>
            <w:r>
              <w:rPr>
                <w:rFonts w:ascii="Calibri" w:cs="Calibri" w:eastAsia="Calibri" w:hAnsi="Calibri"/>
                <w:color w:val="1A1A2E"/>
                <w:sz w:val="20"/>
                <w:szCs w:val="20"/>
              </w:rPr>
              <w:t xml:space="preserve">Scope: Internal dashboards, operational reports, and compliant data exports for staff decision-making, stakeholder reporting, and regulatory compliance. All exports are aggregated by default — individual PII exports require Super Admin approval.</w:t>
            </w:r>
          </w:p>
        </w:tc>
      </w:tr>
    </w:tbl>
    <w:p>
      <w:pPr>
        <w:spacing w:before="120" w:after="0"/>
      </w:pPr>
      <w:r>
        <w:t xml:space="preserve"/>
      </w:r>
    </w:p>
    <w:p>
      <w:pPr>
        <w:pStyle w:val="Heading2"/>
        <w:shd w:fill="0E7C6A" w:val="clear"/>
        <w:spacing w:before="320" w:after="80"/>
        <w:ind w:left="120"/>
      </w:pPr>
      <w:r>
        <w:rPr>
          <w:rFonts w:ascii="Calibri" w:cs="Calibri" w:eastAsia="Calibri" w:hAnsi="Calibri"/>
          <w:b/>
          <w:bCs/>
          <w:color w:val="FFFFFF"/>
          <w:sz w:val="28"/>
          <w:szCs w:val="28"/>
        </w:rPr>
        <w:t xml:space="preserve">US-7.3-01 — Generate Platform Health Reports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D0D7E2" w:sz="1"/>
              <w:left w:val="single" w:color="D0D7E2" w:sz="1"/>
              <w:bottom w:val="single" w:color="D0D7E2" w:sz="1"/>
              <w:right w:val="single" w:color="D0D7E2"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STORY IDENTIFICATION</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Story ID</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US-7.3-01</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Title</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Generate Platform Health Reports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Epic</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Epic 7.3 — Reporting, Analytics &amp; Data Exports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Priority</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P1 — High</w:t>
            </w:r>
          </w:p>
        </w:tc>
      </w:tr>
      <w:tr>
        <w:tc>
          <w:tcPr>
            <w:tcW w:type="dxa" w:w="9360"/>
            <w:gridSpan w:val="2"/>
            <w:tcBorders>
              <w:top w:val="single" w:color="D0D7E2" w:sz="1"/>
              <w:left w:val="single" w:color="D0D7E2" w:sz="1"/>
              <w:bottom w:val="single" w:color="D0D7E2" w:sz="1"/>
              <w:right w:val="single" w:color="D0D7E2" w:sz="1"/>
            </w:tcBorders>
            <w:shd w:fill="0E7C6A" w:val="clear"/>
            <w:tcMar>
              <w:top w:type="dxa" w:w="100"/>
              <w:left w:type="dxa" w:w="120"/>
              <w:bottom w:type="dxa" w:w="100"/>
              <w:right w:type="dxa" w:w="120"/>
            </w:tcMar>
          </w:tcPr>
          <w:p>
            <w:r>
              <w:rPr>
                <w:rFonts w:ascii="Calibri" w:cs="Calibri" w:eastAsia="Calibri" w:hAnsi="Calibri"/>
                <w:b/>
                <w:bCs/>
                <w:color w:val="FFFFFF"/>
                <w:sz w:val="20"/>
                <w:szCs w:val="20"/>
              </w:rPr>
              <w:t xml:space="preserve">STORY STATEMENT</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As a</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Support Agent (Tier 1), Senior Admin, Super Admin (with role-appropriate data access)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I want to</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generate and view operational reports on platform health, user activity, and engagement trends across any configurable date range</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So that</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I can monitor the platform's health and identify emerging issues (account growth anomalies, moderation backlogs, assessment completion drops) without requiring engineering support</w:t>
            </w:r>
          </w:p>
        </w:tc>
      </w:tr>
      <w:tr>
        <w:tc>
          <w:tcPr>
            <w:tcW w:type="dxa" w:w="9360"/>
            <w:gridSpan w:val="2"/>
            <w:tcBorders>
              <w:top w:val="single" w:color="D0D7E2" w:sz="1"/>
              <w:left w:val="single" w:color="D0D7E2" w:sz="1"/>
              <w:bottom w:val="single" w:color="D0D7E2" w:sz="1"/>
              <w:right w:val="single" w:color="D0D7E2"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DATA FIELDS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Input / Display Fields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Report Type Selector*: (User Growth, Account Status Overview, Moderation Queue Performance, Assessment Participation, Engagement &amp; Retention, Job Prospecting Activity, Flag &amp; Report Volume)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Date Range*: Preset (Today, Last 7 Days, Last 30 Days, Last Quarter, Year to Date) OR Custom (from/to date picker)</w:t>
            </w:r>
          </w:p>
          <w:p>
            <w:pPr>
              <w:pStyle w:val="ListParagraph"/>
              <w:numPr>
                <w:ilvl w:val="0"/>
                <w:numId w:val="2"/>
              </w:numPr>
              <w:spacing w:before="30" w:after="30"/>
              <w:ind w:left="360" w:hanging="360"/>
            </w:pPr>
            <w:r>
              <w:rPr>
                <w:rFonts w:ascii="Calibri" w:cs="Calibri" w:eastAsia="Calibri" w:hAnsi="Calibri"/>
                <w:color w:val="1A1A2E"/>
                <w:sz w:val="20"/>
                <w:szCs w:val="20"/>
              </w:rPr>
              <w:t xml:space="preserve">Filters (report-specific): User Type, Region/District, Education Level, Subscription Tier</w:t>
            </w:r>
          </w:p>
          <w:p>
            <w:pPr>
              <w:pStyle w:val="ListParagraph"/>
              <w:numPr>
                <w:ilvl w:val="0"/>
                <w:numId w:val="2"/>
              </w:numPr>
              <w:spacing w:before="30" w:after="30"/>
              <w:ind w:left="360" w:hanging="360"/>
            </w:pPr>
            <w:r>
              <w:rPr>
                <w:rFonts w:ascii="Calibri" w:cs="Calibri" w:eastAsia="Calibri" w:hAnsi="Calibri"/>
                <w:color w:val="1A1A2E"/>
                <w:sz w:val="20"/>
                <w:szCs w:val="20"/>
              </w:rPr>
              <w:t xml:space="preserve">Report Output: Charts (line/bar/pie), summary KPI cards, data tables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Export: PDF (formatted report) or CSV (raw data)</w:t>
            </w:r>
          </w:p>
          <w:p>
            <w:pPr>
              <w:pStyle w:val="ListParagraph"/>
              <w:numPr>
                <w:ilvl w:val="0"/>
                <w:numId w:val="2"/>
              </w:numPr>
              <w:spacing w:before="30" w:after="30"/>
              <w:ind w:left="360" w:hanging="360"/>
            </w:pPr>
            <w:r>
              <w:rPr>
                <w:rFonts w:ascii="Calibri" w:cs="Calibri" w:eastAsia="Calibri" w:hAnsi="Calibri"/>
                <w:color w:val="1A1A2E"/>
                <w:sz w:val="20"/>
                <w:szCs w:val="20"/>
              </w:rPr>
              <w:t xml:space="preserve">Schedule: Optional recurring report schedule (daily/weekly/monthly email to specified staff)</w:t>
            </w:r>
          </w:p>
        </w:tc>
      </w:tr>
      <w:tr>
        <w:tc>
          <w:tcPr>
            <w:tcW w:type="dxa" w:w="9360"/>
            <w:gridSpan w:val="2"/>
            <w:tcBorders>
              <w:top w:val="single" w:color="D0D7E2" w:sz="1"/>
              <w:left w:val="single" w:color="D0D7E2" w:sz="1"/>
              <w:bottom w:val="single" w:color="D0D7E2" w:sz="1"/>
              <w:right w:val="single" w:color="D0D7E2" w:sz="1"/>
            </w:tcBorders>
            <w:shd w:fill="0E7C6A" w:val="clear"/>
            <w:tcMar>
              <w:top w:type="dxa" w:w="100"/>
              <w:left w:type="dxa" w:w="120"/>
              <w:bottom w:type="dxa" w:w="100"/>
              <w:right w:type="dxa" w:w="120"/>
            </w:tcMar>
          </w:tcPr>
          <w:p>
            <w:r>
              <w:rPr>
                <w:rFonts w:ascii="Calibri" w:cs="Calibri" w:eastAsia="Calibri" w:hAnsi="Calibri"/>
                <w:b/>
                <w:bCs/>
                <w:color w:val="FFFFFF"/>
                <w:sz w:val="20"/>
                <w:szCs w:val="20"/>
              </w:rPr>
              <w:t xml:space="preserve">ACCEPTANCE CRITERIA</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Happy Path</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Given I am any authorised staff member</w:t>
            </w:r>
          </w:p>
          <w:p>
            <w:pPr>
              <w:pStyle w:val="ListParagraph"/>
              <w:numPr>
                <w:ilvl w:val="0"/>
                <w:numId w:val="2"/>
              </w:numPr>
              <w:spacing w:before="30" w:after="30"/>
              <w:ind w:left="360" w:hanging="360"/>
            </w:pPr>
            <w:r>
              <w:rPr>
                <w:rFonts w:ascii="Calibri" w:cs="Calibri" w:eastAsia="Calibri" w:hAnsi="Calibri"/>
                <w:color w:val="1A1A2E"/>
                <w:sz w:val="20"/>
                <w:szCs w:val="20"/>
              </w:rPr>
              <w:t xml:space="preserve">When I select a report type and date range and click Generate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the report renders within 5 seconds for date ranges ≤ 90 days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And the report includes: key KPIs, trend charts, comparison to previous period, data table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When I click Export PDF</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a formatted PDF is generated with GTH branding, report title, date range, and generation timestamp</w:t>
            </w:r>
          </w:p>
          <w:p>
            <w:pPr>
              <w:pStyle w:val="ListParagraph"/>
              <w:numPr>
                <w:ilvl w:val="0"/>
                <w:numId w:val="2"/>
              </w:numPr>
              <w:spacing w:before="30" w:after="30"/>
              <w:ind w:left="360" w:hanging="360"/>
            </w:pPr>
            <w:r>
              <w:rPr>
                <w:rFonts w:ascii="Calibri" w:cs="Calibri" w:eastAsia="Calibri" w:hAnsi="Calibri"/>
                <w:color w:val="1A1A2E"/>
                <w:sz w:val="20"/>
                <w:szCs w:val="20"/>
              </w:rPr>
              <w:t xml:space="preserve">When I click Export CSV</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a CSV is downloaded containing the aggregated data rows (no individual PII)</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Edge Cases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Given date range spans more than 90 days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report generation is queued: "This report covers a large date range. It will be generated in the background and emailed to you within 15 minutes."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Error States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Given I am a Support Agent</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report data is aggregated only — no individual account data visible in reports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Given I am Super Admin</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all report types are available including those containing individual account identifiers (in permitted report types)</w:t>
            </w:r>
          </w:p>
        </w:tc>
      </w:tr>
      <w:tr>
        <w:tc>
          <w:tcPr>
            <w:tcW w:type="dxa" w:w="9360"/>
            <w:gridSpan w:val="2"/>
            <w:tcBorders>
              <w:top w:val="single" w:color="D0D7E2" w:sz="1"/>
              <w:left w:val="single" w:color="D0D7E2" w:sz="1"/>
              <w:bottom w:val="single" w:color="D0D7E2" w:sz="1"/>
              <w:right w:val="single" w:color="D0D7E2"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VALIDATION &amp; SECURITY</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Validation Rules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All exports are aggregated — CSV never contains individual PII for non-Super Admin</w:t>
            </w:r>
          </w:p>
          <w:p>
            <w:pPr>
              <w:pStyle w:val="ListParagraph"/>
              <w:numPr>
                <w:ilvl w:val="0"/>
                <w:numId w:val="2"/>
              </w:numPr>
              <w:spacing w:before="30" w:after="30"/>
              <w:ind w:left="360" w:hanging="360"/>
            </w:pPr>
            <w:r>
              <w:rPr>
                <w:rFonts w:ascii="Calibri" w:cs="Calibri" w:eastAsia="Calibri" w:hAnsi="Calibri"/>
                <w:color w:val="1A1A2E"/>
                <w:sz w:val="20"/>
                <w:szCs w:val="20"/>
              </w:rPr>
              <w:t xml:space="preserve">Reports cached for 1 hour for same type + date range + filters combination</w:t>
            </w:r>
          </w:p>
          <w:p>
            <w:pPr>
              <w:pStyle w:val="ListParagraph"/>
              <w:numPr>
                <w:ilvl w:val="0"/>
                <w:numId w:val="2"/>
              </w:numPr>
              <w:spacing w:before="30" w:after="30"/>
              <w:ind w:left="360" w:hanging="360"/>
            </w:pPr>
            <w:r>
              <w:rPr>
                <w:rFonts w:ascii="Calibri" w:cs="Calibri" w:eastAsia="Calibri" w:hAnsi="Calibri"/>
                <w:color w:val="1A1A2E"/>
                <w:sz w:val="20"/>
                <w:szCs w:val="20"/>
              </w:rPr>
              <w:t xml:space="preserve">Large date ranges (&gt;90 days): async generation, email delivery</w:t>
            </w:r>
          </w:p>
          <w:p>
            <w:pPr>
              <w:pStyle w:val="ListParagraph"/>
              <w:numPr>
                <w:ilvl w:val="0"/>
                <w:numId w:val="2"/>
              </w:numPr>
              <w:spacing w:before="30" w:after="30"/>
              <w:ind w:left="360" w:hanging="360"/>
            </w:pPr>
            <w:r>
              <w:rPr>
                <w:rFonts w:ascii="Calibri" w:cs="Calibri" w:eastAsia="Calibri" w:hAnsi="Calibri"/>
                <w:color w:val="1A1A2E"/>
                <w:sz w:val="20"/>
                <w:szCs w:val="20"/>
              </w:rPr>
              <w:t xml:space="preserve">Minimum cell count for aggregated data: groups &lt;5 individuals suppressed to prevent re-identification</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Security Controls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Report data scoped by role: Support Agent sees aggregated, Super Admin may see account-level for approved report types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All report generations logged: staff member, report type, date range, export format</w:t>
            </w:r>
          </w:p>
          <w:p>
            <w:pPr>
              <w:pStyle w:val="ListParagraph"/>
              <w:numPr>
                <w:ilvl w:val="0"/>
                <w:numId w:val="2"/>
              </w:numPr>
              <w:spacing w:before="30" w:after="30"/>
              <w:ind w:left="360" w:hanging="360"/>
            </w:pPr>
            <w:r>
              <w:rPr>
                <w:rFonts w:ascii="Calibri" w:cs="Calibri" w:eastAsia="Calibri" w:hAnsi="Calibri"/>
                <w:color w:val="1A1A2E"/>
                <w:sz w:val="20"/>
                <w:szCs w:val="20"/>
              </w:rPr>
              <w:t xml:space="preserve">CSV exports scanned before delivery to ensure no PII in non-permitted reports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Audit Events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REPORT_GENERATED, REPORT_EXPORTED, REPORT_SCHEDULE_CREATED</w:t>
            </w:r>
          </w:p>
        </w:tc>
      </w:tr>
      <w:tr>
        <w:tc>
          <w:tcPr>
            <w:tcW w:type="dxa" w:w="9360"/>
            <w:gridSpan w:val="2"/>
            <w:tcBorders>
              <w:top w:val="single" w:color="D0D7E2" w:sz="1"/>
              <w:left w:val="single" w:color="D0D7E2" w:sz="1"/>
              <w:bottom w:val="single" w:color="D0D7E2" w:sz="1"/>
              <w:right w:val="single" w:color="D0D7E2" w:sz="1"/>
            </w:tcBorders>
            <w:shd w:fill="0E7C6A" w:val="clear"/>
            <w:tcMar>
              <w:top w:type="dxa" w:w="100"/>
              <w:left w:type="dxa" w:w="120"/>
              <w:bottom w:type="dxa" w:w="100"/>
              <w:right w:type="dxa" w:w="120"/>
            </w:tcMar>
          </w:tcPr>
          <w:p>
            <w:r>
              <w:rPr>
                <w:rFonts w:ascii="Calibri" w:cs="Calibri" w:eastAsia="Calibri" w:hAnsi="Calibri"/>
                <w:b/>
                <w:bCs/>
                <w:color w:val="FFFFFF"/>
                <w:sz w:val="20"/>
                <w:szCs w:val="20"/>
              </w:rPr>
              <w:t xml:space="preserve">TECHNICAL NOTES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Architecture Notes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Build reporting.service.js (does not currently exist)</w:t>
            </w:r>
          </w:p>
          <w:p>
            <w:pPr>
              <w:pStyle w:val="ListParagraph"/>
              <w:numPr>
                <w:ilvl w:val="0"/>
                <w:numId w:val="2"/>
              </w:numPr>
              <w:spacing w:before="30" w:after="30"/>
              <w:ind w:left="360" w:hanging="360"/>
            </w:pPr>
            <w:r>
              <w:rPr>
                <w:rFonts w:ascii="Calibri" w:cs="Calibri" w:eastAsia="Calibri" w:hAnsi="Calibri"/>
                <w:color w:val="1A1A2E"/>
                <w:sz w:val="20"/>
                <w:szCs w:val="20"/>
              </w:rPr>
              <w:t xml:space="preserve">Data sources: aggregate queries across profile, application, assessment, engagement, audit tables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PDF generation: use existing PDF skill / puppeteer pattern</w:t>
            </w:r>
          </w:p>
          <w:p>
            <w:pPr>
              <w:pStyle w:val="ListParagraph"/>
              <w:numPr>
                <w:ilvl w:val="0"/>
                <w:numId w:val="2"/>
              </w:numPr>
              <w:spacing w:before="30" w:after="30"/>
              <w:ind w:left="360" w:hanging="360"/>
            </w:pPr>
            <w:r>
              <w:rPr>
                <w:rFonts w:ascii="Calibri" w:cs="Calibri" w:eastAsia="Calibri" w:hAnsi="Calibri"/>
                <w:color w:val="1A1A2E"/>
                <w:sz w:val="20"/>
                <w:szCs w:val="20"/>
              </w:rPr>
              <w:t xml:space="preserve">Caching: Redis or equivalent — 1-hour TTL on report queries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Scheduled reports: cron job per schedule record — generate and email via notification.service.js</w:t>
            </w:r>
          </w:p>
        </w:tc>
      </w:tr>
      <w:tr>
        <w:tc>
          <w:tcPr>
            <w:tcW w:type="dxa" w:w="9360"/>
            <w:gridSpan w:val="2"/>
            <w:tcBorders>
              <w:top w:val="single" w:color="D0D7E2" w:sz="1"/>
              <w:left w:val="single" w:color="D0D7E2" w:sz="1"/>
              <w:bottom w:val="single" w:color="D0D7E2" w:sz="1"/>
              <w:right w:val="single" w:color="D0D7E2"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TEST CASES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TC-01: Happy Path Report</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Select "User Growth" report, Last 30 Days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Click Generate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Expected: Report renders &lt;5 seconds with line chart (daily new registrations), KPI cards (total registered, MAU, DAU), comparison to previous 30 days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TC-02: Large Range Async</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Select custom date range spanning 180 days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Click Generate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Expected: "Queued for background generation" message shown, report emailed within 15 minutes</w:t>
            </w:r>
          </w:p>
        </w:tc>
      </w:tr>
      <w:tr>
        <w:tc>
          <w:tcPr>
            <w:tcW w:type="dxa" w:w="2400"/>
            <w:tcBorders>
              <w:top w:val="single" w:color="D0D7E2" w:sz="1"/>
              <w:left w:val="single" w:color="D0D7E2" w:sz="1"/>
              <w:bottom w:val="single" w:color="D0D7E2" w:sz="1"/>
              <w:right w:val="single" w:color="D0D7E2" w:sz="1"/>
            </w:tcBorders>
            <w:shd w:fill="FDF6E7" w:val="clear"/>
            <w:tcMar>
              <w:top w:type="dxa" w:w="80"/>
              <w:left w:type="dxa" w:w="120"/>
              <w:bottom w:type="dxa" w:w="80"/>
              <w:right w:type="dxa" w:w="120"/>
            </w:tcMar>
          </w:tcPr>
          <w:p>
            <w:r>
              <w:rPr>
                <w:rFonts w:ascii="Calibri" w:cs="Calibri" w:eastAsia="Calibri" w:hAnsi="Calibri"/>
                <w:b/>
                <w:bCs/>
                <w:color w:val="1A3C5E"/>
                <w:sz w:val="20"/>
                <w:szCs w:val="20"/>
              </w:rPr>
              <w:t xml:space="preserve">Open Questions</w:t>
            </w:r>
          </w:p>
        </w:tc>
        <w:tc>
          <w:tcPr>
            <w:tcW w:type="dxa" w:w="6960"/>
            <w:tcBorders>
              <w:top w:val="single" w:color="D0D7E2" w:sz="1"/>
              <w:left w:val="single" w:color="D0D7E2" w:sz="1"/>
              <w:bottom w:val="single" w:color="D0D7E2" w:sz="1"/>
              <w:right w:val="single" w:color="D0D7E2" w:sz="1"/>
            </w:tcBorders>
            <w:shd w:fill="FDF6E7"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What individual account data (if any) is permitted in Super Admin reports? Define the permitted report types list.</w:t>
            </w:r>
          </w:p>
        </w:tc>
      </w:tr>
      <w:tr>
        <w:tc>
          <w:tcPr>
            <w:tcW w:type="dxa" w:w="2400"/>
            <w:tcBorders>
              <w:top w:val="single" w:color="D0D7E2" w:sz="1"/>
              <w:left w:val="single" w:color="D0D7E2" w:sz="1"/>
              <w:bottom w:val="single" w:color="D0D7E2" w:sz="1"/>
              <w:right w:val="single" w:color="D0D7E2" w:sz="1"/>
            </w:tcBorders>
            <w:shd w:fill="E6F4F1" w:val="clear"/>
            <w:tcMar>
              <w:top w:type="dxa" w:w="80"/>
              <w:left w:type="dxa" w:w="120"/>
              <w:bottom w:type="dxa" w:w="80"/>
              <w:right w:type="dxa" w:w="120"/>
            </w:tcMar>
          </w:tcPr>
          <w:p>
            <w:r>
              <w:rPr>
                <w:rFonts w:ascii="Calibri" w:cs="Calibri" w:eastAsia="Calibri" w:hAnsi="Calibri"/>
                <w:b/>
                <w:bCs/>
                <w:color w:val="1A3C5E"/>
                <w:sz w:val="20"/>
                <w:szCs w:val="20"/>
              </w:rPr>
              <w:t xml:space="preserve">Decisions Made</w:t>
            </w:r>
          </w:p>
        </w:tc>
        <w:tc>
          <w:tcPr>
            <w:tcW w:type="dxa" w:w="6960"/>
            <w:tcBorders>
              <w:top w:val="single" w:color="D0D7E2" w:sz="1"/>
              <w:left w:val="single" w:color="D0D7E2" w:sz="1"/>
              <w:bottom w:val="single" w:color="D0D7E2" w:sz="1"/>
              <w:right w:val="single" w:color="D0D7E2" w:sz="1"/>
            </w:tcBorders>
            <w:shd w:fill="E6F4F1"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Decision #5: Minimum cell count of 5 applied to all aggregated exports — groups with fewer than 5 members are suppressed with [&lt;5] notation.</w:t>
            </w:r>
          </w:p>
        </w:tc>
      </w:tr>
    </w:tbl>
    <w:p>
      <w:pPr>
        <w:spacing w:before="150" w:after="0"/>
      </w:pPr>
      <w:r>
        <w:t xml:space="preserve"/>
      </w:r>
    </w:p>
    <w:p>
      <w:pPr>
        <w:pStyle w:val="Heading2"/>
        <w:shd w:fill="0E7C6A" w:val="clear"/>
        <w:spacing w:before="320" w:after="80"/>
        <w:ind w:left="120"/>
      </w:pPr>
      <w:r>
        <w:rPr>
          <w:rFonts w:ascii="Calibri" w:cs="Calibri" w:eastAsia="Calibri" w:hAnsi="Calibri"/>
          <w:b/>
          <w:bCs/>
          <w:color w:val="FFFFFF"/>
          <w:sz w:val="28"/>
          <w:szCs w:val="28"/>
        </w:rPr>
        <w:t xml:space="preserve">US-7.3-02 — Export Aggregated Data for External Use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D0D7E2" w:sz="1"/>
              <w:left w:val="single" w:color="D0D7E2" w:sz="1"/>
              <w:bottom w:val="single" w:color="D0D7E2" w:sz="1"/>
              <w:right w:val="single" w:color="D0D7E2"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STORY IDENTIFICATION</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Story ID</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US-7.3-02</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Title</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Export Aggregated Data for External Stakeholders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Epic</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Epic 7.3 — Reporting, Analytics &amp; Data Exports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Priority</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P2 — Medium</w:t>
            </w:r>
          </w:p>
        </w:tc>
      </w:tr>
      <w:tr>
        <w:tc>
          <w:tcPr>
            <w:tcW w:type="dxa" w:w="9360"/>
            <w:gridSpan w:val="2"/>
            <w:tcBorders>
              <w:top w:val="single" w:color="D0D7E2" w:sz="1"/>
              <w:left w:val="single" w:color="D0D7E2" w:sz="1"/>
              <w:bottom w:val="single" w:color="D0D7E2" w:sz="1"/>
              <w:right w:val="single" w:color="D0D7E2" w:sz="1"/>
            </w:tcBorders>
            <w:shd w:fill="0E7C6A" w:val="clear"/>
            <w:tcMar>
              <w:top w:type="dxa" w:w="100"/>
              <w:left w:type="dxa" w:w="120"/>
              <w:bottom w:type="dxa" w:w="100"/>
              <w:right w:type="dxa" w:w="120"/>
            </w:tcMar>
          </w:tcPr>
          <w:p>
            <w:r>
              <w:rPr>
                <w:rFonts w:ascii="Calibri" w:cs="Calibri" w:eastAsia="Calibri" w:hAnsi="Calibri"/>
                <w:b/>
                <w:bCs/>
                <w:color w:val="FFFFFF"/>
                <w:sz w:val="20"/>
                <w:szCs w:val="20"/>
              </w:rPr>
              <w:t xml:space="preserve">STORY STATEMENT</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As a</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Super Admin only (all external exports require highest privilege)</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I want to</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export clean, aggregated, non-PII datasets for government agencies, institutional partners, and internal stakeholders who require data outside the platform's dashboard interface</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So that</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I can fulfil formal data requests from authorised external parties efficiently and safely, with a documented approval trail for every export</w:t>
            </w:r>
          </w:p>
        </w:tc>
      </w:tr>
      <w:tr>
        <w:tc>
          <w:tcPr>
            <w:tcW w:type="dxa" w:w="9360"/>
            <w:gridSpan w:val="2"/>
            <w:tcBorders>
              <w:top w:val="single" w:color="D0D7E2" w:sz="1"/>
              <w:left w:val="single" w:color="D0D7E2" w:sz="1"/>
              <w:bottom w:val="single" w:color="D0D7E2" w:sz="1"/>
              <w:right w:val="single" w:color="D0D7E2"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DATA FIELDS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Input / Display Fields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Data Request Reference* (text — link to formal request, legal reference, or ticket ID)</w:t>
            </w:r>
          </w:p>
          <w:p>
            <w:pPr>
              <w:pStyle w:val="ListParagraph"/>
              <w:numPr>
                <w:ilvl w:val="0"/>
                <w:numId w:val="2"/>
              </w:numPr>
              <w:spacing w:before="30" w:after="30"/>
              <w:ind w:left="360" w:hanging="360"/>
            </w:pPr>
            <w:r>
              <w:rPr>
                <w:rFonts w:ascii="Calibri" w:cs="Calibri" w:eastAsia="Calibri" w:hAnsi="Calibri"/>
                <w:color w:val="1A1A2E"/>
                <w:sz w:val="20"/>
                <w:szCs w:val="20"/>
              </w:rPr>
              <w:t xml:space="preserve">Requesting Entity* (dropdown — Government Agency / Educational Institution / Internal Analytics / Research Partner)</w:t>
            </w:r>
          </w:p>
          <w:p>
            <w:pPr>
              <w:pStyle w:val="ListParagraph"/>
              <w:numPr>
                <w:ilvl w:val="0"/>
                <w:numId w:val="2"/>
              </w:numPr>
              <w:spacing w:before="30" w:after="30"/>
              <w:ind w:left="360" w:hanging="360"/>
            </w:pPr>
            <w:r>
              <w:rPr>
                <w:rFonts w:ascii="Calibri" w:cs="Calibri" w:eastAsia="Calibri" w:hAnsi="Calibri"/>
                <w:color w:val="1A1A2E"/>
                <w:sz w:val="20"/>
                <w:szCs w:val="20"/>
              </w:rPr>
              <w:t xml:space="preserve">Dataset Type* (dropdown — varies by entity: User Growth Aggregates, Skill Distribution, Career Interest Trends, Assessment Participation, Regional Talent Pool)</w:t>
            </w:r>
          </w:p>
          <w:p>
            <w:pPr>
              <w:pStyle w:val="ListParagraph"/>
              <w:numPr>
                <w:ilvl w:val="0"/>
                <w:numId w:val="2"/>
              </w:numPr>
              <w:spacing w:before="30" w:after="30"/>
              <w:ind w:left="360" w:hanging="360"/>
            </w:pPr>
            <w:r>
              <w:rPr>
                <w:rFonts w:ascii="Calibri" w:cs="Calibri" w:eastAsia="Calibri" w:hAnsi="Calibri"/>
                <w:color w:val="1A1A2E"/>
                <w:sz w:val="20"/>
                <w:szCs w:val="20"/>
              </w:rPr>
              <w:t xml:space="preserve">Date Range*, Region/District Filter, Education Level Filter</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Anonymisation Level*: Aggregated (counts only), Pseudonymised (no names/contact — requires second approval), Identifiable (requires talent consent + legal mandate + Super Admin dual approval)</w:t>
            </w:r>
          </w:p>
          <w:p>
            <w:pPr>
              <w:pStyle w:val="ListParagraph"/>
              <w:numPr>
                <w:ilvl w:val="0"/>
                <w:numId w:val="2"/>
              </w:numPr>
              <w:spacing w:before="30" w:after="30"/>
              <w:ind w:left="360" w:hanging="360"/>
            </w:pPr>
            <w:r>
              <w:rPr>
                <w:rFonts w:ascii="Calibri" w:cs="Calibri" w:eastAsia="Calibri" w:hAnsi="Calibri"/>
                <w:color w:val="1A1A2E"/>
                <w:sz w:val="20"/>
                <w:szCs w:val="20"/>
              </w:rPr>
              <w:t xml:space="preserve">Export Format* (CSV, JSON)</w:t>
            </w:r>
          </w:p>
          <w:p>
            <w:pPr>
              <w:pStyle w:val="ListParagraph"/>
              <w:numPr>
                <w:ilvl w:val="0"/>
                <w:numId w:val="2"/>
              </w:numPr>
              <w:spacing w:before="30" w:after="30"/>
              <w:ind w:left="360" w:hanging="360"/>
            </w:pPr>
            <w:r>
              <w:rPr>
                <w:rFonts w:ascii="Calibri" w:cs="Calibri" w:eastAsia="Calibri" w:hAnsi="Calibri"/>
                <w:color w:val="1A1A2E"/>
                <w:sz w:val="20"/>
                <w:szCs w:val="20"/>
              </w:rPr>
              <w:t xml:space="preserve">Second Approver* (required for all external exports — select another Super Admin)</w:t>
            </w:r>
          </w:p>
        </w:tc>
      </w:tr>
      <w:tr>
        <w:tc>
          <w:tcPr>
            <w:tcW w:type="dxa" w:w="9360"/>
            <w:gridSpan w:val="2"/>
            <w:tcBorders>
              <w:top w:val="single" w:color="D0D7E2" w:sz="1"/>
              <w:left w:val="single" w:color="D0D7E2" w:sz="1"/>
              <w:bottom w:val="single" w:color="D0D7E2" w:sz="1"/>
              <w:right w:val="single" w:color="D0D7E2" w:sz="1"/>
            </w:tcBorders>
            <w:shd w:fill="0E7C6A" w:val="clear"/>
            <w:tcMar>
              <w:top w:type="dxa" w:w="100"/>
              <w:left w:type="dxa" w:w="120"/>
              <w:bottom w:type="dxa" w:w="100"/>
              <w:right w:type="dxa" w:w="120"/>
            </w:tcMar>
          </w:tcPr>
          <w:p>
            <w:r>
              <w:rPr>
                <w:rFonts w:ascii="Calibri" w:cs="Calibri" w:eastAsia="Calibri" w:hAnsi="Calibri"/>
                <w:b/>
                <w:bCs/>
                <w:color w:val="FFFFFF"/>
                <w:sz w:val="20"/>
                <w:szCs w:val="20"/>
              </w:rPr>
              <w:t xml:space="preserve">ACCEPTANCE CRITERIA</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Happy Path</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Given I am Super Admin with a formal data request</w:t>
            </w:r>
          </w:p>
          <w:p>
            <w:pPr>
              <w:pStyle w:val="ListParagraph"/>
              <w:numPr>
                <w:ilvl w:val="0"/>
                <w:numId w:val="2"/>
              </w:numPr>
              <w:spacing w:before="30" w:after="30"/>
              <w:ind w:left="360" w:hanging="360"/>
            </w:pPr>
            <w:r>
              <w:rPr>
                <w:rFonts w:ascii="Calibri" w:cs="Calibri" w:eastAsia="Calibri" w:hAnsi="Calibri"/>
                <w:color w:val="1A1A2E"/>
                <w:sz w:val="20"/>
                <w:szCs w:val="20"/>
              </w:rPr>
              <w:t xml:space="preserve">When I complete the export request form and select a second approver</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the second Super Admin receives a notification to review and approve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When the second Super Admin approves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the export is generated and available for download for 24 hours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And the export record is logged with: requesting entity, dataset, date range, anonymisation level, both approvers, timestamp, file hash</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And the download link expires after 24 hours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Edge Cases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Given the dataset type is "Identifiable" (individual-level PII)</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the system performs an additional check: "Has talent consent been collected for this specific sharing purpose?"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And if consent is not confirmed, export is blocked: "Identifiable data export requires documented talent consent for this sharing purpose. Reference the consent record ID."</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Error States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Given I attempt an external export without a second approver</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the Submit button is disabled: "All external data exports require a second Super Admin to approve."</w:t>
            </w:r>
          </w:p>
        </w:tc>
      </w:tr>
      <w:tr>
        <w:tc>
          <w:tcPr>
            <w:tcW w:type="dxa" w:w="9360"/>
            <w:gridSpan w:val="2"/>
            <w:tcBorders>
              <w:top w:val="single" w:color="D0D7E2" w:sz="1"/>
              <w:left w:val="single" w:color="D0D7E2" w:sz="1"/>
              <w:bottom w:val="single" w:color="D0D7E2" w:sz="1"/>
              <w:right w:val="single" w:color="D0D7E2"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VALIDATION &amp; SECURITY</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Validation Rules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All external data exports: dual Super Admin approval required</w:t>
            </w:r>
          </w:p>
          <w:p>
            <w:pPr>
              <w:pStyle w:val="ListParagraph"/>
              <w:numPr>
                <w:ilvl w:val="0"/>
                <w:numId w:val="2"/>
              </w:numPr>
              <w:spacing w:before="30" w:after="30"/>
              <w:ind w:left="360" w:hanging="360"/>
            </w:pPr>
            <w:r>
              <w:rPr>
                <w:rFonts w:ascii="Calibri" w:cs="Calibri" w:eastAsia="Calibri" w:hAnsi="Calibri"/>
                <w:color w:val="1A1A2E"/>
                <w:sz w:val="20"/>
                <w:szCs w:val="20"/>
              </w:rPr>
              <w:t xml:space="preserve">Identifiable exports: additionally require documented talent consent confirmation</w:t>
            </w:r>
          </w:p>
          <w:p>
            <w:pPr>
              <w:pStyle w:val="ListParagraph"/>
              <w:numPr>
                <w:ilvl w:val="0"/>
                <w:numId w:val="2"/>
              </w:numPr>
              <w:spacing w:before="30" w:after="30"/>
              <w:ind w:left="360" w:hanging="360"/>
            </w:pPr>
            <w:r>
              <w:rPr>
                <w:rFonts w:ascii="Calibri" w:cs="Calibri" w:eastAsia="Calibri" w:hAnsi="Calibri"/>
                <w:color w:val="1A1A2E"/>
                <w:sz w:val="20"/>
                <w:szCs w:val="20"/>
              </w:rPr>
              <w:t xml:space="preserve">Export file: watermarked with "CONFIDENTIAL — GTH Export — [Date] — [Requesting Entity]"</w:t>
            </w:r>
          </w:p>
          <w:p>
            <w:pPr>
              <w:pStyle w:val="ListParagraph"/>
              <w:numPr>
                <w:ilvl w:val="0"/>
                <w:numId w:val="2"/>
              </w:numPr>
              <w:spacing w:before="30" w:after="30"/>
              <w:ind w:left="360" w:hanging="360"/>
            </w:pPr>
            <w:r>
              <w:rPr>
                <w:rFonts w:ascii="Calibri" w:cs="Calibri" w:eastAsia="Calibri" w:hAnsi="Calibri"/>
                <w:color w:val="1A1A2E"/>
                <w:sz w:val="20"/>
                <w:szCs w:val="20"/>
              </w:rPr>
              <w:t xml:space="preserve">Download link expires 24 hours after approval</w:t>
            </w:r>
          </w:p>
          <w:p>
            <w:pPr>
              <w:pStyle w:val="ListParagraph"/>
              <w:numPr>
                <w:ilvl w:val="0"/>
                <w:numId w:val="2"/>
              </w:numPr>
              <w:spacing w:before="30" w:after="30"/>
              <w:ind w:left="360" w:hanging="360"/>
            </w:pPr>
            <w:r>
              <w:rPr>
                <w:rFonts w:ascii="Calibri" w:cs="Calibri" w:eastAsia="Calibri" w:hAnsi="Calibri"/>
                <w:color w:val="1A1A2E"/>
                <w:sz w:val="20"/>
                <w:szCs w:val="20"/>
              </w:rPr>
              <w:t xml:space="preserve">Export file hash stored for integrity verification</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Security Controls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Super Admin only — enforced at API layer</w:t>
            </w:r>
          </w:p>
          <w:p>
            <w:pPr>
              <w:pStyle w:val="ListParagraph"/>
              <w:numPr>
                <w:ilvl w:val="0"/>
                <w:numId w:val="2"/>
              </w:numPr>
              <w:spacing w:before="30" w:after="30"/>
              <w:ind w:left="360" w:hanging="360"/>
            </w:pPr>
            <w:r>
              <w:rPr>
                <w:rFonts w:ascii="Calibri" w:cs="Calibri" w:eastAsia="Calibri" w:hAnsi="Calibri"/>
                <w:color w:val="1A1A2E"/>
                <w:sz w:val="20"/>
                <w:szCs w:val="20"/>
              </w:rPr>
              <w:t xml:space="preserve">Dual approval enforced: same person cannot be both requester and approver</w:t>
            </w:r>
          </w:p>
          <w:p>
            <w:pPr>
              <w:pStyle w:val="ListParagraph"/>
              <w:numPr>
                <w:ilvl w:val="0"/>
                <w:numId w:val="2"/>
              </w:numPr>
              <w:spacing w:before="30" w:after="30"/>
              <w:ind w:left="360" w:hanging="360"/>
            </w:pPr>
            <w:r>
              <w:rPr>
                <w:rFonts w:ascii="Calibri" w:cs="Calibri" w:eastAsia="Calibri" w:hAnsi="Calibri"/>
                <w:color w:val="1A1A2E"/>
                <w:sz w:val="20"/>
                <w:szCs w:val="20"/>
              </w:rPr>
              <w:t xml:space="preserve">Consent requirement for identifiable data aligns with Onboarding v1.3 architecture: "talent consent ALWAYS takes precedence"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Export log: immutable, retained for 5 years minimum</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Audit Events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DATA_EXPORT_REQUESTED, DATA_EXPORT_APPROVED, DATA_EXPORT_GENERATED, DATA_EXPORT_DOWNLOADED, DATA_EXPORT_EXPIRED</w:t>
            </w:r>
          </w:p>
        </w:tc>
      </w:tr>
      <w:tr>
        <w:tc>
          <w:tcPr>
            <w:tcW w:type="dxa" w:w="9360"/>
            <w:gridSpan w:val="2"/>
            <w:tcBorders>
              <w:top w:val="single" w:color="D0D7E2" w:sz="1"/>
              <w:left w:val="single" w:color="D0D7E2" w:sz="1"/>
              <w:bottom w:val="single" w:color="D0D7E2" w:sz="1"/>
              <w:right w:val="single" w:color="D0D7E2" w:sz="1"/>
            </w:tcBorders>
            <w:shd w:fill="0E7C6A" w:val="clear"/>
            <w:tcMar>
              <w:top w:type="dxa" w:w="100"/>
              <w:left w:type="dxa" w:w="120"/>
              <w:bottom w:type="dxa" w:w="100"/>
              <w:right w:type="dxa" w:w="120"/>
            </w:tcMar>
          </w:tcPr>
          <w:p>
            <w:r>
              <w:rPr>
                <w:rFonts w:ascii="Calibri" w:cs="Calibri" w:eastAsia="Calibri" w:hAnsi="Calibri"/>
                <w:b/>
                <w:bCs/>
                <w:color w:val="FFFFFF"/>
                <w:sz w:val="20"/>
                <w:szCs w:val="20"/>
              </w:rPr>
              <w:t xml:space="preserve">TECHNICAL NOTES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Architecture Notes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Extend reporting.service.js with export module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File watermarking: add GTH header to CSV (comment row) and JSON (metadata field)</w:t>
            </w:r>
          </w:p>
          <w:p>
            <w:pPr>
              <w:pStyle w:val="ListParagraph"/>
              <w:numPr>
                <w:ilvl w:val="0"/>
                <w:numId w:val="2"/>
              </w:numPr>
              <w:spacing w:before="30" w:after="30"/>
              <w:ind w:left="360" w:hanging="360"/>
            </w:pPr>
            <w:r>
              <w:rPr>
                <w:rFonts w:ascii="Calibri" w:cs="Calibri" w:eastAsia="Calibri" w:hAnsi="Calibri"/>
                <w:color w:val="1A1A2E"/>
                <w:sz w:val="20"/>
                <w:szCs w:val="20"/>
              </w:rPr>
              <w:t xml:space="preserve">SHA-256 hash of export file stored alongside export log record</w:t>
            </w:r>
          </w:p>
          <w:p>
            <w:pPr>
              <w:pStyle w:val="ListParagraph"/>
              <w:numPr>
                <w:ilvl w:val="0"/>
                <w:numId w:val="2"/>
              </w:numPr>
              <w:spacing w:before="30" w:after="30"/>
              <w:ind w:left="360" w:hanging="360"/>
            </w:pPr>
            <w:r>
              <w:rPr>
                <w:rFonts w:ascii="Calibri" w:cs="Calibri" w:eastAsia="Calibri" w:hAnsi="Calibri"/>
                <w:color w:val="1A1A2E"/>
                <w:sz w:val="20"/>
                <w:szCs w:val="20"/>
              </w:rPr>
              <w:t xml:space="preserve">Consent verification: query consent_records table by account_ids in dataset before generating identifiable export</w:t>
            </w:r>
          </w:p>
          <w:p>
            <w:pPr>
              <w:pStyle w:val="ListParagraph"/>
              <w:numPr>
                <w:ilvl w:val="0"/>
                <w:numId w:val="2"/>
              </w:numPr>
              <w:spacing w:before="30" w:after="30"/>
              <w:ind w:left="360" w:hanging="360"/>
            </w:pPr>
            <w:r>
              <w:rPr>
                <w:rFonts w:ascii="Calibri" w:cs="Calibri" w:eastAsia="Calibri" w:hAnsi="Calibri"/>
                <w:color w:val="1A1A2E"/>
                <w:sz w:val="20"/>
                <w:szCs w:val="20"/>
              </w:rPr>
              <w:t xml:space="preserve">Secure download: pre-signed URL with 24-hour expiry (S3 or equivalent)</w:t>
            </w:r>
          </w:p>
        </w:tc>
      </w:tr>
      <w:tr>
        <w:tc>
          <w:tcPr>
            <w:tcW w:type="dxa" w:w="9360"/>
            <w:gridSpan w:val="2"/>
            <w:tcBorders>
              <w:top w:val="single" w:color="D0D7E2" w:sz="1"/>
              <w:left w:val="single" w:color="D0D7E2" w:sz="1"/>
              <w:bottom w:val="single" w:color="D0D7E2" w:sz="1"/>
              <w:right w:val="single" w:color="D0D7E2"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TEST CASES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TC-01: Aggregated Government Export</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Super Admin creates export for Ghana Statistical Service — User Growth Aggregates, Aggregated level, second Super Admin approves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Expected: CSV generated with counts-only, watermarked, download link active for 24h, export log created</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TC-02: Identifiable Export Block</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Attempt identifiable export without referencing consent record</w:t>
            </w:r>
          </w:p>
          <w:p>
            <w:pPr>
              <w:pStyle w:val="ListParagraph"/>
              <w:numPr>
                <w:ilvl w:val="0"/>
                <w:numId w:val="2"/>
              </w:numPr>
              <w:spacing w:before="30" w:after="30"/>
              <w:ind w:left="360" w:hanging="360"/>
            </w:pPr>
            <w:r>
              <w:rPr>
                <w:rFonts w:ascii="Calibri" w:cs="Calibri" w:eastAsia="Calibri" w:hAnsi="Calibri"/>
                <w:color w:val="1A1A2E"/>
                <w:sz w:val="20"/>
                <w:szCs w:val="20"/>
              </w:rPr>
              <w:t xml:space="preserve">Expected: Blocked with "Documented talent consent required" message</w:t>
            </w:r>
          </w:p>
        </w:tc>
      </w:tr>
    </w:tbl>
    <w:p>
      <w:pPr>
        <w:spacing w:before="150" w:after="0"/>
      </w:pPr>
      <w:r>
        <w:t xml:space="preserve"/>
      </w:r>
    </w:p>
    <w:p>
      <w:pPr>
        <w:pStyle w:val="Heading2"/>
        <w:shd w:fill="0E7C6A" w:val="clear"/>
        <w:spacing w:before="320" w:after="80"/>
        <w:ind w:left="120"/>
      </w:pPr>
      <w:r>
        <w:rPr>
          <w:rFonts w:ascii="Calibri" w:cs="Calibri" w:eastAsia="Calibri" w:hAnsi="Calibri"/>
          <w:b/>
          <w:bCs/>
          <w:color w:val="FFFFFF"/>
          <w:sz w:val="28"/>
          <w:szCs w:val="28"/>
        </w:rPr>
        <w:t xml:space="preserve">US-7.3-03 — Monitor Real-Time Platform Activity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D0D7E2" w:sz="1"/>
              <w:left w:val="single" w:color="D0D7E2" w:sz="1"/>
              <w:bottom w:val="single" w:color="D0D7E2" w:sz="1"/>
              <w:right w:val="single" w:color="D0D7E2"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STORY IDENTIFICATION</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Story ID</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US-7.3-03</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Title</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Monitor Real-Time Platform Activity Dashboard</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Epic</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Epic 7.3 — Reporting, Analytics &amp; Data Exports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Priority</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P2 — Medium</w:t>
            </w:r>
          </w:p>
        </w:tc>
      </w:tr>
      <w:tr>
        <w:tc>
          <w:tcPr>
            <w:tcW w:type="dxa" w:w="9360"/>
            <w:gridSpan w:val="2"/>
            <w:tcBorders>
              <w:top w:val="single" w:color="D0D7E2" w:sz="1"/>
              <w:left w:val="single" w:color="D0D7E2" w:sz="1"/>
              <w:bottom w:val="single" w:color="D0D7E2" w:sz="1"/>
              <w:right w:val="single" w:color="D0D7E2" w:sz="1"/>
            </w:tcBorders>
            <w:shd w:fill="0E7C6A" w:val="clear"/>
            <w:tcMar>
              <w:top w:type="dxa" w:w="100"/>
              <w:left w:type="dxa" w:w="120"/>
              <w:bottom w:type="dxa" w:w="100"/>
              <w:right w:type="dxa" w:w="120"/>
            </w:tcMar>
          </w:tcPr>
          <w:p>
            <w:r>
              <w:rPr>
                <w:rFonts w:ascii="Calibri" w:cs="Calibri" w:eastAsia="Calibri" w:hAnsi="Calibri"/>
                <w:b/>
                <w:bCs/>
                <w:color w:val="FFFFFF"/>
                <w:sz w:val="20"/>
                <w:szCs w:val="20"/>
              </w:rPr>
              <w:t xml:space="preserve">STORY STATEMENT</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As a</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Senior Admin, Super Admin</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I want to</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view a real-time operational dashboard showing live platform activity metrics, anomaly alerts, and system health indicators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So that</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I can detect unusual activity patterns (traffic spikes, registration anomalies, fraud signals) as they occur and respond before they escalate</w:t>
            </w:r>
          </w:p>
        </w:tc>
      </w:tr>
      <w:tr>
        <w:tc>
          <w:tcPr>
            <w:tcW w:type="dxa" w:w="9360"/>
            <w:gridSpan w:val="2"/>
            <w:tcBorders>
              <w:top w:val="single" w:color="D0D7E2" w:sz="1"/>
              <w:left w:val="single" w:color="D0D7E2" w:sz="1"/>
              <w:bottom w:val="single" w:color="D0D7E2" w:sz="1"/>
              <w:right w:val="single" w:color="D0D7E2"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DATA FIELDS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Input / Display Fields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Live Metrics Panel: Current active users (refreshes every 30 seconds), Registrations in last 1 hour / 24 hours, Applications submitted in last hour, Assessments completed in last hour, Flags raised in last hour</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Anomaly Alerts: Automated alerts for: Registration spike &gt;200% vs same time last week, Unusual geographic concentration of activity, Mass messaging from single account, Repeated failed login attempts (&gt;10 per account)</w:t>
            </w:r>
          </w:p>
          <w:p>
            <w:pPr>
              <w:pStyle w:val="ListParagraph"/>
              <w:numPr>
                <w:ilvl w:val="0"/>
                <w:numId w:val="2"/>
              </w:numPr>
              <w:spacing w:before="30" w:after="30"/>
              <w:ind w:left="360" w:hanging="360"/>
            </w:pPr>
            <w:r>
              <w:rPr>
                <w:rFonts w:ascii="Calibri" w:cs="Calibri" w:eastAsia="Calibri" w:hAnsi="Calibri"/>
                <w:color w:val="1A1A2E"/>
                <w:sz w:val="20"/>
                <w:szCs w:val="20"/>
              </w:rPr>
              <w:t xml:space="preserve">System Health Indicators: API response times (P50, P95), Error rates by service, Queue depths (notification queue, moderation queue)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Geographic Map: Heatmap of active users by Ghana region (aggregated, no individual tracking)</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Alert History: Last 24 hours of anomaly alerts with resolution status</w:t>
            </w:r>
          </w:p>
        </w:tc>
      </w:tr>
      <w:tr>
        <w:tc>
          <w:tcPr>
            <w:tcW w:type="dxa" w:w="9360"/>
            <w:gridSpan w:val="2"/>
            <w:tcBorders>
              <w:top w:val="single" w:color="D0D7E2" w:sz="1"/>
              <w:left w:val="single" w:color="D0D7E2" w:sz="1"/>
              <w:bottom w:val="single" w:color="D0D7E2" w:sz="1"/>
              <w:right w:val="single" w:color="D0D7E2" w:sz="1"/>
            </w:tcBorders>
            <w:shd w:fill="0E7C6A" w:val="clear"/>
            <w:tcMar>
              <w:top w:type="dxa" w:w="100"/>
              <w:left w:type="dxa" w:w="120"/>
              <w:bottom w:type="dxa" w:w="100"/>
              <w:right w:type="dxa" w:w="120"/>
            </w:tcMar>
          </w:tcPr>
          <w:p>
            <w:r>
              <w:rPr>
                <w:rFonts w:ascii="Calibri" w:cs="Calibri" w:eastAsia="Calibri" w:hAnsi="Calibri"/>
                <w:b/>
                <w:bCs/>
                <w:color w:val="FFFFFF"/>
                <w:sz w:val="20"/>
                <w:szCs w:val="20"/>
              </w:rPr>
              <w:t xml:space="preserve">ACCEPTANCE CRITERIA</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Happy Path</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Given I am a Senior Admin or Super Admin</w:t>
            </w:r>
          </w:p>
          <w:p>
            <w:pPr>
              <w:pStyle w:val="ListParagraph"/>
              <w:numPr>
                <w:ilvl w:val="0"/>
                <w:numId w:val="2"/>
              </w:numPr>
              <w:spacing w:before="30" w:after="30"/>
              <w:ind w:left="360" w:hanging="360"/>
            </w:pPr>
            <w:r>
              <w:rPr>
                <w:rFonts w:ascii="Calibri" w:cs="Calibri" w:eastAsia="Calibri" w:hAnsi="Calibri"/>
                <w:color w:val="1A1A2E"/>
                <w:sz w:val="20"/>
                <w:szCs w:val="20"/>
              </w:rPr>
              <w:t xml:space="preserve">When I open the Real-Time Dashboard</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I see live metrics updated every 30 seconds without manual refresh</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And when an anomaly alert fires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I see a notification banner within 60 seconds of the anomaly being detected</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And I can click into the alert to see: what triggered it, affected accounts (aggregated count), recommended action</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Edge Cases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Given an anomaly alert is triggered and unacknowledged for 30 minutes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the alert is escalated to all Senior Admins and Super Admins via in-platform notification and email</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Error States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Given I am a Content Moderator or Support Agent</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the Real-Time Dashboard is not accessible to my role</w:t>
            </w:r>
          </w:p>
        </w:tc>
      </w:tr>
      <w:tr>
        <w:tc>
          <w:tcPr>
            <w:tcW w:type="dxa" w:w="9360"/>
            <w:gridSpan w:val="2"/>
            <w:tcBorders>
              <w:top w:val="single" w:color="D0D7E2" w:sz="1"/>
              <w:left w:val="single" w:color="D0D7E2" w:sz="1"/>
              <w:bottom w:val="single" w:color="D0D7E2" w:sz="1"/>
              <w:right w:val="single" w:color="D0D7E2"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VALIDATION &amp; SECURITY</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Validation Rules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Dashboard data refreshes every 30 seconds (server-sent events or WebSocket)</w:t>
            </w:r>
          </w:p>
          <w:p>
            <w:pPr>
              <w:pStyle w:val="ListParagraph"/>
              <w:numPr>
                <w:ilvl w:val="0"/>
                <w:numId w:val="2"/>
              </w:numPr>
              <w:spacing w:before="30" w:after="30"/>
              <w:ind w:left="360" w:hanging="360"/>
            </w:pPr>
            <w:r>
              <w:rPr>
                <w:rFonts w:ascii="Calibri" w:cs="Calibri" w:eastAsia="Calibri" w:hAnsi="Calibri"/>
                <w:color w:val="1A1A2E"/>
                <w:sz w:val="20"/>
                <w:szCs w:val="20"/>
              </w:rPr>
              <w:t xml:space="preserve">Geographic heatmap: aggregated by region — no individual user location tracking</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Anomaly thresholds are configurable by Super Admin (US-7.5-02)</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Alert acknowledgement: logged with staff member and timestamp</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Security Controls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Senior Admin and Super Admin only</w:t>
            </w:r>
          </w:p>
          <w:p>
            <w:pPr>
              <w:pStyle w:val="ListParagraph"/>
              <w:numPr>
                <w:ilvl w:val="0"/>
                <w:numId w:val="2"/>
              </w:numPr>
              <w:spacing w:before="30" w:after="30"/>
              <w:ind w:left="360" w:hanging="360"/>
            </w:pPr>
            <w:r>
              <w:rPr>
                <w:rFonts w:ascii="Calibri" w:cs="Calibri" w:eastAsia="Calibri" w:hAnsi="Calibri"/>
                <w:color w:val="1A1A2E"/>
                <w:sz w:val="20"/>
                <w:szCs w:val="20"/>
              </w:rPr>
              <w:t xml:space="preserve">Dashboard access logged at session level (not every 30-second refresh)</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Anomaly alert escalation: automated email to all Senior+ staff if unacknowledged for 30 minutes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Audit Events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ANOMALY_ALERT_TRIGGERED, ANOMALY_ALERT_ACKNOWLEDGED, ANOMALY_ESCALATED</w:t>
            </w:r>
          </w:p>
        </w:tc>
      </w:tr>
      <w:tr>
        <w:tc>
          <w:tcPr>
            <w:tcW w:type="dxa" w:w="9360"/>
            <w:gridSpan w:val="2"/>
            <w:tcBorders>
              <w:top w:val="single" w:color="D0D7E2" w:sz="1"/>
              <w:left w:val="single" w:color="D0D7E2" w:sz="1"/>
              <w:bottom w:val="single" w:color="D0D7E2" w:sz="1"/>
              <w:right w:val="single" w:color="D0D7E2" w:sz="1"/>
            </w:tcBorders>
            <w:shd w:fill="0E7C6A" w:val="clear"/>
            <w:tcMar>
              <w:top w:type="dxa" w:w="100"/>
              <w:left w:type="dxa" w:w="120"/>
              <w:bottom w:type="dxa" w:w="100"/>
              <w:right w:type="dxa" w:w="120"/>
            </w:tcMar>
          </w:tcPr>
          <w:p>
            <w:r>
              <w:rPr>
                <w:rFonts w:ascii="Calibri" w:cs="Calibri" w:eastAsia="Calibri" w:hAnsi="Calibri"/>
                <w:b/>
                <w:bCs/>
                <w:color w:val="FFFFFF"/>
                <w:sz w:val="20"/>
                <w:szCs w:val="20"/>
              </w:rPr>
              <w:t xml:space="preserve">TECHNICAL NOTES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Architecture Notes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Real-time metrics: aggregate queries on audit log events with rolling time windows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Anomaly detection: compare current window against same-window historical average (configurable threshold)</w:t>
            </w:r>
          </w:p>
          <w:p>
            <w:pPr>
              <w:pStyle w:val="ListParagraph"/>
              <w:numPr>
                <w:ilvl w:val="0"/>
                <w:numId w:val="2"/>
              </w:numPr>
              <w:spacing w:before="30" w:after="30"/>
              <w:ind w:left="360" w:hanging="360"/>
            </w:pPr>
            <w:r>
              <w:rPr>
                <w:rFonts w:ascii="Calibri" w:cs="Calibri" w:eastAsia="Calibri" w:hAnsi="Calibri"/>
                <w:color w:val="1A1A2E"/>
                <w:sz w:val="20"/>
                <w:szCs w:val="20"/>
              </w:rPr>
              <w:t xml:space="preserve">WebSocket or Server-Sent Events for 30-second refresh without full page reload</w:t>
            </w:r>
          </w:p>
          <w:p>
            <w:pPr>
              <w:pStyle w:val="ListParagraph"/>
              <w:numPr>
                <w:ilvl w:val="0"/>
                <w:numId w:val="2"/>
              </w:numPr>
              <w:spacing w:before="30" w:after="30"/>
              <w:ind w:left="360" w:hanging="360"/>
            </w:pPr>
            <w:r>
              <w:rPr>
                <w:rFonts w:ascii="Calibri" w:cs="Calibri" w:eastAsia="Calibri" w:hAnsi="Calibri"/>
                <w:color w:val="1A1A2E"/>
                <w:sz w:val="20"/>
                <w:szCs w:val="20"/>
              </w:rPr>
              <w:t xml:space="preserve">Geographic heatmap: aggregate session_location (region field) — no precise GPS data collected</w:t>
            </w:r>
          </w:p>
        </w:tc>
      </w:tr>
      <w:tr>
        <w:tc>
          <w:tcPr>
            <w:tcW w:type="dxa" w:w="9360"/>
            <w:gridSpan w:val="2"/>
            <w:tcBorders>
              <w:top w:val="single" w:color="D0D7E2" w:sz="1"/>
              <w:left w:val="single" w:color="D0D7E2" w:sz="1"/>
              <w:bottom w:val="single" w:color="D0D7E2" w:sz="1"/>
              <w:right w:val="single" w:color="D0D7E2"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TEST CASES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TC-01: Live Metric Display</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Open Real-Time Dashboard</w:t>
            </w:r>
          </w:p>
          <w:p>
            <w:pPr>
              <w:pStyle w:val="ListParagraph"/>
              <w:numPr>
                <w:ilvl w:val="0"/>
                <w:numId w:val="2"/>
              </w:numPr>
              <w:spacing w:before="30" w:after="30"/>
              <w:ind w:left="360" w:hanging="360"/>
            </w:pPr>
            <w:r>
              <w:rPr>
                <w:rFonts w:ascii="Calibri" w:cs="Calibri" w:eastAsia="Calibri" w:hAnsi="Calibri"/>
                <w:color w:val="1A1A2E"/>
                <w:sz w:val="20"/>
                <w:szCs w:val="20"/>
              </w:rPr>
              <w:t xml:space="preserve">Expected: All metric panels populated, refreshing every 30 seconds without manual action</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TC-02: Anomaly Alert</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Simulate registration spike: create 300% more registrations than baseline in 1 hour</w:t>
            </w:r>
          </w:p>
          <w:p>
            <w:pPr>
              <w:pStyle w:val="ListParagraph"/>
              <w:numPr>
                <w:ilvl w:val="0"/>
                <w:numId w:val="2"/>
              </w:numPr>
              <w:spacing w:before="30" w:after="30"/>
              <w:ind w:left="360" w:hanging="360"/>
            </w:pPr>
            <w:r>
              <w:rPr>
                <w:rFonts w:ascii="Calibri" w:cs="Calibri" w:eastAsia="Calibri" w:hAnsi="Calibri"/>
                <w:color w:val="1A1A2E"/>
                <w:sz w:val="20"/>
                <w:szCs w:val="20"/>
              </w:rPr>
              <w:t xml:space="preserve">Expected: Anomaly alert appears within 60 seconds with count and recommended action</w:t>
            </w:r>
          </w:p>
        </w:tc>
      </w:tr>
    </w:tbl>
    <w:p>
      <w:r>
        <w:br w:type="page"/>
      </w:r>
    </w:p>
    <w:p>
      <w:pPr>
        <w:pStyle w:val="Heading1"/>
        <w:shd w:fill="1A3C5E" w:val="clear"/>
        <w:spacing w:before="400" w:after="120"/>
        <w:ind w:left="180" w:right="180"/>
      </w:pPr>
      <w:r>
        <w:rPr>
          <w:rFonts w:ascii="Calibri" w:cs="Calibri" w:eastAsia="Calibri" w:hAnsi="Calibri"/>
          <w:b/>
          <w:bCs/>
          <w:color w:val="FFFFFF"/>
          <w:sz w:val="36"/>
          <w:szCs w:val="36"/>
        </w:rPr>
        <w:t xml:space="preserve">EPIC 7.4 — Staff Communications &amp;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E7C6A" w:sz="4"/>
              <w:left w:val="thick" w:color="0E7C6A" w:sz="12"/>
              <w:bottom w:val="single" w:color="0E7C6A" w:sz="4"/>
              <w:right w:val="single" w:color="0E7C6A" w:sz="4"/>
            </w:tcBorders>
            <w:shd w:fill="E6F4F1" w:val="clear"/>
            <w:tcMar>
              <w:top w:type="dxa" w:w="120"/>
              <w:left w:type="dxa" w:w="180"/>
              <w:bottom w:type="dxa" w:w="120"/>
              <w:right w:type="dxa" w:w="180"/>
            </w:tcMar>
          </w:tcPr>
          <w:p>
            <w:pPr>
              <w:spacing w:before="0" w:after="40"/>
            </w:pPr>
            <w:r>
              <w:rPr>
                <w:rFonts w:ascii="Calibri" w:cs="Calibri" w:eastAsia="Calibri" w:hAnsi="Calibri"/>
                <w:b/>
                <w:bCs/>
                <w:color w:val="0E7C6A"/>
                <w:sz w:val="20"/>
                <w:szCs w:val="20"/>
              </w:rPr>
              <w:t xml:space="preserve">ℹ NOTE</w:t>
            </w:r>
          </w:p>
          <w:p>
            <w:pPr>
              <w:spacing w:before="0" w:after="20"/>
            </w:pPr>
            <w:r>
              <w:rPr>
                <w:rFonts w:ascii="Calibri" w:cs="Calibri" w:eastAsia="Calibri" w:hAnsi="Calibri"/>
                <w:color w:val="1A1A2E"/>
                <w:sz w:val="20"/>
                <w:szCs w:val="20"/>
              </w:rPr>
              <w:t xml:space="preserve">Scope: Tools for staff to communicate directly with users (support, moderation decisions, policy updates) and to send platform-wide broadcasts. All communications are templated, audited, and controlled to prevent spam or misuse.</w:t>
            </w:r>
          </w:p>
        </w:tc>
      </w:tr>
    </w:tbl>
    <w:p>
      <w:pPr>
        <w:spacing w:before="120" w:after="0"/>
      </w:pPr>
      <w:r>
        <w:t xml:space="preserve"/>
      </w:r>
    </w:p>
    <w:p>
      <w:pPr>
        <w:pStyle w:val="Heading2"/>
        <w:shd w:fill="0E7C6A" w:val="clear"/>
        <w:spacing w:before="320" w:after="80"/>
        <w:ind w:left="120"/>
      </w:pPr>
      <w:r>
        <w:rPr>
          <w:rFonts w:ascii="Calibri" w:cs="Calibri" w:eastAsia="Calibri" w:hAnsi="Calibri"/>
          <w:b/>
          <w:bCs/>
          <w:color w:val="FFFFFF"/>
          <w:sz w:val="28"/>
          <w:szCs w:val="28"/>
        </w:rPr>
        <w:t xml:space="preserve">US-7.4-01 — Send Direct Communication to a User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D0D7E2" w:sz="1"/>
              <w:left w:val="single" w:color="D0D7E2" w:sz="1"/>
              <w:bottom w:val="single" w:color="D0D7E2" w:sz="1"/>
              <w:right w:val="single" w:color="D0D7E2"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STORY IDENTIFICATION</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Story ID</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US-7.4-01</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Title</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Send Direct Communication to a User</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Epic</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Epic 7.4 — Staff Communications &amp; Notifications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Priority</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P1 — High</w:t>
            </w:r>
          </w:p>
        </w:tc>
      </w:tr>
      <w:tr>
        <w:tc>
          <w:tcPr>
            <w:tcW w:type="dxa" w:w="9360"/>
            <w:gridSpan w:val="2"/>
            <w:tcBorders>
              <w:top w:val="single" w:color="D0D7E2" w:sz="1"/>
              <w:left w:val="single" w:color="D0D7E2" w:sz="1"/>
              <w:bottom w:val="single" w:color="D0D7E2" w:sz="1"/>
              <w:right w:val="single" w:color="D0D7E2" w:sz="1"/>
            </w:tcBorders>
            <w:shd w:fill="0E7C6A" w:val="clear"/>
            <w:tcMar>
              <w:top w:type="dxa" w:w="100"/>
              <w:left w:type="dxa" w:w="120"/>
              <w:bottom w:type="dxa" w:w="100"/>
              <w:right w:type="dxa" w:w="120"/>
            </w:tcMar>
          </w:tcPr>
          <w:p>
            <w:r>
              <w:rPr>
                <w:rFonts w:ascii="Calibri" w:cs="Calibri" w:eastAsia="Calibri" w:hAnsi="Calibri"/>
                <w:b/>
                <w:bCs/>
                <w:color w:val="FFFFFF"/>
                <w:sz w:val="20"/>
                <w:szCs w:val="20"/>
              </w:rPr>
              <w:t xml:space="preserve">STORY STATEMENT</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As a</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Support Agent (Tier 1), Senior Admin, Super Admin</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I want to</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send a direct, documented communication to a specific user account via their preferred contact channel (email, SMS, or in-platform notification)</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So that</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I can reach users for support follow-ups, policy enforcement notifications, or account-related communications without using personal email or undocumented channels</w:t>
            </w:r>
          </w:p>
        </w:tc>
      </w:tr>
      <w:tr>
        <w:tc>
          <w:tcPr>
            <w:tcW w:type="dxa" w:w="9360"/>
            <w:gridSpan w:val="2"/>
            <w:tcBorders>
              <w:top w:val="single" w:color="D0D7E2" w:sz="1"/>
              <w:left w:val="single" w:color="D0D7E2" w:sz="1"/>
              <w:bottom w:val="single" w:color="D0D7E2" w:sz="1"/>
              <w:right w:val="single" w:color="D0D7E2"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DATA FIELDS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Input / Display Fields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Recipient: Account selector (search by name/email) — pre-filled from account detail view</w:t>
            </w:r>
          </w:p>
          <w:p>
            <w:pPr>
              <w:pStyle w:val="ListParagraph"/>
              <w:numPr>
                <w:ilvl w:val="0"/>
                <w:numId w:val="2"/>
              </w:numPr>
              <w:spacing w:before="30" w:after="30"/>
              <w:ind w:left="360" w:hanging="360"/>
            </w:pPr>
            <w:r>
              <w:rPr>
                <w:rFonts w:ascii="Calibri" w:cs="Calibri" w:eastAsia="Calibri" w:hAnsi="Calibri"/>
                <w:color w:val="1A1A2E"/>
                <w:sz w:val="20"/>
                <w:szCs w:val="20"/>
              </w:rPr>
              <w:t xml:space="preserve">Communication Type*: (Support Response / Moderation Decision / Policy Notification / Account Update / General)</w:t>
            </w:r>
          </w:p>
          <w:p>
            <w:pPr>
              <w:pStyle w:val="ListParagraph"/>
              <w:numPr>
                <w:ilvl w:val="0"/>
                <w:numId w:val="2"/>
              </w:numPr>
              <w:spacing w:before="30" w:after="30"/>
              <w:ind w:left="360" w:hanging="360"/>
            </w:pPr>
            <w:r>
              <w:rPr>
                <w:rFonts w:ascii="Calibri" w:cs="Calibri" w:eastAsia="Calibri" w:hAnsi="Calibri"/>
                <w:color w:val="1A1A2E"/>
                <w:sz w:val="20"/>
                <w:szCs w:val="20"/>
              </w:rPr>
              <w:t xml:space="preserve">Channel*: (In-Platform Notification, Email, SMS — auto-selects user's preferred channel, staff can override)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Subject* (for email channel, max 100 chars)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Message*: Rich text editor with templating support, max 2000 chars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Template Selector: Load from pre-approved templates (US-7.4-03)</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Ticket Reference (text, optional — link to support ticket)</w:t>
            </w:r>
          </w:p>
          <w:p>
            <w:pPr>
              <w:pStyle w:val="ListParagraph"/>
              <w:numPr>
                <w:ilvl w:val="0"/>
                <w:numId w:val="2"/>
              </w:numPr>
              <w:spacing w:before="30" w:after="30"/>
              <w:ind w:left="360" w:hanging="360"/>
            </w:pPr>
            <w:r>
              <w:rPr>
                <w:rFonts w:ascii="Calibri" w:cs="Calibri" w:eastAsia="Calibri" w:hAnsi="Calibri"/>
                <w:color w:val="1A1A2E"/>
                <w:sz w:val="20"/>
                <w:szCs w:val="20"/>
              </w:rPr>
              <w:t xml:space="preserve">Preview: "Preview as recipient" before sending</w:t>
            </w:r>
          </w:p>
        </w:tc>
      </w:tr>
      <w:tr>
        <w:tc>
          <w:tcPr>
            <w:tcW w:type="dxa" w:w="9360"/>
            <w:gridSpan w:val="2"/>
            <w:tcBorders>
              <w:top w:val="single" w:color="D0D7E2" w:sz="1"/>
              <w:left w:val="single" w:color="D0D7E2" w:sz="1"/>
              <w:bottom w:val="single" w:color="D0D7E2" w:sz="1"/>
              <w:right w:val="single" w:color="D0D7E2" w:sz="1"/>
            </w:tcBorders>
            <w:shd w:fill="0E7C6A" w:val="clear"/>
            <w:tcMar>
              <w:top w:type="dxa" w:w="100"/>
              <w:left w:type="dxa" w:w="120"/>
              <w:bottom w:type="dxa" w:w="100"/>
              <w:right w:type="dxa" w:w="120"/>
            </w:tcMar>
          </w:tcPr>
          <w:p>
            <w:r>
              <w:rPr>
                <w:rFonts w:ascii="Calibri" w:cs="Calibri" w:eastAsia="Calibri" w:hAnsi="Calibri"/>
                <w:b/>
                <w:bCs/>
                <w:color w:val="FFFFFF"/>
                <w:sz w:val="20"/>
                <w:szCs w:val="20"/>
              </w:rPr>
              <w:t xml:space="preserve">ACCEPTANCE CRITERIA</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Happy Path</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Given I am on a user's account detail page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When I click "Send Message" and complete the communication form</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I can preview the message as the recipient will see it</w:t>
            </w:r>
          </w:p>
          <w:p>
            <w:pPr>
              <w:pStyle w:val="ListParagraph"/>
              <w:numPr>
                <w:ilvl w:val="0"/>
                <w:numId w:val="2"/>
              </w:numPr>
              <w:spacing w:before="30" w:after="30"/>
              <w:ind w:left="360" w:hanging="360"/>
            </w:pPr>
            <w:r>
              <w:rPr>
                <w:rFonts w:ascii="Calibri" w:cs="Calibri" w:eastAsia="Calibri" w:hAnsi="Calibri"/>
                <w:color w:val="1A1A2E"/>
                <w:sz w:val="20"/>
                <w:szCs w:val="20"/>
              </w:rPr>
              <w:t xml:space="preserve">When I send the message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it is delivered via the selected channel within 2 minutes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And a copy is logged in the account's admin action history (sender, channel, subject, timestamp)</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And I receive confirmation: "Message sent to [Name] via [Channel] at [timestamp]"</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And the user cannot reply directly to admin communications (read-only notification)</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Edge Cases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Given the user has opted out of SMS communications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SMS channel is disabled and greyed out with tooltip: "User has opted out of SMS. Use Email or In-Platform Notification."</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Error States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Given I attempt to send a message to a Suspended account</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a warning appears: "This account is currently suspended. The user may not see this message until suspension is lifted. Continue?"</w:t>
            </w:r>
          </w:p>
        </w:tc>
      </w:tr>
      <w:tr>
        <w:tc>
          <w:tcPr>
            <w:tcW w:type="dxa" w:w="9360"/>
            <w:gridSpan w:val="2"/>
            <w:tcBorders>
              <w:top w:val="single" w:color="D0D7E2" w:sz="1"/>
              <w:left w:val="single" w:color="D0D7E2" w:sz="1"/>
              <w:bottom w:val="single" w:color="D0D7E2" w:sz="1"/>
              <w:right w:val="single" w:color="D0D7E2"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VALIDATION &amp; SECURITY</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Validation Rules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Rich text limited: no images, no external links without approval — prevents phishing via admin channel</w:t>
            </w:r>
          </w:p>
          <w:p>
            <w:pPr>
              <w:pStyle w:val="ListParagraph"/>
              <w:numPr>
                <w:ilvl w:val="0"/>
                <w:numId w:val="2"/>
              </w:numPr>
              <w:spacing w:before="30" w:after="30"/>
              <w:ind w:left="360" w:hanging="360"/>
            </w:pPr>
            <w:r>
              <w:rPr>
                <w:rFonts w:ascii="Calibri" w:cs="Calibri" w:eastAsia="Calibri" w:hAnsi="Calibri"/>
                <w:color w:val="1A1A2E"/>
                <w:sz w:val="20"/>
                <w:szCs w:val="20"/>
              </w:rPr>
              <w:t xml:space="preserve">Message rate limit: max 3 direct messages to same account per 24 hours per staff member (prevents harassment)</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All messages logged: sender, recipient, channel, message content, timestamp — immutable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Templates must be pre-approved (US-7.4-03) — staff cannot send free-form messages without template as baseline</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Security Controls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Support Agent and above can send direct messages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External links in messages require Senior Admin and above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Message content logged and readable by Senior Admin for quality assurance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Rate limiting enforced at API layer (not just UI)</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Audit Events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DIRECT_COMMUNICATION_SENT, COMMUNICATION_DELIVERY_CONFIRMED, COMMUNICATION_DELIVERY_FAILED</w:t>
            </w:r>
          </w:p>
        </w:tc>
      </w:tr>
      <w:tr>
        <w:tc>
          <w:tcPr>
            <w:tcW w:type="dxa" w:w="9360"/>
            <w:gridSpan w:val="2"/>
            <w:tcBorders>
              <w:top w:val="single" w:color="D0D7E2" w:sz="1"/>
              <w:left w:val="single" w:color="D0D7E2" w:sz="1"/>
              <w:bottom w:val="single" w:color="D0D7E2" w:sz="1"/>
              <w:right w:val="single" w:color="D0D7E2" w:sz="1"/>
            </w:tcBorders>
            <w:shd w:fill="0E7C6A" w:val="clear"/>
            <w:tcMar>
              <w:top w:type="dxa" w:w="100"/>
              <w:left w:type="dxa" w:w="120"/>
              <w:bottom w:type="dxa" w:w="100"/>
              <w:right w:type="dxa" w:w="120"/>
            </w:tcMar>
          </w:tcPr>
          <w:p>
            <w:r>
              <w:rPr>
                <w:rFonts w:ascii="Calibri" w:cs="Calibri" w:eastAsia="Calibri" w:hAnsi="Calibri"/>
                <w:b/>
                <w:bCs/>
                <w:color w:val="FFFFFF"/>
                <w:sz w:val="20"/>
                <w:szCs w:val="20"/>
              </w:rPr>
              <w:t xml:space="preserve">TECHNICAL NOTES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Architecture Notes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Extend notification.service.js with admin communication module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Delivery confirmation: SMS via telco delivery receipts, email via open/bounce webhooks, in-platform via read receipt</w:t>
            </w:r>
          </w:p>
          <w:p>
            <w:pPr>
              <w:pStyle w:val="ListParagraph"/>
              <w:numPr>
                <w:ilvl w:val="0"/>
                <w:numId w:val="2"/>
              </w:numPr>
              <w:spacing w:before="30" w:after="30"/>
              <w:ind w:left="360" w:hanging="360"/>
            </w:pPr>
            <w:r>
              <w:rPr>
                <w:rFonts w:ascii="Calibri" w:cs="Calibri" w:eastAsia="Calibri" w:hAnsi="Calibri"/>
                <w:color w:val="1A1A2E"/>
                <w:sz w:val="20"/>
                <w:szCs w:val="20"/>
              </w:rPr>
              <w:t xml:space="preserve">Communication log: new admin_communications table: sender_id, recipient_id, channel, subject, body, ticket_ref, sent_at, delivered_at</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Template loading: admin_communication_templates table (US-7.4-03)</w:t>
            </w:r>
          </w:p>
        </w:tc>
      </w:tr>
      <w:tr>
        <w:tc>
          <w:tcPr>
            <w:tcW w:type="dxa" w:w="9360"/>
            <w:gridSpan w:val="2"/>
            <w:tcBorders>
              <w:top w:val="single" w:color="D0D7E2" w:sz="1"/>
              <w:left w:val="single" w:color="D0D7E2" w:sz="1"/>
              <w:bottom w:val="single" w:color="D0D7E2" w:sz="1"/>
              <w:right w:val="single" w:color="D0D7E2"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TEST CASES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TC-01: Successful Send</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Navigate to Talent account, click "Send Message"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Select "Support Response" type, Email channel, load "Account Query Response" template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Customise and preview</w:t>
            </w:r>
          </w:p>
          <w:p>
            <w:pPr>
              <w:pStyle w:val="ListParagraph"/>
              <w:numPr>
                <w:ilvl w:val="0"/>
                <w:numId w:val="2"/>
              </w:numPr>
              <w:spacing w:before="30" w:after="30"/>
              <w:ind w:left="360" w:hanging="360"/>
            </w:pPr>
            <w:r>
              <w:rPr>
                <w:rFonts w:ascii="Calibri" w:cs="Calibri" w:eastAsia="Calibri" w:hAnsi="Calibri"/>
                <w:color w:val="1A1A2E"/>
                <w:sz w:val="20"/>
                <w:szCs w:val="20"/>
              </w:rPr>
              <w:t xml:space="preserve">Send</w:t>
            </w:r>
          </w:p>
          <w:p>
            <w:pPr>
              <w:pStyle w:val="ListParagraph"/>
              <w:numPr>
                <w:ilvl w:val="0"/>
                <w:numId w:val="2"/>
              </w:numPr>
              <w:spacing w:before="30" w:after="30"/>
              <w:ind w:left="360" w:hanging="360"/>
            </w:pPr>
            <w:r>
              <w:rPr>
                <w:rFonts w:ascii="Calibri" w:cs="Calibri" w:eastAsia="Calibri" w:hAnsi="Calibri"/>
                <w:color w:val="1A1A2E"/>
                <w:sz w:val="20"/>
                <w:szCs w:val="20"/>
              </w:rPr>
              <w:t xml:space="preserve">Expected: Delivered within 2 minutes, logged in account admin history</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TC-02: Opted-Out Channel</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Select SMS for user who has opted out of SMS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Expected: SMS option greyed out with opt-out tooltip, cannot proceed with SMS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TC-03: Rate Limit</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Send 3 messages to same account within 24 hours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Attempt 4th message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Expected: "You have reached the daily message limit for this account. Contact a Senior Admin to override."</w:t>
            </w:r>
          </w:p>
        </w:tc>
      </w:tr>
    </w:tbl>
    <w:p>
      <w:pPr>
        <w:spacing w:before="150" w:after="0"/>
      </w:pPr>
      <w:r>
        <w:t xml:space="preserve"/>
      </w:r>
    </w:p>
    <w:p>
      <w:pPr>
        <w:pStyle w:val="Heading2"/>
        <w:shd w:fill="0E7C6A" w:val="clear"/>
        <w:spacing w:before="320" w:after="80"/>
        <w:ind w:left="120"/>
      </w:pPr>
      <w:r>
        <w:rPr>
          <w:rFonts w:ascii="Calibri" w:cs="Calibri" w:eastAsia="Calibri" w:hAnsi="Calibri"/>
          <w:b/>
          <w:bCs/>
          <w:color w:val="FFFFFF"/>
          <w:sz w:val="28"/>
          <w:szCs w:val="28"/>
        </w:rPr>
        <w:t xml:space="preserve">US-7.4-02 — Send Bulk Platform Notification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D0D7E2" w:sz="1"/>
              <w:left w:val="single" w:color="D0D7E2" w:sz="1"/>
              <w:bottom w:val="single" w:color="D0D7E2" w:sz="1"/>
              <w:right w:val="single" w:color="D0D7E2"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STORY IDENTIFICATION</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Story ID</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US-7.4-02</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Title</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Send Bulk Platform Notification to User Segments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Epic</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Epic 7.4 — Staff Communications &amp; Notifications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Priority</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P2 — Medium</w:t>
            </w:r>
          </w:p>
        </w:tc>
      </w:tr>
      <w:tr>
        <w:tc>
          <w:tcPr>
            <w:tcW w:type="dxa" w:w="9360"/>
            <w:gridSpan w:val="2"/>
            <w:tcBorders>
              <w:top w:val="single" w:color="D0D7E2" w:sz="1"/>
              <w:left w:val="single" w:color="D0D7E2" w:sz="1"/>
              <w:bottom w:val="single" w:color="D0D7E2" w:sz="1"/>
              <w:right w:val="single" w:color="D0D7E2" w:sz="1"/>
            </w:tcBorders>
            <w:shd w:fill="0E7C6A" w:val="clear"/>
            <w:tcMar>
              <w:top w:type="dxa" w:w="100"/>
              <w:left w:type="dxa" w:w="120"/>
              <w:bottom w:type="dxa" w:w="100"/>
              <w:right w:type="dxa" w:w="120"/>
            </w:tcMar>
          </w:tcPr>
          <w:p>
            <w:r>
              <w:rPr>
                <w:rFonts w:ascii="Calibri" w:cs="Calibri" w:eastAsia="Calibri" w:hAnsi="Calibri"/>
                <w:b/>
                <w:bCs/>
                <w:color w:val="FFFFFF"/>
                <w:sz w:val="20"/>
                <w:szCs w:val="20"/>
              </w:rPr>
              <w:t xml:space="preserve">STORY STATEMENT</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As a</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Super Admin ONLY (bulk notifications require highest privilege — Senior Admin can draft, not send)</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I want to</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send a platform-wide or segmented notification to defined user groups for product announcements, policy updates, maintenance notices, or educational communications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So that</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I can communicate important platform updates to users at scale without requiring engineering deployments, with safeguards against accidental mass messaging</w:t>
            </w:r>
          </w:p>
        </w:tc>
      </w:tr>
      <w:tr>
        <w:tc>
          <w:tcPr>
            <w:tcW w:type="dxa" w:w="9360"/>
            <w:gridSpan w:val="2"/>
            <w:tcBorders>
              <w:top w:val="single" w:color="D0D7E2" w:sz="1"/>
              <w:left w:val="single" w:color="D0D7E2" w:sz="1"/>
              <w:bottom w:val="single" w:color="D0D7E2" w:sz="1"/>
              <w:right w:val="single" w:color="D0D7E2"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DATA FIELDS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Input / Display Fields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Notification Title* (max 100 chars)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Message* (max 1000 chars, no rich text for bulk — plain text only)</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Audience Segment*: (All Users, Talents Only, Recruiters Only, Parents Only, Institutions Only, By Region, By Education Level, Active in Last 30 Days, Inactive 60+ Days)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Estimated reach count: displayed after segment selection (e.g., "This will reach ~12,400 users")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Channel*: In-Platform Notification, Email, SMS, ALL</w:t>
            </w:r>
          </w:p>
          <w:p>
            <w:pPr>
              <w:pStyle w:val="ListParagraph"/>
              <w:numPr>
                <w:ilvl w:val="0"/>
                <w:numId w:val="2"/>
              </w:numPr>
              <w:spacing w:before="30" w:after="30"/>
              <w:ind w:left="360" w:hanging="360"/>
            </w:pPr>
            <w:r>
              <w:rPr>
                <w:rFonts w:ascii="Calibri" w:cs="Calibri" w:eastAsia="Calibri" w:hAnsi="Calibri"/>
                <w:color w:val="1A1A2E"/>
                <w:sz w:val="20"/>
                <w:szCs w:val="20"/>
              </w:rPr>
              <w:t xml:space="preserve">Schedule: Send Now OR Schedule (date/time picker)</w:t>
            </w:r>
          </w:p>
          <w:p>
            <w:pPr>
              <w:pStyle w:val="ListParagraph"/>
              <w:numPr>
                <w:ilvl w:val="0"/>
                <w:numId w:val="2"/>
              </w:numPr>
              <w:spacing w:before="30" w:after="30"/>
              <w:ind w:left="360" w:hanging="360"/>
            </w:pPr>
            <w:r>
              <w:rPr>
                <w:rFonts w:ascii="Calibri" w:cs="Calibri" w:eastAsia="Calibri" w:hAnsi="Calibri"/>
                <w:color w:val="1A1A2E"/>
                <w:sz w:val="20"/>
                <w:szCs w:val="20"/>
              </w:rPr>
              <w:t xml:space="preserve">Dual Approval*: Required for all bulk sends — select a second Super Admin</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Test Send*: Mandatory before bulk send — sends to 5 internal test accounts</w:t>
            </w:r>
          </w:p>
        </w:tc>
      </w:tr>
      <w:tr>
        <w:tc>
          <w:tcPr>
            <w:tcW w:type="dxa" w:w="9360"/>
            <w:gridSpan w:val="2"/>
            <w:tcBorders>
              <w:top w:val="single" w:color="D0D7E2" w:sz="1"/>
              <w:left w:val="single" w:color="D0D7E2" w:sz="1"/>
              <w:bottom w:val="single" w:color="D0D7E2" w:sz="1"/>
              <w:right w:val="single" w:color="D0D7E2" w:sz="1"/>
            </w:tcBorders>
            <w:shd w:fill="0E7C6A" w:val="clear"/>
            <w:tcMar>
              <w:top w:type="dxa" w:w="100"/>
              <w:left w:type="dxa" w:w="120"/>
              <w:bottom w:type="dxa" w:w="100"/>
              <w:right w:type="dxa" w:w="120"/>
            </w:tcMar>
          </w:tcPr>
          <w:p>
            <w:r>
              <w:rPr>
                <w:rFonts w:ascii="Calibri" w:cs="Calibri" w:eastAsia="Calibri" w:hAnsi="Calibri"/>
                <w:b/>
                <w:bCs/>
                <w:color w:val="FFFFFF"/>
                <w:sz w:val="20"/>
                <w:szCs w:val="20"/>
              </w:rPr>
              <w:t xml:space="preserve">ACCEPTANCE CRITERIA</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Happy Path</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Given I am Super Admin and have drafted a bulk notification</w:t>
            </w:r>
          </w:p>
          <w:p>
            <w:pPr>
              <w:pStyle w:val="ListParagraph"/>
              <w:numPr>
                <w:ilvl w:val="0"/>
                <w:numId w:val="2"/>
              </w:numPr>
              <w:spacing w:before="30" w:after="30"/>
              <w:ind w:left="360" w:hanging="360"/>
            </w:pPr>
            <w:r>
              <w:rPr>
                <w:rFonts w:ascii="Calibri" w:cs="Calibri" w:eastAsia="Calibri" w:hAnsi="Calibri"/>
                <w:color w:val="1A1A2E"/>
                <w:sz w:val="20"/>
                <w:szCs w:val="20"/>
              </w:rPr>
              <w:t xml:space="preserve">When I complete all fields and request a second Super Admin to approve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the second Super Admin receives the notification draft for review</w:t>
            </w:r>
          </w:p>
          <w:p>
            <w:pPr>
              <w:pStyle w:val="ListParagraph"/>
              <w:numPr>
                <w:ilvl w:val="0"/>
                <w:numId w:val="2"/>
              </w:numPr>
              <w:spacing w:before="30" w:after="30"/>
              <w:ind w:left="360" w:hanging="360"/>
            </w:pPr>
            <w:r>
              <w:rPr>
                <w:rFonts w:ascii="Calibri" w:cs="Calibri" w:eastAsia="Calibri" w:hAnsi="Calibri"/>
                <w:color w:val="1A1A2E"/>
                <w:sz w:val="20"/>
                <w:szCs w:val="20"/>
              </w:rPr>
              <w:t xml:space="preserve">When they approve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a mandatory test send fires to 5 internal test accounts first</w:t>
            </w:r>
          </w:p>
          <w:p>
            <w:pPr>
              <w:pStyle w:val="ListParagraph"/>
              <w:numPr>
                <w:ilvl w:val="0"/>
                <w:numId w:val="2"/>
              </w:numPr>
              <w:spacing w:before="30" w:after="30"/>
              <w:ind w:left="360" w:hanging="360"/>
            </w:pPr>
            <w:r>
              <w:rPr>
                <w:rFonts w:ascii="Calibri" w:cs="Calibri" w:eastAsia="Calibri" w:hAnsi="Calibri"/>
                <w:color w:val="1A1A2E"/>
                <w:sz w:val="20"/>
                <w:szCs w:val="20"/>
              </w:rPr>
              <w:t xml:space="preserve">When I confirm the test results are correct</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the bulk notification is sent to the full audience segment</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And delivery progress is shown: "Sent: 8,412 / 12,400. ETA: 4 minutes"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And an audience and delivery summary report is generated post-send</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Edge Cases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Given the estimated reach is &gt; 50,000 users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an additional confirmation is required: "This notification will reach over 50,000 users. Type CONFIRM to proceed."</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Error States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Given I am Senior Admin (not Super Admin)</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I can draft a bulk notification but the Send button is replaced with "Submit for Super Admin Approval"</w:t>
            </w:r>
          </w:p>
          <w:p>
            <w:pPr>
              <w:pStyle w:val="ListParagraph"/>
              <w:numPr>
                <w:ilvl w:val="0"/>
                <w:numId w:val="2"/>
              </w:numPr>
              <w:spacing w:before="30" w:after="30"/>
              <w:ind w:left="360" w:hanging="360"/>
            </w:pPr>
            <w:r>
              <w:rPr>
                <w:rFonts w:ascii="Calibri" w:cs="Calibri" w:eastAsia="Calibri" w:hAnsi="Calibri"/>
                <w:color w:val="1A1A2E"/>
                <w:sz w:val="20"/>
                <w:szCs w:val="20"/>
              </w:rPr>
              <w:t xml:space="preserve">Given the second approver is the same staff member</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approval is rejected: "You cannot approve your own bulk notification."</w:t>
            </w:r>
          </w:p>
        </w:tc>
      </w:tr>
      <w:tr>
        <w:tc>
          <w:tcPr>
            <w:tcW w:type="dxa" w:w="9360"/>
            <w:gridSpan w:val="2"/>
            <w:tcBorders>
              <w:top w:val="single" w:color="D0D7E2" w:sz="1"/>
              <w:left w:val="single" w:color="D0D7E2" w:sz="1"/>
              <w:bottom w:val="single" w:color="D0D7E2" w:sz="1"/>
              <w:right w:val="single" w:color="D0D7E2"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VALIDATION &amp; SECURITY</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Validation Rules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Test send to internal accounts is mandatory — cannot be skipped</w:t>
            </w:r>
          </w:p>
          <w:p>
            <w:pPr>
              <w:pStyle w:val="ListParagraph"/>
              <w:numPr>
                <w:ilvl w:val="0"/>
                <w:numId w:val="2"/>
              </w:numPr>
              <w:spacing w:before="30" w:after="30"/>
              <w:ind w:left="360" w:hanging="360"/>
            </w:pPr>
            <w:r>
              <w:rPr>
                <w:rFonts w:ascii="Calibri" w:cs="Calibri" w:eastAsia="Calibri" w:hAnsi="Calibri"/>
                <w:color w:val="1A1A2E"/>
                <w:sz w:val="20"/>
                <w:szCs w:val="20"/>
              </w:rPr>
              <w:t xml:space="preserve">Dual Super Admin approval for all bulk sends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Scheduled notifications: cancellable up to 30 minutes before scheduled send time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All bulk sends logged with: audience definition, estimated reach, actual delivered count, sender, approver, timestamp</w:t>
            </w:r>
          </w:p>
          <w:p>
            <w:pPr>
              <w:pStyle w:val="ListParagraph"/>
              <w:numPr>
                <w:ilvl w:val="0"/>
                <w:numId w:val="2"/>
              </w:numPr>
              <w:spacing w:before="30" w:after="30"/>
              <w:ind w:left="360" w:hanging="360"/>
            </w:pPr>
            <w:r>
              <w:rPr>
                <w:rFonts w:ascii="Calibri" w:cs="Calibri" w:eastAsia="Calibri" w:hAnsi="Calibri"/>
                <w:color w:val="1A1A2E"/>
                <w:sz w:val="20"/>
                <w:szCs w:val="20"/>
              </w:rPr>
              <w:t xml:space="preserve">Opted-out users excluded from SMS and email automatically</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Security Controls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Super Admin execution, Senior Admin draft only</w:t>
            </w:r>
          </w:p>
          <w:p>
            <w:pPr>
              <w:pStyle w:val="ListParagraph"/>
              <w:numPr>
                <w:ilvl w:val="0"/>
                <w:numId w:val="2"/>
              </w:numPr>
              <w:spacing w:before="30" w:after="30"/>
              <w:ind w:left="360" w:hanging="360"/>
            </w:pPr>
            <w:r>
              <w:rPr>
                <w:rFonts w:ascii="Calibri" w:cs="Calibri" w:eastAsia="Calibri" w:hAnsi="Calibri"/>
                <w:color w:val="1A1A2E"/>
                <w:sz w:val="20"/>
                <w:szCs w:val="20"/>
              </w:rPr>
              <w:t xml:space="preserve">Dual approval: different Super Admin accounts required</w:t>
            </w:r>
          </w:p>
          <w:p>
            <w:pPr>
              <w:pStyle w:val="ListParagraph"/>
              <w:numPr>
                <w:ilvl w:val="0"/>
                <w:numId w:val="2"/>
              </w:numPr>
              <w:spacing w:before="30" w:after="30"/>
              <w:ind w:left="360" w:hanging="360"/>
            </w:pPr>
            <w:r>
              <w:rPr>
                <w:rFonts w:ascii="Calibri" w:cs="Calibri" w:eastAsia="Calibri" w:hAnsi="Calibri"/>
                <w:color w:val="1A1A2E"/>
                <w:sz w:val="20"/>
                <w:szCs w:val="20"/>
              </w:rPr>
              <w:t xml:space="preserve">Opt-out list respected: technical enforcement in notification.service.js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Audit Events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BULK_NOTIFICATION_DRAFTED, BULK_NOTIFICATION_APPROVED, BULK_NOTIFICATION_TEST_SENT, BULK_NOTIFICATION_SENT, BULK_NOTIFICATION_CANCELLED</w:t>
            </w:r>
          </w:p>
        </w:tc>
      </w:tr>
      <w:tr>
        <w:tc>
          <w:tcPr>
            <w:tcW w:type="dxa" w:w="9360"/>
            <w:gridSpan w:val="2"/>
            <w:tcBorders>
              <w:top w:val="single" w:color="D0D7E2" w:sz="1"/>
              <w:left w:val="single" w:color="D0D7E2" w:sz="1"/>
              <w:bottom w:val="single" w:color="D0D7E2" w:sz="1"/>
              <w:right w:val="single" w:color="D0D7E2" w:sz="1"/>
            </w:tcBorders>
            <w:shd w:fill="0E7C6A" w:val="clear"/>
            <w:tcMar>
              <w:top w:type="dxa" w:w="100"/>
              <w:left w:type="dxa" w:w="120"/>
              <w:bottom w:type="dxa" w:w="100"/>
              <w:right w:type="dxa" w:w="120"/>
            </w:tcMar>
          </w:tcPr>
          <w:p>
            <w:r>
              <w:rPr>
                <w:rFonts w:ascii="Calibri" w:cs="Calibri" w:eastAsia="Calibri" w:hAnsi="Calibri"/>
                <w:b/>
                <w:bCs/>
                <w:color w:val="FFFFFF"/>
                <w:sz w:val="20"/>
                <w:szCs w:val="20"/>
              </w:rPr>
              <w:t xml:space="preserve">TECHNICAL NOTES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Architecture Notes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Extend notification.service.js with bulk send module and audience segmentation queries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Delivery queue: process in batches of 1000 to avoid notification service overload</w:t>
            </w:r>
          </w:p>
          <w:p>
            <w:pPr>
              <w:pStyle w:val="ListParagraph"/>
              <w:numPr>
                <w:ilvl w:val="0"/>
                <w:numId w:val="2"/>
              </w:numPr>
              <w:spacing w:before="30" w:after="30"/>
              <w:ind w:left="360" w:hanging="360"/>
            </w:pPr>
            <w:r>
              <w:rPr>
                <w:rFonts w:ascii="Calibri" w:cs="Calibri" w:eastAsia="Calibri" w:hAnsi="Calibri"/>
                <w:color w:val="1A1A2E"/>
                <w:sz w:val="20"/>
                <w:szCs w:val="20"/>
              </w:rPr>
              <w:t xml:space="preserve">Opt-out enforcement: query user_preferences.notification_opt_outs before adding to delivery queue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Delivery progress: WebSocket-based real-time progress bar for staff who initiated send</w:t>
            </w:r>
          </w:p>
          <w:p>
            <w:pPr>
              <w:pStyle w:val="ListParagraph"/>
              <w:numPr>
                <w:ilvl w:val="0"/>
                <w:numId w:val="2"/>
              </w:numPr>
              <w:spacing w:before="30" w:after="30"/>
              <w:ind w:left="360" w:hanging="360"/>
            </w:pPr>
            <w:r>
              <w:rPr>
                <w:rFonts w:ascii="Calibri" w:cs="Calibri" w:eastAsia="Calibri" w:hAnsi="Calibri"/>
                <w:color w:val="1A1A2E"/>
                <w:sz w:val="20"/>
                <w:szCs w:val="20"/>
              </w:rPr>
              <w:t xml:space="preserve">Post-send report: delivered count, failed count, opt-out exclusion count, bounce count</w:t>
            </w:r>
          </w:p>
        </w:tc>
      </w:tr>
      <w:tr>
        <w:tc>
          <w:tcPr>
            <w:tcW w:type="dxa" w:w="9360"/>
            <w:gridSpan w:val="2"/>
            <w:tcBorders>
              <w:top w:val="single" w:color="D0D7E2" w:sz="1"/>
              <w:left w:val="single" w:color="D0D7E2" w:sz="1"/>
              <w:bottom w:val="single" w:color="D0D7E2" w:sz="1"/>
              <w:right w:val="single" w:color="D0D7E2"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TEST CASES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TC-01: Full Bulk Send Flow</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Super Admin drafts notification to "Talents Only" segment</w:t>
            </w:r>
          </w:p>
          <w:p>
            <w:pPr>
              <w:pStyle w:val="ListParagraph"/>
              <w:numPr>
                <w:ilvl w:val="0"/>
                <w:numId w:val="2"/>
              </w:numPr>
              <w:spacing w:before="30" w:after="30"/>
              <w:ind w:left="360" w:hanging="360"/>
            </w:pPr>
            <w:r>
              <w:rPr>
                <w:rFonts w:ascii="Calibri" w:cs="Calibri" w:eastAsia="Calibri" w:hAnsi="Calibri"/>
                <w:color w:val="1A1A2E"/>
                <w:sz w:val="20"/>
                <w:szCs w:val="20"/>
              </w:rPr>
              <w:t xml:space="preserve">Second Super Admin approves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Test send fires to 5 test accounts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Staff confirms test results correct</w:t>
            </w:r>
          </w:p>
          <w:p>
            <w:pPr>
              <w:pStyle w:val="ListParagraph"/>
              <w:numPr>
                <w:ilvl w:val="0"/>
                <w:numId w:val="2"/>
              </w:numPr>
              <w:spacing w:before="30" w:after="30"/>
              <w:ind w:left="360" w:hanging="360"/>
            </w:pPr>
            <w:r>
              <w:rPr>
                <w:rFonts w:ascii="Calibri" w:cs="Calibri" w:eastAsia="Calibri" w:hAnsi="Calibri"/>
                <w:color w:val="1A1A2E"/>
                <w:sz w:val="20"/>
                <w:szCs w:val="20"/>
              </w:rPr>
              <w:t xml:space="preserve">Full send executes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Expected: Progress bar shown, delivery summary report generated post-send</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TC-02: 50k+ Confirmation</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Create notification to "All Users" with &gt;50,000 reach</w:t>
            </w:r>
          </w:p>
          <w:p>
            <w:pPr>
              <w:pStyle w:val="ListParagraph"/>
              <w:numPr>
                <w:ilvl w:val="0"/>
                <w:numId w:val="2"/>
              </w:numPr>
              <w:spacing w:before="30" w:after="30"/>
              <w:ind w:left="360" w:hanging="360"/>
            </w:pPr>
            <w:r>
              <w:rPr>
                <w:rFonts w:ascii="Calibri" w:cs="Calibri" w:eastAsia="Calibri" w:hAnsi="Calibri"/>
                <w:color w:val="1A1A2E"/>
                <w:sz w:val="20"/>
                <w:szCs w:val="20"/>
              </w:rPr>
              <w:t xml:space="preserve">Expected: Additional "Type CONFIRM" dialog appears before final send</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TC-03: Senior Admin Draft Only</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Log in as Senior Admin</w:t>
            </w:r>
          </w:p>
          <w:p>
            <w:pPr>
              <w:pStyle w:val="ListParagraph"/>
              <w:numPr>
                <w:ilvl w:val="0"/>
                <w:numId w:val="2"/>
              </w:numPr>
              <w:spacing w:before="30" w:after="30"/>
              <w:ind w:left="360" w:hanging="360"/>
            </w:pPr>
            <w:r>
              <w:rPr>
                <w:rFonts w:ascii="Calibri" w:cs="Calibri" w:eastAsia="Calibri" w:hAnsi="Calibri"/>
                <w:color w:val="1A1A2E"/>
                <w:sz w:val="20"/>
                <w:szCs w:val="20"/>
              </w:rPr>
              <w:t xml:space="preserve">Draft bulk notification</w:t>
            </w:r>
          </w:p>
          <w:p>
            <w:pPr>
              <w:pStyle w:val="ListParagraph"/>
              <w:numPr>
                <w:ilvl w:val="0"/>
                <w:numId w:val="2"/>
              </w:numPr>
              <w:spacing w:before="30" w:after="30"/>
              <w:ind w:left="360" w:hanging="360"/>
            </w:pPr>
            <w:r>
              <w:rPr>
                <w:rFonts w:ascii="Calibri" w:cs="Calibri" w:eastAsia="Calibri" w:hAnsi="Calibri"/>
                <w:color w:val="1A1A2E"/>
                <w:sz w:val="20"/>
                <w:szCs w:val="20"/>
              </w:rPr>
              <w:t xml:space="preserve">Expected: "Submit for Super Admin Approval" button instead of Send</w:t>
            </w:r>
          </w:p>
        </w:tc>
      </w:tr>
    </w:tbl>
    <w:p>
      <w:pPr>
        <w:spacing w:before="150" w:after="0"/>
      </w:pPr>
      <w:r>
        <w:t xml:space="preserve"/>
      </w:r>
    </w:p>
    <w:p>
      <w:pPr>
        <w:pStyle w:val="Heading2"/>
        <w:shd w:fill="0E7C6A" w:val="clear"/>
        <w:spacing w:before="320" w:after="80"/>
        <w:ind w:left="120"/>
      </w:pPr>
      <w:r>
        <w:rPr>
          <w:rFonts w:ascii="Calibri" w:cs="Calibri" w:eastAsia="Calibri" w:hAnsi="Calibri"/>
          <w:b/>
          <w:bCs/>
          <w:color w:val="FFFFFF"/>
          <w:sz w:val="28"/>
          <w:szCs w:val="28"/>
        </w:rPr>
        <w:t xml:space="preserve">US-7.4-03 — Configure Automated Notification Templates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D0D7E2" w:sz="1"/>
              <w:left w:val="single" w:color="D0D7E2" w:sz="1"/>
              <w:bottom w:val="single" w:color="D0D7E2" w:sz="1"/>
              <w:right w:val="single" w:color="D0D7E2"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STORY IDENTIFICATION</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Story ID</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US-7.4-03</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Title</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Configure Automated Notification Templates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Epic</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Epic 7.4 — Staff Communications &amp; Notifications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Priority</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P2 — Medium</w:t>
            </w:r>
          </w:p>
        </w:tc>
      </w:tr>
      <w:tr>
        <w:tc>
          <w:tcPr>
            <w:tcW w:type="dxa" w:w="9360"/>
            <w:gridSpan w:val="2"/>
            <w:tcBorders>
              <w:top w:val="single" w:color="D0D7E2" w:sz="1"/>
              <w:left w:val="single" w:color="D0D7E2" w:sz="1"/>
              <w:bottom w:val="single" w:color="D0D7E2" w:sz="1"/>
              <w:right w:val="single" w:color="D0D7E2" w:sz="1"/>
            </w:tcBorders>
            <w:shd w:fill="0E7C6A" w:val="clear"/>
            <w:tcMar>
              <w:top w:type="dxa" w:w="100"/>
              <w:left w:type="dxa" w:w="120"/>
              <w:bottom w:type="dxa" w:w="100"/>
              <w:right w:type="dxa" w:w="120"/>
            </w:tcMar>
          </w:tcPr>
          <w:p>
            <w:r>
              <w:rPr>
                <w:rFonts w:ascii="Calibri" w:cs="Calibri" w:eastAsia="Calibri" w:hAnsi="Calibri"/>
                <w:b/>
                <w:bCs/>
                <w:color w:val="FFFFFF"/>
                <w:sz w:val="20"/>
                <w:szCs w:val="20"/>
              </w:rPr>
              <w:t xml:space="preserve">STORY STATEMENT</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As a</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Super Admin (create/edit/delete), Senior Admin (view and use only)</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I want to</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create, edit, and manage the library of approved notification templates used across direct communications, automated system events, and moderation decisions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So that</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I can ensure all user-facing communications maintain consistent tone, accurate information, and compliance with platform policy — without staff writing communications from scratch</w:t>
            </w:r>
          </w:p>
        </w:tc>
      </w:tr>
      <w:tr>
        <w:tc>
          <w:tcPr>
            <w:tcW w:type="dxa" w:w="9360"/>
            <w:gridSpan w:val="2"/>
            <w:tcBorders>
              <w:top w:val="single" w:color="D0D7E2" w:sz="1"/>
              <w:left w:val="single" w:color="D0D7E2" w:sz="1"/>
              <w:bottom w:val="single" w:color="D0D7E2" w:sz="1"/>
              <w:right w:val="single" w:color="D0D7E2"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DATA FIELDS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Input / Display Fields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Template Library: searchable list of all templates with name, type, channel, last modified, status (Active/Draft/Archived)</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Template Editor: Template Name*, Type* (System Automated / Staff Direct / Moderation Decision / Marketing), Channel(s)* (Email / SMS / In-Platform), Subject Line (if Email), Body* with variable syntax: {{user.name}}, {{platform.name}}, {{action.reason}}, {{link.reactivation}}</w:t>
            </w:r>
          </w:p>
          <w:p>
            <w:pPr>
              <w:pStyle w:val="ListParagraph"/>
              <w:numPr>
                <w:ilvl w:val="0"/>
                <w:numId w:val="2"/>
              </w:numPr>
              <w:spacing w:before="30" w:after="30"/>
              <w:ind w:left="360" w:hanging="360"/>
            </w:pPr>
            <w:r>
              <w:rPr>
                <w:rFonts w:ascii="Calibri" w:cs="Calibri" w:eastAsia="Calibri" w:hAnsi="Calibri"/>
                <w:color w:val="1A1A2E"/>
                <w:sz w:val="20"/>
                <w:szCs w:val="20"/>
              </w:rPr>
              <w:t xml:space="preserve">Variable Preview: auto-substitutes test values to preview rendered output</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Approval Status: Draft → Active (requires Super Admin publish)</w:t>
            </w:r>
          </w:p>
          <w:p>
            <w:pPr>
              <w:pStyle w:val="ListParagraph"/>
              <w:numPr>
                <w:ilvl w:val="0"/>
                <w:numId w:val="2"/>
              </w:numPr>
              <w:spacing w:before="30" w:after="30"/>
              <w:ind w:left="360" w:hanging="360"/>
            </w:pPr>
            <w:r>
              <w:rPr>
                <w:rFonts w:ascii="Calibri" w:cs="Calibri" w:eastAsia="Calibri" w:hAnsi="Calibri"/>
                <w:color w:val="1A1A2E"/>
                <w:sz w:val="20"/>
                <w:szCs w:val="20"/>
              </w:rPr>
              <w:t xml:space="preserve">Version History: see all previous versions of a template with diff view</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Associated Events: which system triggers use this template</w:t>
            </w:r>
          </w:p>
        </w:tc>
      </w:tr>
      <w:tr>
        <w:tc>
          <w:tcPr>
            <w:tcW w:type="dxa" w:w="9360"/>
            <w:gridSpan w:val="2"/>
            <w:tcBorders>
              <w:top w:val="single" w:color="D0D7E2" w:sz="1"/>
              <w:left w:val="single" w:color="D0D7E2" w:sz="1"/>
              <w:bottom w:val="single" w:color="D0D7E2" w:sz="1"/>
              <w:right w:val="single" w:color="D0D7E2" w:sz="1"/>
            </w:tcBorders>
            <w:shd w:fill="0E7C6A" w:val="clear"/>
            <w:tcMar>
              <w:top w:type="dxa" w:w="100"/>
              <w:left w:type="dxa" w:w="120"/>
              <w:bottom w:type="dxa" w:w="100"/>
              <w:right w:type="dxa" w:w="120"/>
            </w:tcMar>
          </w:tcPr>
          <w:p>
            <w:r>
              <w:rPr>
                <w:rFonts w:ascii="Calibri" w:cs="Calibri" w:eastAsia="Calibri" w:hAnsi="Calibri"/>
                <w:b/>
                <w:bCs/>
                <w:color w:val="FFFFFF"/>
                <w:sz w:val="20"/>
                <w:szCs w:val="20"/>
              </w:rPr>
              <w:t xml:space="preserve">ACCEPTANCE CRITERIA</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Happy Path</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Given I am Super Admin in the template editor</w:t>
            </w:r>
          </w:p>
          <w:p>
            <w:pPr>
              <w:pStyle w:val="ListParagraph"/>
              <w:numPr>
                <w:ilvl w:val="0"/>
                <w:numId w:val="2"/>
              </w:numPr>
              <w:spacing w:before="30" w:after="30"/>
              <w:ind w:left="360" w:hanging="360"/>
            </w:pPr>
            <w:r>
              <w:rPr>
                <w:rFonts w:ascii="Calibri" w:cs="Calibri" w:eastAsia="Calibri" w:hAnsi="Calibri"/>
                <w:color w:val="1A1A2E"/>
                <w:sz w:val="20"/>
                <w:szCs w:val="20"/>
              </w:rPr>
              <w:t xml:space="preserve">When I create a new template, fill all fields, and publish it</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the template becomes Active and available for staff to use in direct communications (US-7.4-01)</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And for system events to use if associated in platform configuration (US-7.5-02)</w:t>
            </w:r>
          </w:p>
          <w:p>
            <w:pPr>
              <w:pStyle w:val="ListParagraph"/>
              <w:numPr>
                <w:ilvl w:val="0"/>
                <w:numId w:val="2"/>
              </w:numPr>
              <w:spacing w:before="30" w:after="30"/>
              <w:ind w:left="360" w:hanging="360"/>
            </w:pPr>
            <w:r>
              <w:rPr>
                <w:rFonts w:ascii="Calibri" w:cs="Calibri" w:eastAsia="Calibri" w:hAnsi="Calibri"/>
                <w:color w:val="1A1A2E"/>
                <w:sz w:val="20"/>
                <w:szCs w:val="20"/>
              </w:rPr>
              <w:t xml:space="preserve">When I edit an existing active template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the current Active version remains in use until I publish the edit</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And a new version is created with my changes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And version history shows both versions with a diff view</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Edge Cases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Given a template is associated with a critical system event (e.g., account suspension notification)</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editing it shows a warning: "This template is used by [N] automated system events. Changes will affect future automated notifications immediately upon publish."</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Error States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Given I attempt to delete a template associated with an active system event</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deletion is blocked: "Cannot delete template in use by system events. Unassociate from events first."</w:t>
            </w:r>
          </w:p>
        </w:tc>
      </w:tr>
      <w:tr>
        <w:tc>
          <w:tcPr>
            <w:tcW w:type="dxa" w:w="9360"/>
            <w:gridSpan w:val="2"/>
            <w:tcBorders>
              <w:top w:val="single" w:color="D0D7E2" w:sz="1"/>
              <w:left w:val="single" w:color="D0D7E2" w:sz="1"/>
              <w:bottom w:val="single" w:color="D0D7E2" w:sz="1"/>
              <w:right w:val="single" w:color="D0D7E2"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VALIDATION &amp; SECURITY</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Validation Rules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Templates must be Active to be available for staff or system use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Variables: only pre-approved variable names accepted (prevents injection)</w:t>
            </w:r>
          </w:p>
          <w:p>
            <w:pPr>
              <w:pStyle w:val="ListParagraph"/>
              <w:numPr>
                <w:ilvl w:val="0"/>
                <w:numId w:val="2"/>
              </w:numPr>
              <w:spacing w:before="30" w:after="30"/>
              <w:ind w:left="360" w:hanging="360"/>
            </w:pPr>
            <w:r>
              <w:rPr>
                <w:rFonts w:ascii="Calibri" w:cs="Calibri" w:eastAsia="Calibri" w:hAnsi="Calibri"/>
                <w:color w:val="1A1A2E"/>
                <w:sz w:val="20"/>
                <w:szCs w:val="20"/>
              </w:rPr>
              <w:t xml:space="preserve">Deletion of system-event templates blocked until unassociated</w:t>
            </w:r>
          </w:p>
          <w:p>
            <w:pPr>
              <w:pStyle w:val="ListParagraph"/>
              <w:numPr>
                <w:ilvl w:val="0"/>
                <w:numId w:val="2"/>
              </w:numPr>
              <w:spacing w:before="30" w:after="30"/>
              <w:ind w:left="360" w:hanging="360"/>
            </w:pPr>
            <w:r>
              <w:rPr>
                <w:rFonts w:ascii="Calibri" w:cs="Calibri" w:eastAsia="Calibri" w:hAnsi="Calibri"/>
                <w:color w:val="1A1A2E"/>
                <w:sz w:val="20"/>
                <w:szCs w:val="20"/>
              </w:rPr>
              <w:t xml:space="preserve">Version history retained permanently</w:t>
            </w:r>
          </w:p>
          <w:p>
            <w:pPr>
              <w:pStyle w:val="ListParagraph"/>
              <w:numPr>
                <w:ilvl w:val="0"/>
                <w:numId w:val="2"/>
              </w:numPr>
              <w:spacing w:before="30" w:after="30"/>
              <w:ind w:left="360" w:hanging="360"/>
            </w:pPr>
            <w:r>
              <w:rPr>
                <w:rFonts w:ascii="Calibri" w:cs="Calibri" w:eastAsia="Calibri" w:hAnsi="Calibri"/>
                <w:color w:val="1A1A2E"/>
                <w:sz w:val="20"/>
                <w:szCs w:val="20"/>
              </w:rPr>
              <w:t xml:space="preserve">Preview: substitutes test data (name: "Kwame Test", reason: "Policy Violation")</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Security Controls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Super Admin: create, edit, publish, delete. Senior Admin: view and use existing templates only</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Template body scanned on save for disallowed content (external links without approval, PII direct references)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All template changes versioned and attributed</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Audit Events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TEMPLATE_CREATED, TEMPLATE_PUBLISHED, TEMPLATE_EDITED, TEMPLATE_ARCHIVED</w:t>
            </w:r>
          </w:p>
        </w:tc>
      </w:tr>
      <w:tr>
        <w:tc>
          <w:tcPr>
            <w:tcW w:type="dxa" w:w="9360"/>
            <w:gridSpan w:val="2"/>
            <w:tcBorders>
              <w:top w:val="single" w:color="D0D7E2" w:sz="1"/>
              <w:left w:val="single" w:color="D0D7E2" w:sz="1"/>
              <w:bottom w:val="single" w:color="D0D7E2" w:sz="1"/>
              <w:right w:val="single" w:color="D0D7E2" w:sz="1"/>
            </w:tcBorders>
            <w:shd w:fill="0E7C6A" w:val="clear"/>
            <w:tcMar>
              <w:top w:type="dxa" w:w="100"/>
              <w:left w:type="dxa" w:w="120"/>
              <w:bottom w:type="dxa" w:w="100"/>
              <w:right w:type="dxa" w:w="120"/>
            </w:tcMar>
          </w:tcPr>
          <w:p>
            <w:r>
              <w:rPr>
                <w:rFonts w:ascii="Calibri" w:cs="Calibri" w:eastAsia="Calibri" w:hAnsi="Calibri"/>
                <w:b/>
                <w:bCs/>
                <w:color w:val="FFFFFF"/>
                <w:sz w:val="20"/>
                <w:szCs w:val="20"/>
              </w:rPr>
              <w:t xml:space="preserve">TECHNICAL NOTES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Architecture Notes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admin_communication_templates table: id, name, type, channels, subject, body, variables_used, status, version, created_by, published_by, published_at</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template_version_history table: template_id, version, body, modified_by, modified_at</w:t>
            </w:r>
          </w:p>
          <w:p>
            <w:pPr>
              <w:pStyle w:val="ListParagraph"/>
              <w:numPr>
                <w:ilvl w:val="0"/>
                <w:numId w:val="2"/>
              </w:numPr>
              <w:spacing w:before="30" w:after="30"/>
              <w:ind w:left="360" w:hanging="360"/>
            </w:pPr>
            <w:r>
              <w:rPr>
                <w:rFonts w:ascii="Calibri" w:cs="Calibri" w:eastAsia="Calibri" w:hAnsi="Calibri"/>
                <w:color w:val="1A1A2E"/>
                <w:sz w:val="20"/>
                <w:szCs w:val="20"/>
              </w:rPr>
              <w:t xml:space="preserve">Variable registry: pre-defined list of valid {{variables}} — server-side validation on save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Association table: system_event_templates — links platform events to template IDs</w:t>
            </w:r>
          </w:p>
        </w:tc>
      </w:tr>
      <w:tr>
        <w:tc>
          <w:tcPr>
            <w:tcW w:type="dxa" w:w="9360"/>
            <w:gridSpan w:val="2"/>
            <w:tcBorders>
              <w:top w:val="single" w:color="D0D7E2" w:sz="1"/>
              <w:left w:val="single" w:color="D0D7E2" w:sz="1"/>
              <w:bottom w:val="single" w:color="D0D7E2" w:sz="1"/>
              <w:right w:val="single" w:color="D0D7E2"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TEST CASES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TC-01: Create and Publish</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Super Admin creates "Account Suspension Notice" template with {{user.name}} and {{action.reason}} variables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Preview with test data</w:t>
            </w:r>
          </w:p>
          <w:p>
            <w:pPr>
              <w:pStyle w:val="ListParagraph"/>
              <w:numPr>
                <w:ilvl w:val="0"/>
                <w:numId w:val="2"/>
              </w:numPr>
              <w:spacing w:before="30" w:after="30"/>
              <w:ind w:left="360" w:hanging="360"/>
            </w:pPr>
            <w:r>
              <w:rPr>
                <w:rFonts w:ascii="Calibri" w:cs="Calibri" w:eastAsia="Calibri" w:hAnsi="Calibri"/>
                <w:color w:val="1A1A2E"/>
                <w:sz w:val="20"/>
                <w:szCs w:val="20"/>
              </w:rPr>
              <w:t xml:space="preserve">Publish</w:t>
            </w:r>
          </w:p>
          <w:p>
            <w:pPr>
              <w:pStyle w:val="ListParagraph"/>
              <w:numPr>
                <w:ilvl w:val="0"/>
                <w:numId w:val="2"/>
              </w:numPr>
              <w:spacing w:before="30" w:after="30"/>
              <w:ind w:left="360" w:hanging="360"/>
            </w:pPr>
            <w:r>
              <w:rPr>
                <w:rFonts w:ascii="Calibri" w:cs="Calibri" w:eastAsia="Calibri" w:hAnsi="Calibri"/>
                <w:color w:val="1A1A2E"/>
                <w:sz w:val="20"/>
                <w:szCs w:val="20"/>
              </w:rPr>
              <w:t xml:space="preserve">Expected: Template Active, available in US-7.4-01 template selector</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TC-02: Block Active Template Deletion</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Attempt to delete a template associated with the account suspension system event</w:t>
            </w:r>
          </w:p>
          <w:p>
            <w:pPr>
              <w:pStyle w:val="ListParagraph"/>
              <w:numPr>
                <w:ilvl w:val="0"/>
                <w:numId w:val="2"/>
              </w:numPr>
              <w:spacing w:before="30" w:after="30"/>
              <w:ind w:left="360" w:hanging="360"/>
            </w:pPr>
            <w:r>
              <w:rPr>
                <w:rFonts w:ascii="Calibri" w:cs="Calibri" w:eastAsia="Calibri" w:hAnsi="Calibri"/>
                <w:color w:val="1A1A2E"/>
                <w:sz w:val="20"/>
                <w:szCs w:val="20"/>
              </w:rPr>
              <w:t xml:space="preserve">Expected: "Cannot delete — in use by system events" error message</w:t>
            </w:r>
          </w:p>
        </w:tc>
      </w:tr>
    </w:tbl>
    <w:p>
      <w:r>
        <w:br w:type="page"/>
      </w:r>
    </w:p>
    <w:p>
      <w:pPr>
        <w:pStyle w:val="Heading1"/>
        <w:shd w:fill="1A3C5E" w:val="clear"/>
        <w:spacing w:before="400" w:after="120"/>
        <w:ind w:left="180" w:right="180"/>
      </w:pPr>
      <w:r>
        <w:rPr>
          <w:rFonts w:ascii="Calibri" w:cs="Calibri" w:eastAsia="Calibri" w:hAnsi="Calibri"/>
          <w:b/>
          <w:bCs/>
          <w:color w:val="FFFFFF"/>
          <w:sz w:val="36"/>
          <w:szCs w:val="36"/>
        </w:rPr>
        <w:t xml:space="preserve">EPIC 7.5 — Platform Configuration &amp;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4"/>
              <w:left w:val="thick" w:color="C0392B" w:sz="12"/>
              <w:bottom w:val="single" w:color="C0392B" w:sz="4"/>
              <w:right w:val="single" w:color="C0392B" w:sz="4"/>
            </w:tcBorders>
            <w:shd w:fill="FDEDEC" w:val="clear"/>
            <w:tcMar>
              <w:top w:type="dxa" w:w="120"/>
              <w:left w:type="dxa" w:w="180"/>
              <w:bottom w:type="dxa" w:w="120"/>
              <w:right w:type="dxa" w:w="180"/>
            </w:tcMar>
          </w:tcPr>
          <w:p>
            <w:pPr>
              <w:spacing w:before="0" w:after="40"/>
            </w:pPr>
            <w:r>
              <w:rPr>
                <w:rFonts w:ascii="Calibri" w:cs="Calibri" w:eastAsia="Calibri" w:hAnsi="Calibri"/>
                <w:b/>
                <w:bCs/>
                <w:color w:val="C0392B"/>
                <w:sz w:val="20"/>
                <w:szCs w:val="20"/>
              </w:rPr>
              <w:t xml:space="preserve">🚫 CRITICAL RULE</w:t>
            </w:r>
          </w:p>
          <w:p>
            <w:pPr>
              <w:spacing w:before="0" w:after="20"/>
            </w:pPr>
            <w:r>
              <w:rPr>
                <w:rFonts w:ascii="Calibri" w:cs="Calibri" w:eastAsia="Calibri" w:hAnsi="Calibri"/>
                <w:color w:val="1A1A2E"/>
                <w:sz w:val="20"/>
                <w:szCs w:val="20"/>
              </w:rPr>
              <w:t xml:space="preserve">Scope: Staff role management, platform-wide configuration settings, and the master audit log. These stories operate at the highest privilege level and directly govern what all other staff can do. Changes here cascade across the entire platform.</w:t>
            </w:r>
          </w:p>
        </w:tc>
      </w:tr>
    </w:tbl>
    <w:p>
      <w:pPr>
        <w:spacing w:before="120" w:after="0"/>
      </w:pPr>
      <w:r>
        <w:t xml:space="preserve"/>
      </w:r>
    </w:p>
    <w:p>
      <w:pPr>
        <w:pStyle w:val="Heading2"/>
        <w:shd w:fill="0E7C6A" w:val="clear"/>
        <w:spacing w:before="320" w:after="80"/>
        <w:ind w:left="120"/>
      </w:pPr>
      <w:r>
        <w:rPr>
          <w:rFonts w:ascii="Calibri" w:cs="Calibri" w:eastAsia="Calibri" w:hAnsi="Calibri"/>
          <w:b/>
          <w:bCs/>
          <w:color w:val="FFFFFF"/>
          <w:sz w:val="28"/>
          <w:szCs w:val="28"/>
        </w:rPr>
        <w:t xml:space="preserve">US-7.5-01 — Manage Staff Roles &amp; Permissions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D0D7E2" w:sz="1"/>
              <w:left w:val="single" w:color="D0D7E2" w:sz="1"/>
              <w:bottom w:val="single" w:color="D0D7E2" w:sz="1"/>
              <w:right w:val="single" w:color="D0D7E2"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STORY IDENTIFICATION</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Story ID</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US-7.5-01</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Title</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Manage Staff User Accounts, Roles &amp; Permissions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Epic</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Epic 7.5 — Platform Configuration &amp; Access Control</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Priority</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P0 — Blocking (must exist before any staff can use the platform)</w:t>
            </w:r>
          </w:p>
        </w:tc>
      </w:tr>
      <w:tr>
        <w:tc>
          <w:tcPr>
            <w:tcW w:type="dxa" w:w="9360"/>
            <w:gridSpan w:val="2"/>
            <w:tcBorders>
              <w:top w:val="single" w:color="D0D7E2" w:sz="1"/>
              <w:left w:val="single" w:color="D0D7E2" w:sz="1"/>
              <w:bottom w:val="single" w:color="D0D7E2" w:sz="1"/>
              <w:right w:val="single" w:color="D0D7E2" w:sz="1"/>
            </w:tcBorders>
            <w:shd w:fill="0E7C6A" w:val="clear"/>
            <w:tcMar>
              <w:top w:type="dxa" w:w="100"/>
              <w:left w:type="dxa" w:w="120"/>
              <w:bottom w:type="dxa" w:w="100"/>
              <w:right w:type="dxa" w:w="120"/>
            </w:tcMar>
          </w:tcPr>
          <w:p>
            <w:r>
              <w:rPr>
                <w:rFonts w:ascii="Calibri" w:cs="Calibri" w:eastAsia="Calibri" w:hAnsi="Calibri"/>
                <w:b/>
                <w:bCs/>
                <w:color w:val="FFFFFF"/>
                <w:sz w:val="20"/>
                <w:szCs w:val="20"/>
              </w:rPr>
              <w:t xml:space="preserve">STORY STATEMENT</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As a</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GTH Super Admin exclusively</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I want to</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create, edit, and deactivate staff user accounts and assign or revoke their roles and permissions on the platform</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So that</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I can control exactly who on the GTH team has access to which platform capabilities — maintaining least-privilege access and removing access immediately when a staff member leaves or changes role</w:t>
            </w:r>
          </w:p>
        </w:tc>
      </w:tr>
      <w:tr>
        <w:tc>
          <w:tcPr>
            <w:tcW w:type="dxa" w:w="9360"/>
            <w:gridSpan w:val="2"/>
            <w:tcBorders>
              <w:top w:val="single" w:color="D0D7E2" w:sz="1"/>
              <w:left w:val="single" w:color="D0D7E2" w:sz="1"/>
              <w:bottom w:val="single" w:color="D0D7E2" w:sz="1"/>
              <w:right w:val="single" w:color="D0D7E2"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DATA FIELDS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Input / Display Fields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Staff Account List: Name, Email, Role badge, Status (Active / Inactive / Locked), Last login, Date created</w:t>
            </w:r>
          </w:p>
          <w:p>
            <w:pPr>
              <w:pStyle w:val="ListParagraph"/>
              <w:numPr>
                <w:ilvl w:val="0"/>
                <w:numId w:val="2"/>
              </w:numPr>
              <w:spacing w:before="30" w:after="30"/>
              <w:ind w:left="360" w:hanging="360"/>
            </w:pPr>
            <w:r>
              <w:rPr>
                <w:rFonts w:ascii="Calibri" w:cs="Calibri" w:eastAsia="Calibri" w:hAnsi="Calibri"/>
                <w:color w:val="1A1A2E"/>
                <w:sz w:val="20"/>
                <w:szCs w:val="20"/>
              </w:rPr>
              <w:t xml:space="preserve">Create Staff Account Form: Full Name*, Work Email* (must be @ghanatlaenthub.com domain), Role* (Support Agent / Content Moderator / Senior Admin / Super Admin), Department (optional)</w:t>
            </w:r>
          </w:p>
          <w:p>
            <w:pPr>
              <w:pStyle w:val="ListParagraph"/>
              <w:numPr>
                <w:ilvl w:val="0"/>
                <w:numId w:val="2"/>
              </w:numPr>
              <w:spacing w:before="30" w:after="30"/>
              <w:ind w:left="360" w:hanging="360"/>
            </w:pPr>
            <w:r>
              <w:rPr>
                <w:rFonts w:ascii="Calibri" w:cs="Calibri" w:eastAsia="Calibri" w:hAnsi="Calibri"/>
                <w:color w:val="1A1A2E"/>
                <w:sz w:val="20"/>
                <w:szCs w:val="20"/>
              </w:rPr>
              <w:t xml:space="preserve">Role Assignment: dropdown with role descriptions inline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MFA Enforcement: all staff accounts require MFA — cannot be disabled</w:t>
            </w:r>
          </w:p>
          <w:p>
            <w:pPr>
              <w:pStyle w:val="ListParagraph"/>
              <w:numPr>
                <w:ilvl w:val="0"/>
                <w:numId w:val="2"/>
              </w:numPr>
              <w:spacing w:before="30" w:after="30"/>
              <w:ind w:left="360" w:hanging="360"/>
            </w:pPr>
            <w:r>
              <w:rPr>
                <w:rFonts w:ascii="Calibri" w:cs="Calibri" w:eastAsia="Calibri" w:hAnsi="Calibri"/>
                <w:color w:val="1A1A2E"/>
                <w:sz w:val="20"/>
                <w:szCs w:val="20"/>
              </w:rPr>
              <w:t xml:space="preserve">Permissions Preview: shows exactly what actions the selected role can perform</w:t>
            </w:r>
          </w:p>
          <w:p>
            <w:pPr>
              <w:pStyle w:val="ListParagraph"/>
              <w:numPr>
                <w:ilvl w:val="0"/>
                <w:numId w:val="2"/>
              </w:numPr>
              <w:spacing w:before="30" w:after="30"/>
              <w:ind w:left="360" w:hanging="360"/>
            </w:pPr>
            <w:r>
              <w:rPr>
                <w:rFonts w:ascii="Calibri" w:cs="Calibri" w:eastAsia="Calibri" w:hAnsi="Calibri"/>
                <w:color w:val="1A1A2E"/>
                <w:sz w:val="20"/>
                <w:szCs w:val="20"/>
              </w:rPr>
              <w:t xml:space="preserve">Deactivate Account: reason* (Resigned / Terminated / Role Change / Temporary Leave), with immediate session termination</w:t>
            </w:r>
          </w:p>
          <w:p>
            <w:pPr>
              <w:pStyle w:val="ListParagraph"/>
              <w:numPr>
                <w:ilvl w:val="0"/>
                <w:numId w:val="2"/>
              </w:numPr>
              <w:spacing w:before="30" w:after="30"/>
              <w:ind w:left="360" w:hanging="360"/>
            </w:pPr>
            <w:r>
              <w:rPr>
                <w:rFonts w:ascii="Calibri" w:cs="Calibri" w:eastAsia="Calibri" w:hAnsi="Calibri"/>
                <w:color w:val="1A1A2E"/>
                <w:sz w:val="20"/>
                <w:szCs w:val="20"/>
              </w:rPr>
              <w:t xml:space="preserve">Role Change Log: history of all role changes for this staff member</w:t>
            </w:r>
          </w:p>
        </w:tc>
      </w:tr>
      <w:tr>
        <w:tc>
          <w:tcPr>
            <w:tcW w:type="dxa" w:w="9360"/>
            <w:gridSpan w:val="2"/>
            <w:tcBorders>
              <w:top w:val="single" w:color="D0D7E2" w:sz="1"/>
              <w:left w:val="single" w:color="D0D7E2" w:sz="1"/>
              <w:bottom w:val="single" w:color="D0D7E2" w:sz="1"/>
              <w:right w:val="single" w:color="D0D7E2" w:sz="1"/>
            </w:tcBorders>
            <w:shd w:fill="0E7C6A" w:val="clear"/>
            <w:tcMar>
              <w:top w:type="dxa" w:w="100"/>
              <w:left w:type="dxa" w:w="120"/>
              <w:bottom w:type="dxa" w:w="100"/>
              <w:right w:type="dxa" w:w="120"/>
            </w:tcMar>
          </w:tcPr>
          <w:p>
            <w:r>
              <w:rPr>
                <w:rFonts w:ascii="Calibri" w:cs="Calibri" w:eastAsia="Calibri" w:hAnsi="Calibri"/>
                <w:b/>
                <w:bCs/>
                <w:color w:val="FFFFFF"/>
                <w:sz w:val="20"/>
                <w:szCs w:val="20"/>
              </w:rPr>
              <w:t xml:space="preserve">ACCEPTANCE CRITERIA</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Happy Path</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Given I am Super Admin</w:t>
            </w:r>
          </w:p>
          <w:p>
            <w:pPr>
              <w:pStyle w:val="ListParagraph"/>
              <w:numPr>
                <w:ilvl w:val="0"/>
                <w:numId w:val="2"/>
              </w:numPr>
              <w:spacing w:before="30" w:after="30"/>
              <w:ind w:left="360" w:hanging="360"/>
            </w:pPr>
            <w:r>
              <w:rPr>
                <w:rFonts w:ascii="Calibri" w:cs="Calibri" w:eastAsia="Calibri" w:hAnsi="Calibri"/>
                <w:color w:val="1A1A2E"/>
                <w:sz w:val="20"/>
                <w:szCs w:val="20"/>
              </w:rPr>
              <w:t xml:space="preserve">When I create a new staff account with an email and role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a secure onboarding link is sent to the staff email (expires in 24 hours)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And when the staff member completes onboarding (set password, configure MFA)</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their account becomes Active and they can access the admin interface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When I deactivate a staff account</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all active sessions are immediately terminated</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And the account cannot log in</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And their claimed flags in the moderation queue are released back to the unclaimed queue</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Edge Cases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Given a staff member's account has not been logged into for 30 consecutive days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the account is automatically locked with notification sent to Super Admin: "Inactive staff account: [Name] has not logged in for 30 days. Review status."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Error States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Given I attempt to create a staff account with a non-GTH email domain</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the form rejects it: "Staff accounts must use an authorised email domain."</w:t>
            </w:r>
          </w:p>
          <w:p>
            <w:pPr>
              <w:pStyle w:val="ListParagraph"/>
              <w:numPr>
                <w:ilvl w:val="0"/>
                <w:numId w:val="2"/>
              </w:numPr>
              <w:spacing w:before="30" w:after="30"/>
              <w:ind w:left="360" w:hanging="360"/>
            </w:pPr>
            <w:r>
              <w:rPr>
                <w:rFonts w:ascii="Calibri" w:cs="Calibri" w:eastAsia="Calibri" w:hAnsi="Calibri"/>
                <w:color w:val="1A1A2E"/>
                <w:sz w:val="20"/>
                <w:szCs w:val="20"/>
              </w:rPr>
              <w:t xml:space="preserve">Given I attempt to deactivate the last remaining Super Admin account</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the action is blocked: "Cannot deactivate the only active Super Admin. Assign Super Admin to another staff member first."</w:t>
            </w:r>
          </w:p>
        </w:tc>
      </w:tr>
      <w:tr>
        <w:tc>
          <w:tcPr>
            <w:tcW w:type="dxa" w:w="9360"/>
            <w:gridSpan w:val="2"/>
            <w:tcBorders>
              <w:top w:val="single" w:color="D0D7E2" w:sz="1"/>
              <w:left w:val="single" w:color="D0D7E2" w:sz="1"/>
              <w:bottom w:val="single" w:color="D0D7E2" w:sz="1"/>
              <w:right w:val="single" w:color="D0D7E2"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VALIDATION &amp; SECURITY</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Validation Rules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Minimum one Active Super Admin must exist at all times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MFA mandatory for all staff — cannot be waived</w:t>
            </w:r>
          </w:p>
          <w:p>
            <w:pPr>
              <w:pStyle w:val="ListParagraph"/>
              <w:numPr>
                <w:ilvl w:val="0"/>
                <w:numId w:val="2"/>
              </w:numPr>
              <w:spacing w:before="30" w:after="30"/>
              <w:ind w:left="360" w:hanging="360"/>
            </w:pPr>
            <w:r>
              <w:rPr>
                <w:rFonts w:ascii="Calibri" w:cs="Calibri" w:eastAsia="Calibri" w:hAnsi="Calibri"/>
                <w:color w:val="1A1A2E"/>
                <w:sz w:val="20"/>
                <w:szCs w:val="20"/>
              </w:rPr>
              <w:t xml:space="preserve">Onboarding link expiry: 24 hours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Email domain restriction: only authorised domains accepted (configurable in platform settings)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Inactive lock: 30 consecutive days without login triggers auto-lock</w:t>
            </w:r>
          </w:p>
          <w:p>
            <w:pPr>
              <w:pStyle w:val="ListParagraph"/>
              <w:numPr>
                <w:ilvl w:val="0"/>
                <w:numId w:val="2"/>
              </w:numPr>
              <w:spacing w:before="30" w:after="30"/>
              <w:ind w:left="360" w:hanging="360"/>
            </w:pPr>
            <w:r>
              <w:rPr>
                <w:rFonts w:ascii="Calibri" w:cs="Calibri" w:eastAsia="Calibri" w:hAnsi="Calibri"/>
                <w:color w:val="1A1A2E"/>
                <w:sz w:val="20"/>
                <w:szCs w:val="20"/>
              </w:rPr>
              <w:t xml:space="preserve">Session termination on deactivation is immediate — not session-end delayed</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Security Controls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Super Admin only for account creation, role change, and deactivation</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All staff role changes require reason and are immutably logged</w:t>
            </w:r>
          </w:p>
          <w:p>
            <w:pPr>
              <w:pStyle w:val="ListParagraph"/>
              <w:numPr>
                <w:ilvl w:val="0"/>
                <w:numId w:val="2"/>
              </w:numPr>
              <w:spacing w:before="30" w:after="30"/>
              <w:ind w:left="360" w:hanging="360"/>
            </w:pPr>
            <w:r>
              <w:rPr>
                <w:rFonts w:ascii="Calibri" w:cs="Calibri" w:eastAsia="Calibri" w:hAnsi="Calibri"/>
                <w:color w:val="1A1A2E"/>
                <w:sz w:val="20"/>
                <w:szCs w:val="20"/>
              </w:rPr>
              <w:t xml:space="preserve">MFA is architecturally enforced — not optional in any code path</w:t>
            </w:r>
          </w:p>
          <w:p>
            <w:pPr>
              <w:pStyle w:val="ListParagraph"/>
              <w:numPr>
                <w:ilvl w:val="0"/>
                <w:numId w:val="2"/>
              </w:numPr>
              <w:spacing w:before="30" w:after="30"/>
              <w:ind w:left="360" w:hanging="360"/>
            </w:pPr>
            <w:r>
              <w:rPr>
                <w:rFonts w:ascii="Calibri" w:cs="Calibri" w:eastAsia="Calibri" w:hAnsi="Calibri"/>
                <w:color w:val="1A1A2E"/>
                <w:sz w:val="20"/>
                <w:szCs w:val="20"/>
              </w:rPr>
              <w:t xml:space="preserve">IP allowlisting: optional but recommended for Super Admin accounts (configurable)</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Audit Events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STAFF_ACCOUNT_CREATED, STAFF_ROLE_ASSIGNED, STAFF_ACCOUNT_DEACTIVATED, STAFF_ACCOUNT_AUTO_LOCKED, MFA_CONFIGURED</w:t>
            </w:r>
          </w:p>
        </w:tc>
      </w:tr>
      <w:tr>
        <w:tc>
          <w:tcPr>
            <w:tcW w:type="dxa" w:w="9360"/>
            <w:gridSpan w:val="2"/>
            <w:tcBorders>
              <w:top w:val="single" w:color="D0D7E2" w:sz="1"/>
              <w:left w:val="single" w:color="D0D7E2" w:sz="1"/>
              <w:bottom w:val="single" w:color="D0D7E2" w:sz="1"/>
              <w:right w:val="single" w:color="D0D7E2" w:sz="1"/>
            </w:tcBorders>
            <w:shd w:fill="0E7C6A" w:val="clear"/>
            <w:tcMar>
              <w:top w:type="dxa" w:w="100"/>
              <w:left w:type="dxa" w:w="120"/>
              <w:bottom w:type="dxa" w:w="100"/>
              <w:right w:type="dxa" w:w="120"/>
            </w:tcMar>
          </w:tcPr>
          <w:p>
            <w:r>
              <w:rPr>
                <w:rFonts w:ascii="Calibri" w:cs="Calibri" w:eastAsia="Calibri" w:hAnsi="Calibri"/>
                <w:b/>
                <w:bCs/>
                <w:color w:val="FFFFFF"/>
                <w:sz w:val="20"/>
                <w:szCs w:val="20"/>
              </w:rPr>
              <w:t xml:space="preserve">TECHNICAL NOTES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Architecture Notes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Separate staff_accounts table from regular user accounts — different auth flow</w:t>
            </w:r>
          </w:p>
          <w:p>
            <w:pPr>
              <w:pStyle w:val="ListParagraph"/>
              <w:numPr>
                <w:ilvl w:val="0"/>
                <w:numId w:val="2"/>
              </w:numPr>
              <w:spacing w:before="30" w:after="30"/>
              <w:ind w:left="360" w:hanging="360"/>
            </w:pPr>
            <w:r>
              <w:rPr>
                <w:rFonts w:ascii="Calibri" w:cs="Calibri" w:eastAsia="Calibri" w:hAnsi="Calibri"/>
                <w:color w:val="1A1A2E"/>
                <w:sz w:val="20"/>
                <w:szCs w:val="20"/>
              </w:rPr>
              <w:t xml:space="preserve">Role permission matrix: define all permissions per role in configuration (not hardcoded) — allows future permission adjustments without code changes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Immediate session termination: invalidate all JWT tokens for account on deactivation</w:t>
            </w:r>
          </w:p>
          <w:p>
            <w:pPr>
              <w:pStyle w:val="ListParagraph"/>
              <w:numPr>
                <w:ilvl w:val="0"/>
                <w:numId w:val="2"/>
              </w:numPr>
              <w:spacing w:before="30" w:after="30"/>
              <w:ind w:left="360" w:hanging="360"/>
            </w:pPr>
            <w:r>
              <w:rPr>
                <w:rFonts w:ascii="Calibri" w:cs="Calibri" w:eastAsia="Calibri" w:hAnsi="Calibri"/>
                <w:color w:val="1A1A2E"/>
                <w:sz w:val="20"/>
                <w:szCs w:val="20"/>
              </w:rPr>
              <w:t xml:space="preserve">Moderation queue release: trigger flag.service.js to release all claims on deactivation</w:t>
            </w:r>
          </w:p>
          <w:p>
            <w:pPr>
              <w:pStyle w:val="ListParagraph"/>
              <w:numPr>
                <w:ilvl w:val="0"/>
                <w:numId w:val="2"/>
              </w:numPr>
              <w:spacing w:before="30" w:after="30"/>
              <w:ind w:left="360" w:hanging="360"/>
            </w:pPr>
            <w:r>
              <w:rPr>
                <w:rFonts w:ascii="Calibri" w:cs="Calibri" w:eastAsia="Calibri" w:hAnsi="Calibri"/>
                <w:color w:val="1A1A2E"/>
                <w:sz w:val="20"/>
                <w:szCs w:val="20"/>
              </w:rPr>
              <w:t xml:space="preserve">Onboarding email: use secure token (SHA-256, single-use) in link — different from user onboarding flow</w:t>
            </w:r>
          </w:p>
        </w:tc>
      </w:tr>
      <w:tr>
        <w:tc>
          <w:tcPr>
            <w:tcW w:type="dxa" w:w="9360"/>
            <w:gridSpan w:val="2"/>
            <w:tcBorders>
              <w:top w:val="single" w:color="D0D7E2" w:sz="1"/>
              <w:left w:val="single" w:color="D0D7E2" w:sz="1"/>
              <w:bottom w:val="single" w:color="D0D7E2" w:sz="1"/>
              <w:right w:val="single" w:color="D0D7E2"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TEST CASES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TC-01: Create Staff Account</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Super Admin creates Support Agent account with work email</w:t>
            </w:r>
          </w:p>
          <w:p>
            <w:pPr>
              <w:pStyle w:val="ListParagraph"/>
              <w:numPr>
                <w:ilvl w:val="0"/>
                <w:numId w:val="2"/>
              </w:numPr>
              <w:spacing w:before="30" w:after="30"/>
              <w:ind w:left="360" w:hanging="360"/>
            </w:pPr>
            <w:r>
              <w:rPr>
                <w:rFonts w:ascii="Calibri" w:cs="Calibri" w:eastAsia="Calibri" w:hAnsi="Calibri"/>
                <w:color w:val="1A1A2E"/>
                <w:sz w:val="20"/>
                <w:szCs w:val="20"/>
              </w:rPr>
              <w:t xml:space="preserve">Expected: Onboarding email sent, account status = Pending until staff completes MFA setup</w:t>
            </w:r>
          </w:p>
          <w:p>
            <w:pPr>
              <w:pStyle w:val="ListParagraph"/>
              <w:numPr>
                <w:ilvl w:val="0"/>
                <w:numId w:val="2"/>
              </w:numPr>
              <w:spacing w:before="30" w:after="30"/>
              <w:ind w:left="360" w:hanging="360"/>
            </w:pPr>
            <w:r>
              <w:rPr>
                <w:rFonts w:ascii="Calibri" w:cs="Calibri" w:eastAsia="Calibri" w:hAnsi="Calibri"/>
                <w:color w:val="1A1A2E"/>
                <w:sz w:val="20"/>
                <w:szCs w:val="20"/>
              </w:rPr>
              <w:t xml:space="preserve">Staff completes onboarding</w:t>
            </w:r>
          </w:p>
          <w:p>
            <w:pPr>
              <w:pStyle w:val="ListParagraph"/>
              <w:numPr>
                <w:ilvl w:val="0"/>
                <w:numId w:val="2"/>
              </w:numPr>
              <w:spacing w:before="30" w:after="30"/>
              <w:ind w:left="360" w:hanging="360"/>
            </w:pPr>
            <w:r>
              <w:rPr>
                <w:rFonts w:ascii="Calibri" w:cs="Calibri" w:eastAsia="Calibri" w:hAnsi="Calibri"/>
                <w:color w:val="1A1A2E"/>
                <w:sz w:val="20"/>
                <w:szCs w:val="20"/>
              </w:rPr>
              <w:t xml:space="preserve">Expected: Status = Active</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TC-02: Immediate Session Termination</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Staff member is logged in across 2 devices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Super Admin deactivates their account</w:t>
            </w:r>
          </w:p>
          <w:p>
            <w:pPr>
              <w:pStyle w:val="ListParagraph"/>
              <w:numPr>
                <w:ilvl w:val="0"/>
                <w:numId w:val="2"/>
              </w:numPr>
              <w:spacing w:before="30" w:after="30"/>
              <w:ind w:left="360" w:hanging="360"/>
            </w:pPr>
            <w:r>
              <w:rPr>
                <w:rFonts w:ascii="Calibri" w:cs="Calibri" w:eastAsia="Calibri" w:hAnsi="Calibri"/>
                <w:color w:val="1A1A2E"/>
                <w:sz w:val="20"/>
                <w:szCs w:val="20"/>
              </w:rPr>
              <w:t xml:space="preserve">Expected: Both sessions terminated within 10 seconds, login attempts return "Account deactivated" error</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TC-03: Last Super Admin Protection</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Only 1 Super Admin account exists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Attempt deactivation</w:t>
            </w:r>
          </w:p>
          <w:p>
            <w:pPr>
              <w:pStyle w:val="ListParagraph"/>
              <w:numPr>
                <w:ilvl w:val="0"/>
                <w:numId w:val="2"/>
              </w:numPr>
              <w:spacing w:before="30" w:after="30"/>
              <w:ind w:left="360" w:hanging="360"/>
            </w:pPr>
            <w:r>
              <w:rPr>
                <w:rFonts w:ascii="Calibri" w:cs="Calibri" w:eastAsia="Calibri" w:hAnsi="Calibri"/>
                <w:color w:val="1A1A2E"/>
                <w:sz w:val="20"/>
                <w:szCs w:val="20"/>
              </w:rPr>
              <w:t xml:space="preserve">Expected: Blocked with "Cannot deactivate the only Super Admin" error</w:t>
            </w:r>
          </w:p>
        </w:tc>
      </w:tr>
      <w:tr>
        <w:tc>
          <w:tcPr>
            <w:tcW w:type="dxa" w:w="2400"/>
            <w:tcBorders>
              <w:top w:val="single" w:color="D0D7E2" w:sz="1"/>
              <w:left w:val="single" w:color="D0D7E2" w:sz="1"/>
              <w:bottom w:val="single" w:color="D0D7E2" w:sz="1"/>
              <w:right w:val="single" w:color="D0D7E2" w:sz="1"/>
            </w:tcBorders>
            <w:shd w:fill="E6F4F1" w:val="clear"/>
            <w:tcMar>
              <w:top w:type="dxa" w:w="80"/>
              <w:left w:type="dxa" w:w="120"/>
              <w:bottom w:type="dxa" w:w="80"/>
              <w:right w:type="dxa" w:w="120"/>
            </w:tcMar>
          </w:tcPr>
          <w:p>
            <w:r>
              <w:rPr>
                <w:rFonts w:ascii="Calibri" w:cs="Calibri" w:eastAsia="Calibri" w:hAnsi="Calibri"/>
                <w:b/>
                <w:bCs/>
                <w:color w:val="1A3C5E"/>
                <w:sz w:val="20"/>
                <w:szCs w:val="20"/>
              </w:rPr>
              <w:t xml:space="preserve">Decisions Made</w:t>
            </w:r>
          </w:p>
        </w:tc>
        <w:tc>
          <w:tcPr>
            <w:tcW w:type="dxa" w:w="6960"/>
            <w:tcBorders>
              <w:top w:val="single" w:color="D0D7E2" w:sz="1"/>
              <w:left w:val="single" w:color="D0D7E2" w:sz="1"/>
              <w:bottom w:val="single" w:color="D0D7E2" w:sz="1"/>
              <w:right w:val="single" w:color="D0D7E2" w:sz="1"/>
            </w:tcBorders>
            <w:shd w:fill="E6F4F1"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Decision #6: Role permission matrix stored in configuration (not hardcoded) — enables future permission changes via config rather than code deployment.</w:t>
            </w:r>
          </w:p>
        </w:tc>
      </w:tr>
    </w:tbl>
    <w:p>
      <w:pPr>
        <w:spacing w:before="150" w:after="0"/>
      </w:pPr>
      <w:r>
        <w:t xml:space="preserve"/>
      </w:r>
    </w:p>
    <w:p>
      <w:pPr>
        <w:pStyle w:val="Heading2"/>
        <w:shd w:fill="0E7C6A" w:val="clear"/>
        <w:spacing w:before="320" w:after="80"/>
        <w:ind w:left="120"/>
      </w:pPr>
      <w:r>
        <w:rPr>
          <w:rFonts w:ascii="Calibri" w:cs="Calibri" w:eastAsia="Calibri" w:hAnsi="Calibri"/>
          <w:b/>
          <w:bCs/>
          <w:color w:val="FFFFFF"/>
          <w:sz w:val="28"/>
          <w:szCs w:val="28"/>
        </w:rPr>
        <w:t xml:space="preserve">US-7.5-02 — Configure Platform-Wide Settings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D0D7E2" w:sz="1"/>
              <w:left w:val="single" w:color="D0D7E2" w:sz="1"/>
              <w:bottom w:val="single" w:color="D0D7E2" w:sz="1"/>
              <w:right w:val="single" w:color="D0D7E2"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STORY IDENTIFICATION</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Story ID</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US-7.5-02</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Title</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Configure Platform-Wide Settings &amp; Feature Flags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Epic</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Epic 7.5 — Platform Configuration &amp; Access Control</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Priority</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P1 — High</w:t>
            </w:r>
          </w:p>
        </w:tc>
      </w:tr>
      <w:tr>
        <w:tc>
          <w:tcPr>
            <w:tcW w:type="dxa" w:w="9360"/>
            <w:gridSpan w:val="2"/>
            <w:tcBorders>
              <w:top w:val="single" w:color="D0D7E2" w:sz="1"/>
              <w:left w:val="single" w:color="D0D7E2" w:sz="1"/>
              <w:bottom w:val="single" w:color="D0D7E2" w:sz="1"/>
              <w:right w:val="single" w:color="D0D7E2" w:sz="1"/>
            </w:tcBorders>
            <w:shd w:fill="0E7C6A" w:val="clear"/>
            <w:tcMar>
              <w:top w:type="dxa" w:w="100"/>
              <w:left w:type="dxa" w:w="120"/>
              <w:bottom w:type="dxa" w:w="100"/>
              <w:right w:type="dxa" w:w="120"/>
            </w:tcMar>
          </w:tcPr>
          <w:p>
            <w:r>
              <w:rPr>
                <w:rFonts w:ascii="Calibri" w:cs="Calibri" w:eastAsia="Calibri" w:hAnsi="Calibri"/>
                <w:b/>
                <w:bCs/>
                <w:color w:val="FFFFFF"/>
                <w:sz w:val="20"/>
                <w:szCs w:val="20"/>
              </w:rPr>
              <w:t xml:space="preserve">STORY STATEMENT</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As a</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Super Admin exclusively</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I want to</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view and modify platform-wide configuration settings including feature flags, operational thresholds, notification defaults, and integration credentials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So that</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I can tune the platform's operational behaviour, enable or disable features for controlled rollouts, and manage integration credentials — without requiring a code deployment from engineering</w:t>
            </w:r>
          </w:p>
        </w:tc>
      </w:tr>
      <w:tr>
        <w:tc>
          <w:tcPr>
            <w:tcW w:type="dxa" w:w="9360"/>
            <w:gridSpan w:val="2"/>
            <w:tcBorders>
              <w:top w:val="single" w:color="D0D7E2" w:sz="1"/>
              <w:left w:val="single" w:color="D0D7E2" w:sz="1"/>
              <w:bottom w:val="single" w:color="D0D7E2" w:sz="1"/>
              <w:right w:val="single" w:color="D0D7E2"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DATA FIELDS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Input / Display Fields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Settings Categories: Feature Flags, Operational Thresholds, Notification Defaults, Integration Credentials (read-masked), Allowed Email Domains (staff onboarding), Subscription Tier Pricing, Assessment Thresholds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Feature Flags Table: Feature name, Current state (ON/OFF), Description, Affected user types, Last changed by/when</w:t>
            </w:r>
          </w:p>
          <w:p>
            <w:pPr>
              <w:pStyle w:val="ListParagraph"/>
              <w:numPr>
                <w:ilvl w:val="0"/>
                <w:numId w:val="2"/>
              </w:numPr>
              <w:spacing w:before="30" w:after="30"/>
              <w:ind w:left="360" w:hanging="360"/>
            </w:pPr>
            <w:r>
              <w:rPr>
                <w:rFonts w:ascii="Calibri" w:cs="Calibri" w:eastAsia="Calibri" w:hAnsi="Calibri"/>
                <w:color w:val="1A1A2E"/>
                <w:sz w:val="20"/>
                <w:szCs w:val="20"/>
              </w:rPr>
              <w:t xml:space="preserve">Operational Thresholds: Match score default (70%), Anomaly detection thresholds, Flag auto-escalation timer (default 60 min for Critical flags), Profile completeness alert threshold (default 40%)</w:t>
            </w:r>
          </w:p>
          <w:p>
            <w:pPr>
              <w:pStyle w:val="ListParagraph"/>
              <w:numPr>
                <w:ilvl w:val="0"/>
                <w:numId w:val="2"/>
              </w:numPr>
              <w:spacing w:before="30" w:after="30"/>
              <w:ind w:left="360" w:hanging="360"/>
            </w:pPr>
            <w:r>
              <w:rPr>
                <w:rFonts w:ascii="Calibri" w:cs="Calibri" w:eastAsia="Calibri" w:hAnsi="Calibri"/>
                <w:color w:val="1A1A2E"/>
                <w:sz w:val="20"/>
                <w:szCs w:val="20"/>
              </w:rPr>
              <w:t xml:space="preserve">Change Form: New value*, Reason for change* (min 20 chars), Effective time (Immediate / Scheduled)</w:t>
            </w:r>
          </w:p>
          <w:p>
            <w:pPr>
              <w:pStyle w:val="ListParagraph"/>
              <w:numPr>
                <w:ilvl w:val="0"/>
                <w:numId w:val="2"/>
              </w:numPr>
              <w:spacing w:before="30" w:after="30"/>
              <w:ind w:left="360" w:hanging="360"/>
            </w:pPr>
            <w:r>
              <w:rPr>
                <w:rFonts w:ascii="Calibri" w:cs="Calibri" w:eastAsia="Calibri" w:hAnsi="Calibri"/>
                <w:color w:val="1A1A2E"/>
                <w:sz w:val="20"/>
                <w:szCs w:val="20"/>
              </w:rPr>
              <w:t xml:space="preserve">Change Preview: "This change will affect all [Talent] accounts currently on the platform."</w:t>
            </w:r>
          </w:p>
          <w:p>
            <w:pPr>
              <w:pStyle w:val="ListParagraph"/>
              <w:numPr>
                <w:ilvl w:val="0"/>
                <w:numId w:val="2"/>
              </w:numPr>
              <w:spacing w:before="30" w:after="30"/>
              <w:ind w:left="360" w:hanging="360"/>
            </w:pPr>
            <w:r>
              <w:rPr>
                <w:rFonts w:ascii="Calibri" w:cs="Calibri" w:eastAsia="Calibri" w:hAnsi="Calibri"/>
                <w:color w:val="1A1A2E"/>
                <w:sz w:val="20"/>
                <w:szCs w:val="20"/>
              </w:rPr>
              <w:t xml:space="preserve">Rollback: One-click rollback to previous value for any setting</w:t>
            </w:r>
          </w:p>
        </w:tc>
      </w:tr>
      <w:tr>
        <w:tc>
          <w:tcPr>
            <w:tcW w:type="dxa" w:w="9360"/>
            <w:gridSpan w:val="2"/>
            <w:tcBorders>
              <w:top w:val="single" w:color="D0D7E2" w:sz="1"/>
              <w:left w:val="single" w:color="D0D7E2" w:sz="1"/>
              <w:bottom w:val="single" w:color="D0D7E2" w:sz="1"/>
              <w:right w:val="single" w:color="D0D7E2" w:sz="1"/>
            </w:tcBorders>
            <w:shd w:fill="0E7C6A" w:val="clear"/>
            <w:tcMar>
              <w:top w:type="dxa" w:w="100"/>
              <w:left w:type="dxa" w:w="120"/>
              <w:bottom w:type="dxa" w:w="100"/>
              <w:right w:type="dxa" w:w="120"/>
            </w:tcMar>
          </w:tcPr>
          <w:p>
            <w:r>
              <w:rPr>
                <w:rFonts w:ascii="Calibri" w:cs="Calibri" w:eastAsia="Calibri" w:hAnsi="Calibri"/>
                <w:b/>
                <w:bCs/>
                <w:color w:val="FFFFFF"/>
                <w:sz w:val="20"/>
                <w:szCs w:val="20"/>
              </w:rPr>
              <w:t xml:space="preserve">ACCEPTANCE CRITERIA</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Happy Path</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Given I am Super Admin in the Settings panel</w:t>
            </w:r>
          </w:p>
          <w:p>
            <w:pPr>
              <w:pStyle w:val="ListParagraph"/>
              <w:numPr>
                <w:ilvl w:val="0"/>
                <w:numId w:val="2"/>
              </w:numPr>
              <w:spacing w:before="30" w:after="30"/>
              <w:ind w:left="360" w:hanging="360"/>
            </w:pPr>
            <w:r>
              <w:rPr>
                <w:rFonts w:ascii="Calibri" w:cs="Calibri" w:eastAsia="Calibri" w:hAnsi="Calibri"/>
                <w:color w:val="1A1A2E"/>
                <w:sz w:val="20"/>
                <w:szCs w:val="20"/>
              </w:rPr>
              <w:t xml:space="preserve">When I change a feature flag or threshold value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I complete the change form with a reason</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And I see a preview of impact scope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When I confirm</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the setting changes take effect at the specified time (Immediate or Scheduled)</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And all Senior Admins receive a notification: "Platform Setting Changed: [Setting Name] updated by [Staff Name]. New value: [Value]. Reason: [Reason]."</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And a Rollback button is available for 24 hours after any change</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Edge Cases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Given a feature flag is turned OFF for a feature that is currently in active use by &gt;1000 users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a warning is displayed: "This feature has ~1,200 active daily users. Disabling it will affect them immediately. Confirm?"</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Error States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Given I attempt to modify Integration Credentials (API keys)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credential fields are masked (*****) by default</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And viewing the full credential value requires a separate authentication step (re-enter password)</w:t>
            </w:r>
          </w:p>
        </w:tc>
      </w:tr>
      <w:tr>
        <w:tc>
          <w:tcPr>
            <w:tcW w:type="dxa" w:w="9360"/>
            <w:gridSpan w:val="2"/>
            <w:tcBorders>
              <w:top w:val="single" w:color="D0D7E2" w:sz="1"/>
              <w:left w:val="single" w:color="D0D7E2" w:sz="1"/>
              <w:bottom w:val="single" w:color="D0D7E2" w:sz="1"/>
              <w:right w:val="single" w:color="D0D7E2"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VALIDATION &amp; SECURITY</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Validation Rules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Every setting change requires a reason (min 20 chars)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Rollback available for 24 hours after any change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Integration credentials: masked by default, require re-auth to view</w:t>
            </w:r>
          </w:p>
          <w:p>
            <w:pPr>
              <w:pStyle w:val="ListParagraph"/>
              <w:numPr>
                <w:ilvl w:val="0"/>
                <w:numId w:val="2"/>
              </w:numPr>
              <w:spacing w:before="30" w:after="30"/>
              <w:ind w:left="360" w:hanging="360"/>
            </w:pPr>
            <w:r>
              <w:rPr>
                <w:rFonts w:ascii="Calibri" w:cs="Calibri" w:eastAsia="Calibri" w:hAnsi="Calibri"/>
                <w:color w:val="1A1A2E"/>
                <w:sz w:val="20"/>
                <w:szCs w:val="20"/>
              </w:rPr>
              <w:t xml:space="preserve">Scheduled changes: cancellable up to 5 minutes before scheduled time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Setting change notifications sent to all Senior Admin and Super Admin</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Security Controls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Super Admin only for all configuration changes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All setting changes immutably logged with previous value, new value, reason, staff member, timestamp</w:t>
            </w:r>
          </w:p>
          <w:p>
            <w:pPr>
              <w:pStyle w:val="ListParagraph"/>
              <w:numPr>
                <w:ilvl w:val="0"/>
                <w:numId w:val="2"/>
              </w:numPr>
              <w:spacing w:before="30" w:after="30"/>
              <w:ind w:left="360" w:hanging="360"/>
            </w:pPr>
            <w:r>
              <w:rPr>
                <w:rFonts w:ascii="Calibri" w:cs="Calibri" w:eastAsia="Calibri" w:hAnsi="Calibri"/>
                <w:color w:val="1A1A2E"/>
                <w:sz w:val="20"/>
                <w:szCs w:val="20"/>
              </w:rPr>
              <w:t xml:space="preserve">Integration credential access logged separately with re-auth event</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Audit Events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SETTING_CHANGED, FEATURE_FLAG_TOGGLED, SETTING_ROLLBACK_EXECUTED, CREDENTIAL_ACCESSED</w:t>
            </w:r>
          </w:p>
        </w:tc>
      </w:tr>
      <w:tr>
        <w:tc>
          <w:tcPr>
            <w:tcW w:type="dxa" w:w="9360"/>
            <w:gridSpan w:val="2"/>
            <w:tcBorders>
              <w:top w:val="single" w:color="D0D7E2" w:sz="1"/>
              <w:left w:val="single" w:color="D0D7E2" w:sz="1"/>
              <w:bottom w:val="single" w:color="D0D7E2" w:sz="1"/>
              <w:right w:val="single" w:color="D0D7E2" w:sz="1"/>
            </w:tcBorders>
            <w:shd w:fill="0E7C6A" w:val="clear"/>
            <w:tcMar>
              <w:top w:type="dxa" w:w="100"/>
              <w:left w:type="dxa" w:w="120"/>
              <w:bottom w:type="dxa" w:w="100"/>
              <w:right w:type="dxa" w:w="120"/>
            </w:tcMar>
          </w:tcPr>
          <w:p>
            <w:r>
              <w:rPr>
                <w:rFonts w:ascii="Calibri" w:cs="Calibri" w:eastAsia="Calibri" w:hAnsi="Calibri"/>
                <w:b/>
                <w:bCs/>
                <w:color w:val="FFFFFF"/>
                <w:sz w:val="20"/>
                <w:szCs w:val="20"/>
              </w:rPr>
              <w:t xml:space="preserve">TECHNICAL NOTES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Architecture Notes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Platform settings stored in a platform_settings table (key, value, data_type, last_changed_by, last_changed_at, previous_value)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Settings service: cached in application memory, refreshed when DB record changes — prevents per-request DB queries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Feature flags: evaluated at request time for real-time feature gating</w:t>
            </w:r>
          </w:p>
          <w:p>
            <w:pPr>
              <w:pStyle w:val="ListParagraph"/>
              <w:numPr>
                <w:ilvl w:val="0"/>
                <w:numId w:val="2"/>
              </w:numPr>
              <w:spacing w:before="30" w:after="30"/>
              <w:ind w:left="360" w:hanging="360"/>
            </w:pPr>
            <w:r>
              <w:rPr>
                <w:rFonts w:ascii="Calibri" w:cs="Calibri" w:eastAsia="Calibri" w:hAnsi="Calibri"/>
                <w:color w:val="1A1A2E"/>
                <w:sz w:val="20"/>
                <w:szCs w:val="20"/>
              </w:rPr>
              <w:t xml:space="preserve">Rollback: simply write previous_value back as new value with "Rollback" as reason</w:t>
            </w:r>
          </w:p>
          <w:p>
            <w:pPr>
              <w:pStyle w:val="ListParagraph"/>
              <w:numPr>
                <w:ilvl w:val="0"/>
                <w:numId w:val="2"/>
              </w:numPr>
              <w:spacing w:before="30" w:after="30"/>
              <w:ind w:left="360" w:hanging="360"/>
            </w:pPr>
            <w:r>
              <w:rPr>
                <w:rFonts w:ascii="Calibri" w:cs="Calibri" w:eastAsia="Calibri" w:hAnsi="Calibri"/>
                <w:color w:val="1A1A2E"/>
                <w:sz w:val="20"/>
                <w:szCs w:val="20"/>
              </w:rPr>
              <w:t xml:space="preserve">Integration credentials: encrypted at rest, additional re-auth for view — never logged in audit trail</w:t>
            </w:r>
          </w:p>
        </w:tc>
      </w:tr>
      <w:tr>
        <w:tc>
          <w:tcPr>
            <w:tcW w:type="dxa" w:w="9360"/>
            <w:gridSpan w:val="2"/>
            <w:tcBorders>
              <w:top w:val="single" w:color="D0D7E2" w:sz="1"/>
              <w:left w:val="single" w:color="D0D7E2" w:sz="1"/>
              <w:bottom w:val="single" w:color="D0D7E2" w:sz="1"/>
              <w:right w:val="single" w:color="D0D7E2"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TEST CASES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TC-01: Feature Flag Toggle</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Super Admin disables "AI Conversational Job Discovery" feature flag</w:t>
            </w:r>
          </w:p>
          <w:p>
            <w:pPr>
              <w:pStyle w:val="ListParagraph"/>
              <w:numPr>
                <w:ilvl w:val="0"/>
                <w:numId w:val="2"/>
              </w:numPr>
              <w:spacing w:before="30" w:after="30"/>
              <w:ind w:left="360" w:hanging="360"/>
            </w:pPr>
            <w:r>
              <w:rPr>
                <w:rFonts w:ascii="Calibri" w:cs="Calibri" w:eastAsia="Calibri" w:hAnsi="Calibri"/>
                <w:color w:val="1A1A2E"/>
                <w:sz w:val="20"/>
                <w:szCs w:val="20"/>
              </w:rPr>
              <w:t xml:space="preserve">Expected: Warning shows ~X active daily users, confirmation required</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After confirmation: feature disabled platform-wide, all Senior Admins notified, rollback button available</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TC-02: Credential Masking</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Navigate to Integration Credentials section</w:t>
            </w:r>
          </w:p>
          <w:p>
            <w:pPr>
              <w:pStyle w:val="ListParagraph"/>
              <w:numPr>
                <w:ilvl w:val="0"/>
                <w:numId w:val="2"/>
              </w:numPr>
              <w:spacing w:before="30" w:after="30"/>
              <w:ind w:left="360" w:hanging="360"/>
            </w:pPr>
            <w:r>
              <w:rPr>
                <w:rFonts w:ascii="Calibri" w:cs="Calibri" w:eastAsia="Calibri" w:hAnsi="Calibri"/>
                <w:color w:val="1A1A2E"/>
                <w:sz w:val="20"/>
                <w:szCs w:val="20"/>
              </w:rPr>
              <w:t xml:space="preserve">Expected: All API keys masked as *****</w:t>
            </w:r>
          </w:p>
          <w:p>
            <w:pPr>
              <w:pStyle w:val="ListParagraph"/>
              <w:numPr>
                <w:ilvl w:val="0"/>
                <w:numId w:val="2"/>
              </w:numPr>
              <w:spacing w:before="30" w:after="30"/>
              <w:ind w:left="360" w:hanging="360"/>
            </w:pPr>
            <w:r>
              <w:rPr>
                <w:rFonts w:ascii="Calibri" w:cs="Calibri" w:eastAsia="Calibri" w:hAnsi="Calibri"/>
                <w:color w:val="1A1A2E"/>
                <w:sz w:val="20"/>
                <w:szCs w:val="20"/>
              </w:rPr>
              <w:t xml:space="preserve">Click "View" on a credential</w:t>
            </w:r>
          </w:p>
          <w:p>
            <w:pPr>
              <w:pStyle w:val="ListParagraph"/>
              <w:numPr>
                <w:ilvl w:val="0"/>
                <w:numId w:val="2"/>
              </w:numPr>
              <w:spacing w:before="30" w:after="30"/>
              <w:ind w:left="360" w:hanging="360"/>
            </w:pPr>
            <w:r>
              <w:rPr>
                <w:rFonts w:ascii="Calibri" w:cs="Calibri" w:eastAsia="Calibri" w:hAnsi="Calibri"/>
                <w:color w:val="1A1A2E"/>
                <w:sz w:val="20"/>
                <w:szCs w:val="20"/>
              </w:rPr>
              <w:t xml:space="preserve">Expected: Re-authentication dialog appears before revealing value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Re-auth succeeds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Expected: CREDENTIAL_ACCESSED audit event logged</w:t>
            </w:r>
          </w:p>
        </w:tc>
      </w:tr>
    </w:tbl>
    <w:p>
      <w:pPr>
        <w:spacing w:before="150" w:after="0"/>
      </w:pPr>
      <w:r>
        <w:t xml:space="preserve"/>
      </w:r>
    </w:p>
    <w:p>
      <w:pPr>
        <w:pStyle w:val="Heading2"/>
        <w:shd w:fill="0E7C6A" w:val="clear"/>
        <w:spacing w:before="320" w:after="80"/>
        <w:ind w:left="120"/>
      </w:pPr>
      <w:r>
        <w:rPr>
          <w:rFonts w:ascii="Calibri" w:cs="Calibri" w:eastAsia="Calibri" w:hAnsi="Calibri"/>
          <w:b/>
          <w:bCs/>
          <w:color w:val="FFFFFF"/>
          <w:sz w:val="28"/>
          <w:szCs w:val="28"/>
        </w:rPr>
        <w:t xml:space="preserve">US-7.5-03 — View Full Platform Audit Log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D0D7E2" w:sz="1"/>
              <w:left w:val="single" w:color="D0D7E2" w:sz="1"/>
              <w:bottom w:val="single" w:color="D0D7E2" w:sz="1"/>
              <w:right w:val="single" w:color="D0D7E2"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STORY IDENTIFICATION</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Story ID</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US-7.5-03</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Title</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View and Search Full Platform Audit Log</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Epic</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Epic 7.5 — Platform Configuration &amp; Access Control</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Priority</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P1 — High</w:t>
            </w:r>
          </w:p>
        </w:tc>
      </w:tr>
      <w:tr>
        <w:tc>
          <w:tcPr>
            <w:tcW w:type="dxa" w:w="9360"/>
            <w:gridSpan w:val="2"/>
            <w:tcBorders>
              <w:top w:val="single" w:color="D0D7E2" w:sz="1"/>
              <w:left w:val="single" w:color="D0D7E2" w:sz="1"/>
              <w:bottom w:val="single" w:color="D0D7E2" w:sz="1"/>
              <w:right w:val="single" w:color="D0D7E2" w:sz="1"/>
            </w:tcBorders>
            <w:shd w:fill="0E7C6A" w:val="clear"/>
            <w:tcMar>
              <w:top w:type="dxa" w:w="100"/>
              <w:left w:type="dxa" w:w="120"/>
              <w:bottom w:type="dxa" w:w="100"/>
              <w:right w:type="dxa" w:w="120"/>
            </w:tcMar>
          </w:tcPr>
          <w:p>
            <w:r>
              <w:rPr>
                <w:rFonts w:ascii="Calibri" w:cs="Calibri" w:eastAsia="Calibri" w:hAnsi="Calibri"/>
                <w:b/>
                <w:bCs/>
                <w:color w:val="FFFFFF"/>
                <w:sz w:val="20"/>
                <w:szCs w:val="20"/>
              </w:rPr>
              <w:t xml:space="preserve">STORY STATEMENT</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As a</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Super Admin (full log), Senior Admin (scoped to non-PII events)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I want to</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search, filter, and export the complete platform audit log covering all user actions, system events, and admin operations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So that</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I can investigate incidents, verify compliance, audit admin behaviour, and produce evidence for legal or regulatory requests — with a complete, immutable record of all platform activity</w:t>
            </w:r>
          </w:p>
        </w:tc>
      </w:tr>
      <w:tr>
        <w:tc>
          <w:tcPr>
            <w:tcW w:type="dxa" w:w="9360"/>
            <w:gridSpan w:val="2"/>
            <w:tcBorders>
              <w:top w:val="single" w:color="D0D7E2" w:sz="1"/>
              <w:left w:val="single" w:color="D0D7E2" w:sz="1"/>
              <w:bottom w:val="single" w:color="D0D7E2" w:sz="1"/>
              <w:right w:val="single" w:color="D0D7E2"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DATA FIELDS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Input / Display Fields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Audit Log Filters: Date Range*, Actor Type (User / System / Admin), Actor ID (specific account search), Event Type (dropdown of all audit event names), Affected Entity ID, Severity (Info / Warning / Critical)</w:t>
            </w:r>
          </w:p>
          <w:p>
            <w:pPr>
              <w:pStyle w:val="ListParagraph"/>
              <w:numPr>
                <w:ilvl w:val="0"/>
                <w:numId w:val="2"/>
              </w:numPr>
              <w:spacing w:before="30" w:after="30"/>
              <w:ind w:left="360" w:hanging="360"/>
            </w:pPr>
            <w:r>
              <w:rPr>
                <w:rFonts w:ascii="Calibri" w:cs="Calibri" w:eastAsia="Calibri" w:hAnsi="Calibri"/>
                <w:color w:val="1A1A2E"/>
                <w:sz w:val="20"/>
                <w:szCs w:val="20"/>
              </w:rPr>
              <w:t xml:space="preserve">Log List: Timestamp, Actor, Event type, Affected entity, IP address (masked for non-Super Admin), Event detail summary</w:t>
            </w:r>
          </w:p>
          <w:p>
            <w:pPr>
              <w:pStyle w:val="ListParagraph"/>
              <w:numPr>
                <w:ilvl w:val="0"/>
                <w:numId w:val="2"/>
              </w:numPr>
              <w:spacing w:before="30" w:after="30"/>
              <w:ind w:left="360" w:hanging="360"/>
            </w:pPr>
            <w:r>
              <w:rPr>
                <w:rFonts w:ascii="Calibri" w:cs="Calibri" w:eastAsia="Calibri" w:hAnsi="Calibri"/>
                <w:color w:val="1A1A2E"/>
                <w:sz w:val="20"/>
                <w:szCs w:val="20"/>
              </w:rPr>
              <w:t xml:space="preserve">Log Entry Detail: Full event payload (JSON), before/after values for change events, Request ID, Service origin, Correlation ID for tracing</w:t>
            </w:r>
          </w:p>
          <w:p>
            <w:pPr>
              <w:pStyle w:val="ListParagraph"/>
              <w:numPr>
                <w:ilvl w:val="0"/>
                <w:numId w:val="2"/>
              </w:numPr>
              <w:spacing w:before="30" w:after="30"/>
              <w:ind w:left="360" w:hanging="360"/>
            </w:pPr>
            <w:r>
              <w:rPr>
                <w:rFonts w:ascii="Calibri" w:cs="Calibri" w:eastAsia="Calibri" w:hAnsi="Calibri"/>
                <w:color w:val="1A1A2E"/>
                <w:sz w:val="20"/>
                <w:szCs w:val="20"/>
              </w:rPr>
              <w:t xml:space="preserve">Export: Filtered log export to CSV or JSON (with Super Admin dual approval for full exports)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Immutability Notice: visible banner confirming log cannot be edited or deleted</w:t>
            </w:r>
          </w:p>
        </w:tc>
      </w:tr>
      <w:tr>
        <w:tc>
          <w:tcPr>
            <w:tcW w:type="dxa" w:w="9360"/>
            <w:gridSpan w:val="2"/>
            <w:tcBorders>
              <w:top w:val="single" w:color="D0D7E2" w:sz="1"/>
              <w:left w:val="single" w:color="D0D7E2" w:sz="1"/>
              <w:bottom w:val="single" w:color="D0D7E2" w:sz="1"/>
              <w:right w:val="single" w:color="D0D7E2" w:sz="1"/>
            </w:tcBorders>
            <w:shd w:fill="0E7C6A" w:val="clear"/>
            <w:tcMar>
              <w:top w:type="dxa" w:w="100"/>
              <w:left w:type="dxa" w:w="120"/>
              <w:bottom w:type="dxa" w:w="100"/>
              <w:right w:type="dxa" w:w="120"/>
            </w:tcMar>
          </w:tcPr>
          <w:p>
            <w:r>
              <w:rPr>
                <w:rFonts w:ascii="Calibri" w:cs="Calibri" w:eastAsia="Calibri" w:hAnsi="Calibri"/>
                <w:b/>
                <w:bCs/>
                <w:color w:val="FFFFFF"/>
                <w:sz w:val="20"/>
                <w:szCs w:val="20"/>
              </w:rPr>
              <w:t xml:space="preserve">ACCEPTANCE CRITERIA</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Happy Path</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Given I am Super Admin</w:t>
            </w:r>
          </w:p>
          <w:p>
            <w:pPr>
              <w:pStyle w:val="ListParagraph"/>
              <w:numPr>
                <w:ilvl w:val="0"/>
                <w:numId w:val="2"/>
              </w:numPr>
              <w:spacing w:before="30" w:after="30"/>
              <w:ind w:left="360" w:hanging="360"/>
            </w:pPr>
            <w:r>
              <w:rPr>
                <w:rFonts w:ascii="Calibri" w:cs="Calibri" w:eastAsia="Calibri" w:hAnsi="Calibri"/>
                <w:color w:val="1A1A2E"/>
                <w:sz w:val="20"/>
                <w:szCs w:val="20"/>
              </w:rPr>
              <w:t xml:space="preserve">When I apply filters and search the audit log</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I see all matching log entries with full detail including IP addresses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When I click into a log entry</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I see the complete event payload, before/after values, and correlated service trace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When I export the filtered log</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an export is generated (dual approval for exports &gt;10,000 rows)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Given I am Senior Admin</w:t>
            </w:r>
          </w:p>
          <w:p>
            <w:pPr>
              <w:pStyle w:val="ListParagraph"/>
              <w:numPr>
                <w:ilvl w:val="0"/>
                <w:numId w:val="2"/>
              </w:numPr>
              <w:spacing w:before="30" w:after="30"/>
              <w:ind w:left="360" w:hanging="360"/>
            </w:pPr>
            <w:r>
              <w:rPr>
                <w:rFonts w:ascii="Calibri" w:cs="Calibri" w:eastAsia="Calibri" w:hAnsi="Calibri"/>
                <w:color w:val="1A1A2E"/>
                <w:sz w:val="20"/>
                <w:szCs w:val="20"/>
              </w:rPr>
              <w:t xml:space="preserve">When I search the audit log</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IP addresses are masked, and events containing raw PII are excluded from my view</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Edge Cases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Given I search for admin audit events (filtering by Actor Type = Admin)</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I see all admin actions including: logins, account changes, flag resolutions, setting changes, exports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This creates a complete admin accountability trail</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Error States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Given any actor attempts to modify or delete an audit log entry</w:t>
            </w:r>
          </w:p>
          <w:p>
            <w:pPr>
              <w:pStyle w:val="ListParagraph"/>
              <w:numPr>
                <w:ilvl w:val="0"/>
                <w:numId w:val="2"/>
              </w:numPr>
              <w:spacing w:before="30" w:after="30"/>
              <w:ind w:left="360" w:hanging="360"/>
            </w:pPr>
            <w:r>
              <w:rPr>
                <w:rFonts w:ascii="Calibri" w:cs="Calibri" w:eastAsia="Calibri" w:hAnsi="Calibri"/>
                <w:color w:val="1A1A2E"/>
                <w:sz w:val="20"/>
                <w:szCs w:val="20"/>
              </w:rPr>
              <w:t xml:space="preserve">Then the attempt is rejected at the database layer (append-only table) and the attempt itself is logged as AUDIT_TAMPERING_ATTEMPT</w:t>
            </w:r>
          </w:p>
        </w:tc>
      </w:tr>
      <w:tr>
        <w:tc>
          <w:tcPr>
            <w:tcW w:type="dxa" w:w="9360"/>
            <w:gridSpan w:val="2"/>
            <w:tcBorders>
              <w:top w:val="single" w:color="D0D7E2" w:sz="1"/>
              <w:left w:val="single" w:color="D0D7E2" w:sz="1"/>
              <w:bottom w:val="single" w:color="D0D7E2" w:sz="1"/>
              <w:right w:val="single" w:color="D0D7E2"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VALIDATION &amp; SECURITY</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Validation Rules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Audit log is append-only at database level — no UPDATE or DELETE permissions on audit table for any role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Retention: minimum 7 years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IP addresses: visible to Super Admin, masked to Senior Admin</w:t>
            </w:r>
          </w:p>
          <w:p>
            <w:pPr>
              <w:pStyle w:val="ListParagraph"/>
              <w:numPr>
                <w:ilvl w:val="0"/>
                <w:numId w:val="2"/>
              </w:numPr>
              <w:spacing w:before="30" w:after="30"/>
              <w:ind w:left="360" w:hanging="360"/>
            </w:pPr>
            <w:r>
              <w:rPr>
                <w:rFonts w:ascii="Calibri" w:cs="Calibri" w:eastAsia="Calibri" w:hAnsi="Calibri"/>
                <w:color w:val="1A1A2E"/>
                <w:sz w:val="20"/>
                <w:szCs w:val="20"/>
              </w:rPr>
              <w:t xml:space="preserve">Export dual approval: required for exports &gt;10,000 rows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AUDIT_TAMPERING_ATTEMPT event generated if any modification is attempted via API</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Security Controls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Super Admin: full log access. Senior Admin: filtered view (no PII, no IP)</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Audit log access itself is logged (who accessed the log and when)</w:t>
            </w:r>
          </w:p>
          <w:p>
            <w:pPr>
              <w:pStyle w:val="ListParagraph"/>
              <w:numPr>
                <w:ilvl w:val="0"/>
                <w:numId w:val="2"/>
              </w:numPr>
              <w:spacing w:before="30" w:after="30"/>
              <w:ind w:left="360" w:hanging="360"/>
            </w:pPr>
            <w:r>
              <w:rPr>
                <w:rFonts w:ascii="Calibri" w:cs="Calibri" w:eastAsia="Calibri" w:hAnsi="Calibri"/>
                <w:color w:val="1A1A2E"/>
                <w:sz w:val="20"/>
                <w:szCs w:val="20"/>
              </w:rPr>
              <w:t xml:space="preserve">Database-level append-only enforcement — application-layer protection alone is insufficient</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Audit Events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40" w:after="40"/>
            </w:pPr>
            <w:r>
              <w:rPr>
                <w:rFonts w:ascii="Calibri" w:cs="Calibri" w:eastAsia="Calibri" w:hAnsi="Calibri"/>
                <w:i w:val="false"/>
                <w:iCs w:val="false"/>
                <w:color w:val="1A1A2E"/>
                <w:sz w:val="20"/>
                <w:szCs w:val="20"/>
              </w:rPr>
              <w:t xml:space="preserve">AUDIT_LOG_VIEWED, AUDIT_LOG_EXPORTED, AUDIT_TAMPERING_ATTEMPT</w:t>
            </w:r>
          </w:p>
        </w:tc>
      </w:tr>
      <w:tr>
        <w:tc>
          <w:tcPr>
            <w:tcW w:type="dxa" w:w="9360"/>
            <w:gridSpan w:val="2"/>
            <w:tcBorders>
              <w:top w:val="single" w:color="D0D7E2" w:sz="1"/>
              <w:left w:val="single" w:color="D0D7E2" w:sz="1"/>
              <w:bottom w:val="single" w:color="D0D7E2" w:sz="1"/>
              <w:right w:val="single" w:color="D0D7E2" w:sz="1"/>
            </w:tcBorders>
            <w:shd w:fill="0E7C6A" w:val="clear"/>
            <w:tcMar>
              <w:top w:type="dxa" w:w="100"/>
              <w:left w:type="dxa" w:w="120"/>
              <w:bottom w:type="dxa" w:w="100"/>
              <w:right w:type="dxa" w:w="120"/>
            </w:tcMar>
          </w:tcPr>
          <w:p>
            <w:r>
              <w:rPr>
                <w:rFonts w:ascii="Calibri" w:cs="Calibri" w:eastAsia="Calibri" w:hAnsi="Calibri"/>
                <w:b/>
                <w:bCs/>
                <w:color w:val="FFFFFF"/>
                <w:sz w:val="20"/>
                <w:szCs w:val="20"/>
              </w:rPr>
              <w:t xml:space="preserve">TECHNICAL NOTES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Architecture Notes</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audit_events table: append-only, no FK constraints that could cause cascading issues, partitioned by month for query performance</w:t>
            </w:r>
          </w:p>
          <w:p>
            <w:pPr>
              <w:pStyle w:val="ListParagraph"/>
              <w:numPr>
                <w:ilvl w:val="0"/>
                <w:numId w:val="2"/>
              </w:numPr>
              <w:spacing w:before="30" w:after="30"/>
              <w:ind w:left="360" w:hanging="360"/>
            </w:pPr>
            <w:r>
              <w:rPr>
                <w:rFonts w:ascii="Calibri" w:cs="Calibri" w:eastAsia="Calibri" w:hAnsi="Calibri"/>
                <w:color w:val="1A1A2E"/>
                <w:sz w:val="20"/>
                <w:szCs w:val="20"/>
              </w:rPr>
              <w:t xml:space="preserve">Log entry schema: id (UUID), timestamp, actor_type, actor_id, event_type, affected_entity_type, affected_entity_id, ip_address, payload (JSON), severity, service_origin, correlation_id</w:t>
            </w:r>
          </w:p>
          <w:p>
            <w:pPr>
              <w:pStyle w:val="ListParagraph"/>
              <w:numPr>
                <w:ilvl w:val="0"/>
                <w:numId w:val="2"/>
              </w:numPr>
              <w:spacing w:before="30" w:after="30"/>
              <w:ind w:left="360" w:hanging="360"/>
            </w:pPr>
            <w:r>
              <w:rPr>
                <w:rFonts w:ascii="Calibri" w:cs="Calibri" w:eastAsia="Calibri" w:hAnsi="Calibri"/>
                <w:color w:val="1A1A2E"/>
                <w:sz w:val="20"/>
                <w:szCs w:val="20"/>
              </w:rPr>
              <w:t xml:space="preserve">Full-text search on event_type and payload fields — requires GIN index on JSON payload</w:t>
            </w:r>
          </w:p>
          <w:p>
            <w:pPr>
              <w:pStyle w:val="ListParagraph"/>
              <w:numPr>
                <w:ilvl w:val="0"/>
                <w:numId w:val="2"/>
              </w:numPr>
              <w:spacing w:before="30" w:after="30"/>
              <w:ind w:left="360" w:hanging="360"/>
            </w:pPr>
            <w:r>
              <w:rPr>
                <w:rFonts w:ascii="Calibri" w:cs="Calibri" w:eastAsia="Calibri" w:hAnsi="Calibri"/>
                <w:color w:val="1A1A2E"/>
                <w:sz w:val="20"/>
                <w:szCs w:val="20"/>
              </w:rPr>
              <w:t xml:space="preserve">Large export (&gt;10k rows): async generation with email delivery, requires dual approval from US-7.3-02 pattern</w:t>
            </w:r>
          </w:p>
        </w:tc>
      </w:tr>
      <w:tr>
        <w:tc>
          <w:tcPr>
            <w:tcW w:type="dxa" w:w="9360"/>
            <w:gridSpan w:val="2"/>
            <w:tcBorders>
              <w:top w:val="single" w:color="D0D7E2" w:sz="1"/>
              <w:left w:val="single" w:color="D0D7E2" w:sz="1"/>
              <w:bottom w:val="single" w:color="D0D7E2" w:sz="1"/>
              <w:right w:val="single" w:color="D0D7E2" w:sz="1"/>
            </w:tcBorders>
            <w:shd w:fill="1A3C5E" w:val="clear"/>
            <w:tcMar>
              <w:top w:type="dxa" w:w="100"/>
              <w:left w:type="dxa" w:w="120"/>
              <w:bottom w:type="dxa" w:w="100"/>
              <w:right w:type="dxa" w:w="120"/>
            </w:tcMar>
          </w:tcPr>
          <w:p>
            <w:r>
              <w:rPr>
                <w:rFonts w:ascii="Calibri" w:cs="Calibri" w:eastAsia="Calibri" w:hAnsi="Calibri"/>
                <w:b/>
                <w:bCs/>
                <w:color w:val="FFFFFF"/>
                <w:sz w:val="20"/>
                <w:szCs w:val="20"/>
              </w:rPr>
              <w:t xml:space="preserve">TEST CASES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TC-01: Admin Accountability Search</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Super Admin filters audit log: Actor Type = Admin, Date Range = last 7 days</w:t>
            </w:r>
          </w:p>
          <w:p>
            <w:pPr>
              <w:pStyle w:val="ListParagraph"/>
              <w:numPr>
                <w:ilvl w:val="0"/>
                <w:numId w:val="2"/>
              </w:numPr>
              <w:spacing w:before="30" w:after="30"/>
              <w:ind w:left="360" w:hanging="360"/>
            </w:pPr>
            <w:r>
              <w:rPr>
                <w:rFonts w:ascii="Calibri" w:cs="Calibri" w:eastAsia="Calibri" w:hAnsi="Calibri"/>
                <w:color w:val="1A1A2E"/>
                <w:sz w:val="20"/>
                <w:szCs w:val="20"/>
              </w:rPr>
              <w:t xml:space="preserve">Expected: All admin actions in that period returned with full attribution including IP</w:t>
            </w:r>
          </w:p>
          <w:p>
            <w:pPr>
              <w:pStyle w:val="ListParagraph"/>
              <w:numPr>
                <w:ilvl w:val="0"/>
                <w:numId w:val="2"/>
              </w:numPr>
              <w:spacing w:before="30" w:after="30"/>
              <w:ind w:left="360" w:hanging="360"/>
            </w:pPr>
            <w:r>
              <w:rPr>
                <w:rFonts w:ascii="Calibri" w:cs="Calibri" w:eastAsia="Calibri" w:hAnsi="Calibri"/>
                <w:color w:val="1A1A2E"/>
                <w:sz w:val="20"/>
                <w:szCs w:val="20"/>
              </w:rPr>
              <w:t xml:space="preserve">Verify own login event is visible</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TC-02: Tampering Attempt</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Attempt direct DB UPDATE on audit_events table (or via undocumented API endpoint)</w:t>
            </w:r>
          </w:p>
          <w:p>
            <w:pPr>
              <w:pStyle w:val="ListParagraph"/>
              <w:numPr>
                <w:ilvl w:val="0"/>
                <w:numId w:val="2"/>
              </w:numPr>
              <w:spacing w:before="30" w:after="30"/>
              <w:ind w:left="360" w:hanging="360"/>
            </w:pPr>
            <w:r>
              <w:rPr>
                <w:rFonts w:ascii="Calibri" w:cs="Calibri" w:eastAsia="Calibri" w:hAnsi="Calibri"/>
                <w:color w:val="1A1A2E"/>
                <w:sz w:val="20"/>
                <w:szCs w:val="20"/>
              </w:rPr>
              <w:t xml:space="preserve">Expected: Database rejects modification</w:t>
            </w:r>
          </w:p>
          <w:p>
            <w:pPr>
              <w:pStyle w:val="ListParagraph"/>
              <w:numPr>
                <w:ilvl w:val="0"/>
                <w:numId w:val="2"/>
              </w:numPr>
              <w:spacing w:before="30" w:after="30"/>
              <w:ind w:left="360" w:hanging="360"/>
            </w:pPr>
            <w:r>
              <w:rPr>
                <w:rFonts w:ascii="Calibri" w:cs="Calibri" w:eastAsia="Calibri" w:hAnsi="Calibri"/>
                <w:color w:val="1A1A2E"/>
                <w:sz w:val="20"/>
                <w:szCs w:val="20"/>
              </w:rPr>
              <w:t xml:space="preserve">AUDIT_TAMPERING_ATTEMPT event created in log</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r>
              <w:rPr>
                <w:rFonts w:ascii="Calibri" w:cs="Calibri" w:eastAsia="Calibri" w:hAnsi="Calibri"/>
                <w:b/>
                <w:bCs/>
                <w:color w:val="1A3C5E"/>
                <w:sz w:val="20"/>
                <w:szCs w:val="20"/>
              </w:rPr>
              <w:t xml:space="preserve">TC-03: Senior Admin IP Masking</w:t>
            </w:r>
          </w:p>
        </w:tc>
        <w:tc>
          <w:tcPr>
            <w:tcW w:type="dxa" w:w="6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Log in as Senior Admin</w:t>
            </w:r>
          </w:p>
          <w:p>
            <w:pPr>
              <w:pStyle w:val="ListParagraph"/>
              <w:numPr>
                <w:ilvl w:val="0"/>
                <w:numId w:val="2"/>
              </w:numPr>
              <w:spacing w:before="30" w:after="30"/>
              <w:ind w:left="360" w:hanging="360"/>
            </w:pPr>
            <w:r>
              <w:rPr>
                <w:rFonts w:ascii="Calibri" w:cs="Calibri" w:eastAsia="Calibri" w:hAnsi="Calibri"/>
                <w:color w:val="1A1A2E"/>
                <w:sz w:val="20"/>
                <w:szCs w:val="20"/>
              </w:rPr>
              <w:t xml:space="preserve">Search audit log</w:t>
            </w:r>
          </w:p>
          <w:p>
            <w:pPr>
              <w:pStyle w:val="ListParagraph"/>
              <w:numPr>
                <w:ilvl w:val="0"/>
                <w:numId w:val="2"/>
              </w:numPr>
              <w:spacing w:before="30" w:after="30"/>
              <w:ind w:left="360" w:hanging="360"/>
            </w:pPr>
            <w:r>
              <w:rPr>
                <w:rFonts w:ascii="Calibri" w:cs="Calibri" w:eastAsia="Calibri" w:hAnsi="Calibri"/>
                <w:color w:val="1A1A2E"/>
                <w:sz w:val="20"/>
                <w:szCs w:val="20"/>
              </w:rPr>
              <w:t xml:space="preserve">Expected: IP address column shows "XXX.XXX.XXX.XXX" (masked), PII-containing events excluded from results</w:t>
            </w:r>
          </w:p>
        </w:tc>
      </w:tr>
      <w:tr>
        <w:tc>
          <w:tcPr>
            <w:tcW w:type="dxa" w:w="2400"/>
            <w:tcBorders>
              <w:top w:val="single" w:color="D0D7E2" w:sz="1"/>
              <w:left w:val="single" w:color="D0D7E2" w:sz="1"/>
              <w:bottom w:val="single" w:color="D0D7E2" w:sz="1"/>
              <w:right w:val="single" w:color="D0D7E2" w:sz="1"/>
            </w:tcBorders>
            <w:shd w:fill="E6F4F1" w:val="clear"/>
            <w:tcMar>
              <w:top w:type="dxa" w:w="80"/>
              <w:left w:type="dxa" w:w="120"/>
              <w:bottom w:type="dxa" w:w="80"/>
              <w:right w:type="dxa" w:w="120"/>
            </w:tcMar>
          </w:tcPr>
          <w:p>
            <w:r>
              <w:rPr>
                <w:rFonts w:ascii="Calibri" w:cs="Calibri" w:eastAsia="Calibri" w:hAnsi="Calibri"/>
                <w:b/>
                <w:bCs/>
                <w:color w:val="1A3C5E"/>
                <w:sz w:val="20"/>
                <w:szCs w:val="20"/>
              </w:rPr>
              <w:t xml:space="preserve">Decisions Made</w:t>
            </w:r>
          </w:p>
        </w:tc>
        <w:tc>
          <w:tcPr>
            <w:tcW w:type="dxa" w:w="6960"/>
            <w:tcBorders>
              <w:top w:val="single" w:color="D0D7E2" w:sz="1"/>
              <w:left w:val="single" w:color="D0D7E2" w:sz="1"/>
              <w:bottom w:val="single" w:color="D0D7E2" w:sz="1"/>
              <w:right w:val="single" w:color="D0D7E2" w:sz="1"/>
            </w:tcBorders>
            <w:shd w:fill="E6F4F1" w:val="clear"/>
            <w:tcMar>
              <w:top w:type="dxa" w:w="80"/>
              <w:left w:type="dxa" w:w="120"/>
              <w:bottom w:type="dxa" w:w="80"/>
              <w:right w:type="dxa" w:w="120"/>
            </w:tcMar>
          </w:tcPr>
          <w:p>
            <w:pPr>
              <w:pStyle w:val="ListParagraph"/>
              <w:numPr>
                <w:ilvl w:val="0"/>
                <w:numId w:val="2"/>
              </w:numPr>
              <w:spacing w:before="30" w:after="30"/>
              <w:ind w:left="360" w:hanging="360"/>
            </w:pPr>
            <w:r>
              <w:rPr>
                <w:rFonts w:ascii="Calibri" w:cs="Calibri" w:eastAsia="Calibri" w:hAnsi="Calibri"/>
                <w:color w:val="1A1A2E"/>
                <w:sz w:val="20"/>
                <w:szCs w:val="20"/>
              </w:rPr>
              <w:t xml:space="preserve">Decision #7: Audit log retention set to 7 years minimum to align with Ghanaian data retention regulatory guidance and platform liability requirements.</w:t>
            </w:r>
          </w:p>
        </w:tc>
      </w:tr>
    </w:tbl>
    <w:p>
      <w:r>
        <w:br w:type="page"/>
      </w:r>
    </w:p>
    <w:p>
      <w:pPr>
        <w:pStyle w:val="Heading1"/>
        <w:shd w:fill="1A3C5E" w:val="clear"/>
        <w:spacing w:before="400" w:after="120"/>
        <w:ind w:left="180" w:right="180"/>
      </w:pPr>
      <w:r>
        <w:rPr>
          <w:rFonts w:ascii="Calibri" w:cs="Calibri" w:eastAsia="Calibri" w:hAnsi="Calibri"/>
          <w:b/>
          <w:bCs/>
          <w:color w:val="FFFFFF"/>
          <w:sz w:val="36"/>
          <w:szCs w:val="36"/>
        </w:rPr>
        <w:t xml:space="preserve">IMPLEMENTATION PRIORITIES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200"/>
        <w:gridCol w:w="3160"/>
      </w:tblGrid>
      <w:tr>
        <w:trPr>
          <w:tblHeader/>
        </w:trPr>
        <w:tc>
          <w:tcPr>
            <w:tcW w:type="dxa" w:w="1200"/>
            <w:tcBorders>
              <w:top w:val="single" w:color="D0D7E2" w:sz="1"/>
              <w:left w:val="single" w:color="D0D7E2" w:sz="1"/>
              <w:bottom w:val="single" w:color="D0D7E2" w:sz="1"/>
              <w:right w:val="single" w:color="D0D7E2" w:sz="1"/>
            </w:tcBorders>
            <w:shd w:fill="1A3C5E" w:val="clear"/>
            <w:tcMar>
              <w:top w:type="dxa" w:w="100"/>
              <w:left w:type="dxa" w:w="100"/>
              <w:bottom w:type="dxa" w:w="100"/>
              <w:right w:type="dxa" w:w="100"/>
            </w:tcMar>
          </w:tcPr>
          <w:p>
            <w:r>
              <w:rPr>
                <w:rFonts w:ascii="Calibri" w:cs="Calibri" w:eastAsia="Calibri" w:hAnsi="Calibri"/>
                <w:b/>
                <w:bCs/>
                <w:color w:val="FFFFFF"/>
                <w:sz w:val="19"/>
                <w:szCs w:val="19"/>
              </w:rPr>
              <w:t xml:space="preserve">Priority</w:t>
            </w:r>
          </w:p>
        </w:tc>
        <w:tc>
          <w:tcPr>
            <w:tcW w:type="dxa" w:w="1800"/>
            <w:tcBorders>
              <w:top w:val="single" w:color="D0D7E2" w:sz="1"/>
              <w:left w:val="single" w:color="D0D7E2" w:sz="1"/>
              <w:bottom w:val="single" w:color="D0D7E2" w:sz="1"/>
              <w:right w:val="single" w:color="D0D7E2" w:sz="1"/>
            </w:tcBorders>
            <w:shd w:fill="1A3C5E" w:val="clear"/>
            <w:tcMar>
              <w:top w:type="dxa" w:w="100"/>
              <w:left w:type="dxa" w:w="100"/>
              <w:bottom w:type="dxa" w:w="100"/>
              <w:right w:type="dxa" w:w="100"/>
            </w:tcMar>
          </w:tcPr>
          <w:p>
            <w:r>
              <w:rPr>
                <w:rFonts w:ascii="Calibri" w:cs="Calibri" w:eastAsia="Calibri" w:hAnsi="Calibri"/>
                <w:b/>
                <w:bCs/>
                <w:color w:val="FFFFFF"/>
                <w:sz w:val="19"/>
                <w:szCs w:val="19"/>
              </w:rPr>
              <w:t xml:space="preserve">Story ID</w:t>
            </w:r>
          </w:p>
        </w:tc>
        <w:tc>
          <w:tcPr>
            <w:tcW w:type="dxa" w:w="3200"/>
            <w:tcBorders>
              <w:top w:val="single" w:color="D0D7E2" w:sz="1"/>
              <w:left w:val="single" w:color="D0D7E2" w:sz="1"/>
              <w:bottom w:val="single" w:color="D0D7E2" w:sz="1"/>
              <w:right w:val="single" w:color="D0D7E2" w:sz="1"/>
            </w:tcBorders>
            <w:shd w:fill="1A3C5E" w:val="clear"/>
            <w:tcMar>
              <w:top w:type="dxa" w:w="100"/>
              <w:left w:type="dxa" w:w="100"/>
              <w:bottom w:type="dxa" w:w="100"/>
              <w:right w:type="dxa" w:w="100"/>
            </w:tcMar>
          </w:tcPr>
          <w:p>
            <w:r>
              <w:rPr>
                <w:rFonts w:ascii="Calibri" w:cs="Calibri" w:eastAsia="Calibri" w:hAnsi="Calibri"/>
                <w:b/>
                <w:bCs/>
                <w:color w:val="FFFFFF"/>
                <w:sz w:val="19"/>
                <w:szCs w:val="19"/>
              </w:rPr>
              <w:t xml:space="preserve">Title</w:t>
            </w:r>
          </w:p>
        </w:tc>
        <w:tc>
          <w:tcPr>
            <w:tcW w:type="dxa" w:w="3160"/>
            <w:tcBorders>
              <w:top w:val="single" w:color="D0D7E2" w:sz="1"/>
              <w:left w:val="single" w:color="D0D7E2" w:sz="1"/>
              <w:bottom w:val="single" w:color="D0D7E2" w:sz="1"/>
              <w:right w:val="single" w:color="D0D7E2" w:sz="1"/>
            </w:tcBorders>
            <w:shd w:fill="1A3C5E" w:val="clear"/>
            <w:tcMar>
              <w:top w:type="dxa" w:w="100"/>
              <w:left w:type="dxa" w:w="100"/>
              <w:bottom w:type="dxa" w:w="100"/>
              <w:right w:type="dxa" w:w="100"/>
            </w:tcMar>
          </w:tcPr>
          <w:p>
            <w:r>
              <w:rPr>
                <w:rFonts w:ascii="Calibri" w:cs="Calibri" w:eastAsia="Calibri" w:hAnsi="Calibri"/>
                <w:b/>
                <w:bCs/>
                <w:color w:val="FFFFFF"/>
                <w:sz w:val="19"/>
                <w:szCs w:val="19"/>
              </w:rPr>
              <w:t xml:space="preserve">Rationale</w:t>
            </w:r>
          </w:p>
        </w:tc>
      </w:tr>
      <w:tr>
        <w:tc>
          <w:tcPr>
            <w:tcW w:type="dxa" w:w="1200"/>
            <w:tcBorders>
              <w:top w:val="single" w:color="D0D7E2" w:sz="1"/>
              <w:left w:val="single" w:color="D0D7E2" w:sz="1"/>
              <w:bottom w:val="single" w:color="D0D7E2" w:sz="1"/>
              <w:right w:val="single" w:color="D0D7E2" w:sz="1"/>
            </w:tcBorders>
            <w:shd w:fill="FDEDEC" w:val="clear"/>
            <w:tcMar>
              <w:top w:type="dxa" w:w="80"/>
              <w:left w:type="dxa" w:w="100"/>
              <w:bottom w:type="dxa" w:w="80"/>
              <w:right w:type="dxa" w:w="100"/>
            </w:tcMar>
          </w:tcPr>
          <w:p>
            <w:r>
              <w:rPr>
                <w:rFonts w:ascii="Calibri" w:cs="Calibri" w:eastAsia="Calibri" w:hAnsi="Calibri"/>
                <w:b/>
                <w:bCs/>
                <w:color w:val="1A1A2E"/>
                <w:sz w:val="19"/>
                <w:szCs w:val="19"/>
              </w:rPr>
              <w:t xml:space="preserve">P0</w:t>
            </w:r>
          </w:p>
        </w:tc>
        <w:tc>
          <w:tcPr>
            <w:tcW w:type="dxa" w:w="1800"/>
            <w:tcBorders>
              <w:top w:val="single" w:color="D0D7E2" w:sz="1"/>
              <w:left w:val="single" w:color="D0D7E2" w:sz="1"/>
              <w:bottom w:val="single" w:color="D0D7E2" w:sz="1"/>
              <w:right w:val="single" w:color="D0D7E2" w:sz="1"/>
            </w:tcBorders>
            <w:shd w:fill="FDEDEC" w:val="clear"/>
            <w:tcMar>
              <w:top w:type="dxa" w:w="80"/>
              <w:left w:type="dxa" w:w="100"/>
              <w:bottom w:type="dxa" w:w="80"/>
              <w:right w:type="dxa" w:w="100"/>
            </w:tcMar>
          </w:tcPr>
          <w:p>
            <w:r>
              <w:rPr>
                <w:rFonts w:ascii="Calibri" w:cs="Calibri" w:eastAsia="Calibri" w:hAnsi="Calibri"/>
                <w:b/>
                <w:bCs/>
                <w:color w:val="1A1A2E"/>
                <w:sz w:val="19"/>
                <w:szCs w:val="19"/>
              </w:rPr>
              <w:t xml:space="preserve">US-7.5-01</w:t>
            </w:r>
          </w:p>
        </w:tc>
        <w:tc>
          <w:tcPr>
            <w:tcW w:type="dxa" w:w="3200"/>
            <w:tcBorders>
              <w:top w:val="single" w:color="D0D7E2" w:sz="1"/>
              <w:left w:val="single" w:color="D0D7E2" w:sz="1"/>
              <w:bottom w:val="single" w:color="D0D7E2" w:sz="1"/>
              <w:right w:val="single" w:color="D0D7E2" w:sz="1"/>
            </w:tcBorders>
            <w:shd w:fill="FDEDEC" w:val="clear"/>
            <w:tcMar>
              <w:top w:type="dxa" w:w="80"/>
              <w:left w:type="dxa" w:w="100"/>
              <w:bottom w:type="dxa" w:w="80"/>
              <w:right w:type="dxa" w:w="100"/>
            </w:tcMar>
          </w:tcPr>
          <w:p>
            <w:r>
              <w:rPr>
                <w:rFonts w:ascii="Calibri" w:cs="Calibri" w:eastAsia="Calibri" w:hAnsi="Calibri"/>
                <w:b w:val="false"/>
                <w:bCs w:val="false"/>
                <w:color w:val="1A1A2E"/>
                <w:sz w:val="19"/>
                <w:szCs w:val="19"/>
              </w:rPr>
              <w:t xml:space="preserve">Manage Staff Roles &amp; Permissions</w:t>
            </w:r>
          </w:p>
        </w:tc>
        <w:tc>
          <w:tcPr>
            <w:tcW w:type="dxa" w:w="3160"/>
            <w:tcBorders>
              <w:top w:val="single" w:color="D0D7E2" w:sz="1"/>
              <w:left w:val="single" w:color="D0D7E2" w:sz="1"/>
              <w:bottom w:val="single" w:color="D0D7E2" w:sz="1"/>
              <w:right w:val="single" w:color="D0D7E2" w:sz="1"/>
            </w:tcBorders>
            <w:shd w:fill="FDEDEC" w:val="clear"/>
            <w:tcMar>
              <w:top w:type="dxa" w:w="80"/>
              <w:left w:type="dxa" w:w="100"/>
              <w:bottom w:type="dxa" w:w="80"/>
              <w:right w:type="dxa" w:w="100"/>
            </w:tcMar>
          </w:tcPr>
          <w:p>
            <w:r>
              <w:rPr>
                <w:rFonts w:ascii="Calibri" w:cs="Calibri" w:eastAsia="Calibri" w:hAnsi="Calibri"/>
                <w:b w:val="false"/>
                <w:bCs w:val="false"/>
                <w:color w:val="1A1A2E"/>
                <w:sz w:val="19"/>
                <w:szCs w:val="19"/>
              </w:rPr>
              <w:t xml:space="preserve">No staff can use the platform without accounts existing. Must be first.</w:t>
            </w:r>
          </w:p>
        </w:tc>
      </w:tr>
      <w:tr>
        <w:tc>
          <w:tcPr>
            <w:tcW w:type="dxa" w:w="1200"/>
            <w:tcBorders>
              <w:top w:val="single" w:color="D0D7E2" w:sz="1"/>
              <w:left w:val="single" w:color="D0D7E2" w:sz="1"/>
              <w:bottom w:val="single" w:color="D0D7E2" w:sz="1"/>
              <w:right w:val="single" w:color="D0D7E2" w:sz="1"/>
            </w:tcBorders>
            <w:shd w:fill="FDEDEC" w:val="clear"/>
            <w:tcMar>
              <w:top w:type="dxa" w:w="80"/>
              <w:left w:type="dxa" w:w="100"/>
              <w:bottom w:type="dxa" w:w="80"/>
              <w:right w:type="dxa" w:w="100"/>
            </w:tcMar>
          </w:tcPr>
          <w:p>
            <w:r>
              <w:rPr>
                <w:rFonts w:ascii="Calibri" w:cs="Calibri" w:eastAsia="Calibri" w:hAnsi="Calibri"/>
                <w:b/>
                <w:bCs/>
                <w:color w:val="1A1A2E"/>
                <w:sz w:val="19"/>
                <w:szCs w:val="19"/>
              </w:rPr>
              <w:t xml:space="preserve">P0</w:t>
            </w:r>
          </w:p>
        </w:tc>
        <w:tc>
          <w:tcPr>
            <w:tcW w:type="dxa" w:w="1800"/>
            <w:tcBorders>
              <w:top w:val="single" w:color="D0D7E2" w:sz="1"/>
              <w:left w:val="single" w:color="D0D7E2" w:sz="1"/>
              <w:bottom w:val="single" w:color="D0D7E2" w:sz="1"/>
              <w:right w:val="single" w:color="D0D7E2" w:sz="1"/>
            </w:tcBorders>
            <w:shd w:fill="FDEDEC" w:val="clear"/>
            <w:tcMar>
              <w:top w:type="dxa" w:w="80"/>
              <w:left w:type="dxa" w:w="100"/>
              <w:bottom w:type="dxa" w:w="80"/>
              <w:right w:type="dxa" w:w="100"/>
            </w:tcMar>
          </w:tcPr>
          <w:p>
            <w:r>
              <w:rPr>
                <w:rFonts w:ascii="Calibri" w:cs="Calibri" w:eastAsia="Calibri" w:hAnsi="Calibri"/>
                <w:b/>
                <w:bCs/>
                <w:color w:val="1A1A2E"/>
                <w:sz w:val="19"/>
                <w:szCs w:val="19"/>
              </w:rPr>
              <w:t xml:space="preserve">US-7.1-01</w:t>
            </w:r>
          </w:p>
        </w:tc>
        <w:tc>
          <w:tcPr>
            <w:tcW w:type="dxa" w:w="3200"/>
            <w:tcBorders>
              <w:top w:val="single" w:color="D0D7E2" w:sz="1"/>
              <w:left w:val="single" w:color="D0D7E2" w:sz="1"/>
              <w:bottom w:val="single" w:color="D0D7E2" w:sz="1"/>
              <w:right w:val="single" w:color="D0D7E2" w:sz="1"/>
            </w:tcBorders>
            <w:shd w:fill="FDEDEC" w:val="clear"/>
            <w:tcMar>
              <w:top w:type="dxa" w:w="80"/>
              <w:left w:type="dxa" w:w="100"/>
              <w:bottom w:type="dxa" w:w="80"/>
              <w:right w:type="dxa" w:w="100"/>
            </w:tcMar>
          </w:tcPr>
          <w:p>
            <w:r>
              <w:rPr>
                <w:rFonts w:ascii="Calibri" w:cs="Calibri" w:eastAsia="Calibri" w:hAnsi="Calibri"/>
                <w:b w:val="false"/>
                <w:bCs w:val="false"/>
                <w:color w:val="1A1A2E"/>
                <w:sz w:val="19"/>
                <w:szCs w:val="19"/>
              </w:rPr>
              <w:t xml:space="preserve">View and Search Accounts</w:t>
            </w:r>
          </w:p>
        </w:tc>
        <w:tc>
          <w:tcPr>
            <w:tcW w:type="dxa" w:w="3160"/>
            <w:tcBorders>
              <w:top w:val="single" w:color="D0D7E2" w:sz="1"/>
              <w:left w:val="single" w:color="D0D7E2" w:sz="1"/>
              <w:bottom w:val="single" w:color="D0D7E2" w:sz="1"/>
              <w:right w:val="single" w:color="D0D7E2" w:sz="1"/>
            </w:tcBorders>
            <w:shd w:fill="FDEDEC" w:val="clear"/>
            <w:tcMar>
              <w:top w:type="dxa" w:w="80"/>
              <w:left w:type="dxa" w:w="100"/>
              <w:bottom w:type="dxa" w:w="80"/>
              <w:right w:type="dxa" w:w="100"/>
            </w:tcMar>
          </w:tcPr>
          <w:p>
            <w:r>
              <w:rPr>
                <w:rFonts w:ascii="Calibri" w:cs="Calibri" w:eastAsia="Calibri" w:hAnsi="Calibri"/>
                <w:b w:val="false"/>
                <w:bCs w:val="false"/>
                <w:color w:val="1A1A2E"/>
                <w:sz w:val="19"/>
                <w:szCs w:val="19"/>
              </w:rPr>
              <w:t xml:space="preserve">Foundation for all account management operations.</w:t>
            </w:r>
          </w:p>
        </w:tc>
      </w:tr>
      <w:tr>
        <w:tc>
          <w:tcPr>
            <w:tcW w:type="dxa" w:w="1200"/>
            <w:tcBorders>
              <w:top w:val="single" w:color="D0D7E2" w:sz="1"/>
              <w:left w:val="single" w:color="D0D7E2" w:sz="1"/>
              <w:bottom w:val="single" w:color="D0D7E2" w:sz="1"/>
              <w:right w:val="single" w:color="D0D7E2" w:sz="1"/>
            </w:tcBorders>
            <w:shd w:fill="FDEDEC" w:val="clear"/>
            <w:tcMar>
              <w:top w:type="dxa" w:w="80"/>
              <w:left w:type="dxa" w:w="100"/>
              <w:bottom w:type="dxa" w:w="80"/>
              <w:right w:type="dxa" w:w="100"/>
            </w:tcMar>
          </w:tcPr>
          <w:p>
            <w:r>
              <w:rPr>
                <w:rFonts w:ascii="Calibri" w:cs="Calibri" w:eastAsia="Calibri" w:hAnsi="Calibri"/>
                <w:b/>
                <w:bCs/>
                <w:color w:val="1A1A2E"/>
                <w:sz w:val="19"/>
                <w:szCs w:val="19"/>
              </w:rPr>
              <w:t xml:space="preserve">P0</w:t>
            </w:r>
          </w:p>
        </w:tc>
        <w:tc>
          <w:tcPr>
            <w:tcW w:type="dxa" w:w="1800"/>
            <w:tcBorders>
              <w:top w:val="single" w:color="D0D7E2" w:sz="1"/>
              <w:left w:val="single" w:color="D0D7E2" w:sz="1"/>
              <w:bottom w:val="single" w:color="D0D7E2" w:sz="1"/>
              <w:right w:val="single" w:color="D0D7E2" w:sz="1"/>
            </w:tcBorders>
            <w:shd w:fill="FDEDEC" w:val="clear"/>
            <w:tcMar>
              <w:top w:type="dxa" w:w="80"/>
              <w:left w:type="dxa" w:w="100"/>
              <w:bottom w:type="dxa" w:w="80"/>
              <w:right w:type="dxa" w:w="100"/>
            </w:tcMar>
          </w:tcPr>
          <w:p>
            <w:r>
              <w:rPr>
                <w:rFonts w:ascii="Calibri" w:cs="Calibri" w:eastAsia="Calibri" w:hAnsi="Calibri"/>
                <w:b/>
                <w:bCs/>
                <w:color w:val="1A1A2E"/>
                <w:sz w:val="19"/>
                <w:szCs w:val="19"/>
              </w:rPr>
              <w:t xml:space="preserve">US-7.1-02</w:t>
            </w:r>
          </w:p>
        </w:tc>
        <w:tc>
          <w:tcPr>
            <w:tcW w:type="dxa" w:w="3200"/>
            <w:tcBorders>
              <w:top w:val="single" w:color="D0D7E2" w:sz="1"/>
              <w:left w:val="single" w:color="D0D7E2" w:sz="1"/>
              <w:bottom w:val="single" w:color="D0D7E2" w:sz="1"/>
              <w:right w:val="single" w:color="D0D7E2" w:sz="1"/>
            </w:tcBorders>
            <w:shd w:fill="FDEDEC" w:val="clear"/>
            <w:tcMar>
              <w:top w:type="dxa" w:w="80"/>
              <w:left w:type="dxa" w:w="100"/>
              <w:bottom w:type="dxa" w:w="80"/>
              <w:right w:type="dxa" w:w="100"/>
            </w:tcMar>
          </w:tcPr>
          <w:p>
            <w:r>
              <w:rPr>
                <w:rFonts w:ascii="Calibri" w:cs="Calibri" w:eastAsia="Calibri" w:hAnsi="Calibri"/>
                <w:b w:val="false"/>
                <w:bCs w:val="false"/>
                <w:color w:val="1A1A2E"/>
                <w:sz w:val="19"/>
                <w:szCs w:val="19"/>
              </w:rPr>
              <w:t xml:space="preserve">View Account Details</w:t>
            </w:r>
          </w:p>
        </w:tc>
        <w:tc>
          <w:tcPr>
            <w:tcW w:type="dxa" w:w="3160"/>
            <w:tcBorders>
              <w:top w:val="single" w:color="D0D7E2" w:sz="1"/>
              <w:left w:val="single" w:color="D0D7E2" w:sz="1"/>
              <w:bottom w:val="single" w:color="D0D7E2" w:sz="1"/>
              <w:right w:val="single" w:color="D0D7E2" w:sz="1"/>
            </w:tcBorders>
            <w:shd w:fill="FDEDEC" w:val="clear"/>
            <w:tcMar>
              <w:top w:type="dxa" w:w="80"/>
              <w:left w:type="dxa" w:w="100"/>
              <w:bottom w:type="dxa" w:w="80"/>
              <w:right w:type="dxa" w:w="100"/>
            </w:tcMar>
          </w:tcPr>
          <w:p>
            <w:r>
              <w:rPr>
                <w:rFonts w:ascii="Calibri" w:cs="Calibri" w:eastAsia="Calibri" w:hAnsi="Calibri"/>
                <w:b w:val="false"/>
                <w:bCs w:val="false"/>
                <w:color w:val="1A1A2E"/>
                <w:sz w:val="19"/>
                <w:szCs w:val="19"/>
              </w:rPr>
              <w:t xml:space="preserve">Required context for all subsequent account actions.</w:t>
            </w:r>
          </w:p>
        </w:tc>
      </w:tr>
      <w:tr>
        <w:tc>
          <w:tcPr>
            <w:tcW w:type="dxa" w:w="1200"/>
            <w:tcBorders>
              <w:top w:val="single" w:color="D0D7E2" w:sz="1"/>
              <w:left w:val="single" w:color="D0D7E2" w:sz="1"/>
              <w:bottom w:val="single" w:color="D0D7E2" w:sz="1"/>
              <w:right w:val="single" w:color="D0D7E2" w:sz="1"/>
            </w:tcBorders>
            <w:shd w:fill="FDF6E7" w:val="clear"/>
            <w:tcMar>
              <w:top w:type="dxa" w:w="80"/>
              <w:left w:type="dxa" w:w="100"/>
              <w:bottom w:type="dxa" w:w="80"/>
              <w:right w:type="dxa" w:w="100"/>
            </w:tcMar>
          </w:tcPr>
          <w:p>
            <w:r>
              <w:rPr>
                <w:rFonts w:ascii="Calibri" w:cs="Calibri" w:eastAsia="Calibri" w:hAnsi="Calibri"/>
                <w:b/>
                <w:bCs/>
                <w:color w:val="1A1A2E"/>
                <w:sz w:val="19"/>
                <w:szCs w:val="19"/>
              </w:rPr>
              <w:t xml:space="preserve">P1</w:t>
            </w:r>
          </w:p>
        </w:tc>
        <w:tc>
          <w:tcPr>
            <w:tcW w:type="dxa" w:w="1800"/>
            <w:tcBorders>
              <w:top w:val="single" w:color="D0D7E2" w:sz="1"/>
              <w:left w:val="single" w:color="D0D7E2" w:sz="1"/>
              <w:bottom w:val="single" w:color="D0D7E2" w:sz="1"/>
              <w:right w:val="single" w:color="D0D7E2" w:sz="1"/>
            </w:tcBorders>
            <w:shd w:fill="FDF6E7" w:val="clear"/>
            <w:tcMar>
              <w:top w:type="dxa" w:w="80"/>
              <w:left w:type="dxa" w:w="100"/>
              <w:bottom w:type="dxa" w:w="80"/>
              <w:right w:type="dxa" w:w="100"/>
            </w:tcMar>
          </w:tcPr>
          <w:p>
            <w:r>
              <w:rPr>
                <w:rFonts w:ascii="Calibri" w:cs="Calibri" w:eastAsia="Calibri" w:hAnsi="Calibri"/>
                <w:b/>
                <w:bCs/>
                <w:color w:val="1A1A2E"/>
                <w:sz w:val="19"/>
                <w:szCs w:val="19"/>
              </w:rPr>
              <w:t xml:space="preserve">US-7.1-03</w:t>
            </w:r>
          </w:p>
        </w:tc>
        <w:tc>
          <w:tcPr>
            <w:tcW w:type="dxa" w:w="3200"/>
            <w:tcBorders>
              <w:top w:val="single" w:color="D0D7E2" w:sz="1"/>
              <w:left w:val="single" w:color="D0D7E2" w:sz="1"/>
              <w:bottom w:val="single" w:color="D0D7E2" w:sz="1"/>
              <w:right w:val="single" w:color="D0D7E2" w:sz="1"/>
            </w:tcBorders>
            <w:shd w:fill="FDF6E7" w:val="clear"/>
            <w:tcMar>
              <w:top w:type="dxa" w:w="80"/>
              <w:left w:type="dxa" w:w="100"/>
              <w:bottom w:type="dxa" w:w="80"/>
              <w:right w:type="dxa" w:w="100"/>
            </w:tcMar>
          </w:tcPr>
          <w:p>
            <w:r>
              <w:rPr>
                <w:rFonts w:ascii="Calibri" w:cs="Calibri" w:eastAsia="Calibri" w:hAnsi="Calibri"/>
                <w:b w:val="false"/>
                <w:bCs w:val="false"/>
                <w:color w:val="1A1A2E"/>
                <w:sz w:val="19"/>
                <w:szCs w:val="19"/>
              </w:rPr>
              <w:t xml:space="preserve">Suspend / Reactivate Account</w:t>
            </w:r>
          </w:p>
        </w:tc>
        <w:tc>
          <w:tcPr>
            <w:tcW w:type="dxa" w:w="3160"/>
            <w:tcBorders>
              <w:top w:val="single" w:color="D0D7E2" w:sz="1"/>
              <w:left w:val="single" w:color="D0D7E2" w:sz="1"/>
              <w:bottom w:val="single" w:color="D0D7E2" w:sz="1"/>
              <w:right w:val="single" w:color="D0D7E2" w:sz="1"/>
            </w:tcBorders>
            <w:shd w:fill="FDF6E7" w:val="clear"/>
            <w:tcMar>
              <w:top w:type="dxa" w:w="80"/>
              <w:left w:type="dxa" w:w="100"/>
              <w:bottom w:type="dxa" w:w="80"/>
              <w:right w:type="dxa" w:w="100"/>
            </w:tcMar>
          </w:tcPr>
          <w:p>
            <w:r>
              <w:rPr>
                <w:rFonts w:ascii="Calibri" w:cs="Calibri" w:eastAsia="Calibri" w:hAnsi="Calibri"/>
                <w:b w:val="false"/>
                <w:bCs w:val="false"/>
                <w:color w:val="1A1A2E"/>
                <w:sz w:val="19"/>
                <w:szCs w:val="19"/>
              </w:rPr>
              <w:t xml:space="preserve">Core enforcement capability. Dual approval architecture must be validated early.</w:t>
            </w:r>
          </w:p>
        </w:tc>
      </w:tr>
      <w:tr>
        <w:tc>
          <w:tcPr>
            <w:tcW w:type="dxa" w:w="1200"/>
            <w:tcBorders>
              <w:top w:val="single" w:color="D0D7E2" w:sz="1"/>
              <w:left w:val="single" w:color="D0D7E2" w:sz="1"/>
              <w:bottom w:val="single" w:color="D0D7E2" w:sz="1"/>
              <w:right w:val="single" w:color="D0D7E2" w:sz="1"/>
            </w:tcBorders>
            <w:shd w:fill="FDF6E7" w:val="clear"/>
            <w:tcMar>
              <w:top w:type="dxa" w:w="80"/>
              <w:left w:type="dxa" w:w="100"/>
              <w:bottom w:type="dxa" w:w="80"/>
              <w:right w:type="dxa" w:w="100"/>
            </w:tcMar>
          </w:tcPr>
          <w:p>
            <w:r>
              <w:rPr>
                <w:rFonts w:ascii="Calibri" w:cs="Calibri" w:eastAsia="Calibri" w:hAnsi="Calibri"/>
                <w:b/>
                <w:bCs/>
                <w:color w:val="1A1A2E"/>
                <w:sz w:val="19"/>
                <w:szCs w:val="19"/>
              </w:rPr>
              <w:t xml:space="preserve">P1</w:t>
            </w:r>
          </w:p>
        </w:tc>
        <w:tc>
          <w:tcPr>
            <w:tcW w:type="dxa" w:w="1800"/>
            <w:tcBorders>
              <w:top w:val="single" w:color="D0D7E2" w:sz="1"/>
              <w:left w:val="single" w:color="D0D7E2" w:sz="1"/>
              <w:bottom w:val="single" w:color="D0D7E2" w:sz="1"/>
              <w:right w:val="single" w:color="D0D7E2" w:sz="1"/>
            </w:tcBorders>
            <w:shd w:fill="FDF6E7" w:val="clear"/>
            <w:tcMar>
              <w:top w:type="dxa" w:w="80"/>
              <w:left w:type="dxa" w:w="100"/>
              <w:bottom w:type="dxa" w:w="80"/>
              <w:right w:type="dxa" w:w="100"/>
            </w:tcMar>
          </w:tcPr>
          <w:p>
            <w:r>
              <w:rPr>
                <w:rFonts w:ascii="Calibri" w:cs="Calibri" w:eastAsia="Calibri" w:hAnsi="Calibri"/>
                <w:b/>
                <w:bCs/>
                <w:color w:val="1A1A2E"/>
                <w:sz w:val="19"/>
                <w:szCs w:val="19"/>
              </w:rPr>
              <w:t xml:space="preserve">US-7.2-01</w:t>
            </w:r>
          </w:p>
        </w:tc>
        <w:tc>
          <w:tcPr>
            <w:tcW w:type="dxa" w:w="3200"/>
            <w:tcBorders>
              <w:top w:val="single" w:color="D0D7E2" w:sz="1"/>
              <w:left w:val="single" w:color="D0D7E2" w:sz="1"/>
              <w:bottom w:val="single" w:color="D0D7E2" w:sz="1"/>
              <w:right w:val="single" w:color="D0D7E2" w:sz="1"/>
            </w:tcBorders>
            <w:shd w:fill="FDF6E7" w:val="clear"/>
            <w:tcMar>
              <w:top w:type="dxa" w:w="80"/>
              <w:left w:type="dxa" w:w="100"/>
              <w:bottom w:type="dxa" w:w="80"/>
              <w:right w:type="dxa" w:w="100"/>
            </w:tcMar>
          </w:tcPr>
          <w:p>
            <w:r>
              <w:rPr>
                <w:rFonts w:ascii="Calibri" w:cs="Calibri" w:eastAsia="Calibri" w:hAnsi="Calibri"/>
                <w:b w:val="false"/>
                <w:bCs w:val="false"/>
                <w:color w:val="1A1A2E"/>
                <w:sz w:val="19"/>
                <w:szCs w:val="19"/>
              </w:rPr>
              <w:t xml:space="preserve">Flagged Content Queue</w:t>
            </w:r>
          </w:p>
        </w:tc>
        <w:tc>
          <w:tcPr>
            <w:tcW w:type="dxa" w:w="3160"/>
            <w:tcBorders>
              <w:top w:val="single" w:color="D0D7E2" w:sz="1"/>
              <w:left w:val="single" w:color="D0D7E2" w:sz="1"/>
              <w:bottom w:val="single" w:color="D0D7E2" w:sz="1"/>
              <w:right w:val="single" w:color="D0D7E2" w:sz="1"/>
            </w:tcBorders>
            <w:shd w:fill="FDF6E7" w:val="clear"/>
            <w:tcMar>
              <w:top w:type="dxa" w:w="80"/>
              <w:left w:type="dxa" w:w="100"/>
              <w:bottom w:type="dxa" w:w="80"/>
              <w:right w:type="dxa" w:w="100"/>
            </w:tcMar>
          </w:tcPr>
          <w:p>
            <w:r>
              <w:rPr>
                <w:rFonts w:ascii="Calibri" w:cs="Calibri" w:eastAsia="Calibri" w:hAnsi="Calibri"/>
                <w:b w:val="false"/>
                <w:bCs w:val="false"/>
                <w:color w:val="1A1A2E"/>
                <w:sz w:val="19"/>
                <w:szCs w:val="19"/>
              </w:rPr>
              <w:t xml:space="preserve">Moderation workflows depend on queue infrastructure.</w:t>
            </w:r>
          </w:p>
        </w:tc>
      </w:tr>
      <w:tr>
        <w:tc>
          <w:tcPr>
            <w:tcW w:type="dxa" w:w="1200"/>
            <w:tcBorders>
              <w:top w:val="single" w:color="D0D7E2" w:sz="1"/>
              <w:left w:val="single" w:color="D0D7E2" w:sz="1"/>
              <w:bottom w:val="single" w:color="D0D7E2" w:sz="1"/>
              <w:right w:val="single" w:color="D0D7E2" w:sz="1"/>
            </w:tcBorders>
            <w:shd w:fill="FDF6E7" w:val="clear"/>
            <w:tcMar>
              <w:top w:type="dxa" w:w="80"/>
              <w:left w:type="dxa" w:w="100"/>
              <w:bottom w:type="dxa" w:w="80"/>
              <w:right w:type="dxa" w:w="100"/>
            </w:tcMar>
          </w:tcPr>
          <w:p>
            <w:r>
              <w:rPr>
                <w:rFonts w:ascii="Calibri" w:cs="Calibri" w:eastAsia="Calibri" w:hAnsi="Calibri"/>
                <w:b/>
                <w:bCs/>
                <w:color w:val="1A1A2E"/>
                <w:sz w:val="19"/>
                <w:szCs w:val="19"/>
              </w:rPr>
              <w:t xml:space="preserve">P1</w:t>
            </w:r>
          </w:p>
        </w:tc>
        <w:tc>
          <w:tcPr>
            <w:tcW w:type="dxa" w:w="1800"/>
            <w:tcBorders>
              <w:top w:val="single" w:color="D0D7E2" w:sz="1"/>
              <w:left w:val="single" w:color="D0D7E2" w:sz="1"/>
              <w:bottom w:val="single" w:color="D0D7E2" w:sz="1"/>
              <w:right w:val="single" w:color="D0D7E2" w:sz="1"/>
            </w:tcBorders>
            <w:shd w:fill="FDF6E7" w:val="clear"/>
            <w:tcMar>
              <w:top w:type="dxa" w:w="80"/>
              <w:left w:type="dxa" w:w="100"/>
              <w:bottom w:type="dxa" w:w="80"/>
              <w:right w:type="dxa" w:w="100"/>
            </w:tcMar>
          </w:tcPr>
          <w:p>
            <w:r>
              <w:rPr>
                <w:rFonts w:ascii="Calibri" w:cs="Calibri" w:eastAsia="Calibri" w:hAnsi="Calibri"/>
                <w:b/>
                <w:bCs/>
                <w:color w:val="1A1A2E"/>
                <w:sz w:val="19"/>
                <w:szCs w:val="19"/>
              </w:rPr>
              <w:t xml:space="preserve">US-7.2-02</w:t>
            </w:r>
          </w:p>
        </w:tc>
        <w:tc>
          <w:tcPr>
            <w:tcW w:type="dxa" w:w="3200"/>
            <w:tcBorders>
              <w:top w:val="single" w:color="D0D7E2" w:sz="1"/>
              <w:left w:val="single" w:color="D0D7E2" w:sz="1"/>
              <w:bottom w:val="single" w:color="D0D7E2" w:sz="1"/>
              <w:right w:val="single" w:color="D0D7E2" w:sz="1"/>
            </w:tcBorders>
            <w:shd w:fill="FDF6E7" w:val="clear"/>
            <w:tcMar>
              <w:top w:type="dxa" w:w="80"/>
              <w:left w:type="dxa" w:w="100"/>
              <w:bottom w:type="dxa" w:w="80"/>
              <w:right w:type="dxa" w:w="100"/>
            </w:tcMar>
          </w:tcPr>
          <w:p>
            <w:r>
              <w:rPr>
                <w:rFonts w:ascii="Calibri" w:cs="Calibri" w:eastAsia="Calibri" w:hAnsi="Calibri"/>
                <w:b w:val="false"/>
                <w:bCs w:val="false"/>
                <w:color w:val="1A1A2E"/>
                <w:sz w:val="19"/>
                <w:szCs w:val="19"/>
              </w:rPr>
              <w:t xml:space="preserve">Resolve or Escalate Flag</w:t>
            </w:r>
          </w:p>
        </w:tc>
        <w:tc>
          <w:tcPr>
            <w:tcW w:type="dxa" w:w="3160"/>
            <w:tcBorders>
              <w:top w:val="single" w:color="D0D7E2" w:sz="1"/>
              <w:left w:val="single" w:color="D0D7E2" w:sz="1"/>
              <w:bottom w:val="single" w:color="D0D7E2" w:sz="1"/>
              <w:right w:val="single" w:color="D0D7E2" w:sz="1"/>
            </w:tcBorders>
            <w:shd w:fill="FDF6E7" w:val="clear"/>
            <w:tcMar>
              <w:top w:type="dxa" w:w="80"/>
              <w:left w:type="dxa" w:w="100"/>
              <w:bottom w:type="dxa" w:w="80"/>
              <w:right w:type="dxa" w:w="100"/>
            </w:tcMar>
          </w:tcPr>
          <w:p>
            <w:r>
              <w:rPr>
                <w:rFonts w:ascii="Calibri" w:cs="Calibri" w:eastAsia="Calibri" w:hAnsi="Calibri"/>
                <w:b w:val="false"/>
                <w:bCs w:val="false"/>
                <w:color w:val="1A1A2E"/>
                <w:sz w:val="19"/>
                <w:szCs w:val="19"/>
              </w:rPr>
              <w:t xml:space="preserve">Core moderation decision flow.</w:t>
            </w:r>
          </w:p>
        </w:tc>
      </w:tr>
      <w:tr>
        <w:tc>
          <w:tcPr>
            <w:tcW w:type="dxa" w:w="1200"/>
            <w:tcBorders>
              <w:top w:val="single" w:color="D0D7E2" w:sz="1"/>
              <w:left w:val="single" w:color="D0D7E2" w:sz="1"/>
              <w:bottom w:val="single" w:color="D0D7E2" w:sz="1"/>
              <w:right w:val="single" w:color="D0D7E2" w:sz="1"/>
            </w:tcBorders>
            <w:shd w:fill="FDF6E7" w:val="clear"/>
            <w:tcMar>
              <w:top w:type="dxa" w:w="80"/>
              <w:left w:type="dxa" w:w="100"/>
              <w:bottom w:type="dxa" w:w="80"/>
              <w:right w:type="dxa" w:w="100"/>
            </w:tcMar>
          </w:tcPr>
          <w:p>
            <w:r>
              <w:rPr>
                <w:rFonts w:ascii="Calibri" w:cs="Calibri" w:eastAsia="Calibri" w:hAnsi="Calibri"/>
                <w:b/>
                <w:bCs/>
                <w:color w:val="1A1A2E"/>
                <w:sz w:val="19"/>
                <w:szCs w:val="19"/>
              </w:rPr>
              <w:t xml:space="preserve">P1</w:t>
            </w:r>
          </w:p>
        </w:tc>
        <w:tc>
          <w:tcPr>
            <w:tcW w:type="dxa" w:w="1800"/>
            <w:tcBorders>
              <w:top w:val="single" w:color="D0D7E2" w:sz="1"/>
              <w:left w:val="single" w:color="D0D7E2" w:sz="1"/>
              <w:bottom w:val="single" w:color="D0D7E2" w:sz="1"/>
              <w:right w:val="single" w:color="D0D7E2" w:sz="1"/>
            </w:tcBorders>
            <w:shd w:fill="FDF6E7" w:val="clear"/>
            <w:tcMar>
              <w:top w:type="dxa" w:w="80"/>
              <w:left w:type="dxa" w:w="100"/>
              <w:bottom w:type="dxa" w:w="80"/>
              <w:right w:type="dxa" w:w="100"/>
            </w:tcMar>
          </w:tcPr>
          <w:p>
            <w:r>
              <w:rPr>
                <w:rFonts w:ascii="Calibri" w:cs="Calibri" w:eastAsia="Calibri" w:hAnsi="Calibri"/>
                <w:b/>
                <w:bCs/>
                <w:color w:val="1A1A2E"/>
                <w:sz w:val="19"/>
                <w:szCs w:val="19"/>
              </w:rPr>
              <w:t xml:space="preserve">US-7.3-01</w:t>
            </w:r>
          </w:p>
        </w:tc>
        <w:tc>
          <w:tcPr>
            <w:tcW w:type="dxa" w:w="3200"/>
            <w:tcBorders>
              <w:top w:val="single" w:color="D0D7E2" w:sz="1"/>
              <w:left w:val="single" w:color="D0D7E2" w:sz="1"/>
              <w:bottom w:val="single" w:color="D0D7E2" w:sz="1"/>
              <w:right w:val="single" w:color="D0D7E2" w:sz="1"/>
            </w:tcBorders>
            <w:shd w:fill="FDF6E7" w:val="clear"/>
            <w:tcMar>
              <w:top w:type="dxa" w:w="80"/>
              <w:left w:type="dxa" w:w="100"/>
              <w:bottom w:type="dxa" w:w="80"/>
              <w:right w:type="dxa" w:w="100"/>
            </w:tcMar>
          </w:tcPr>
          <w:p>
            <w:r>
              <w:rPr>
                <w:rFonts w:ascii="Calibri" w:cs="Calibri" w:eastAsia="Calibri" w:hAnsi="Calibri"/>
                <w:b w:val="false"/>
                <w:bCs w:val="false"/>
                <w:color w:val="1A1A2E"/>
                <w:sz w:val="19"/>
                <w:szCs w:val="19"/>
              </w:rPr>
              <w:t xml:space="preserve">Generate Platform Reports</w:t>
            </w:r>
          </w:p>
        </w:tc>
        <w:tc>
          <w:tcPr>
            <w:tcW w:type="dxa" w:w="3160"/>
            <w:tcBorders>
              <w:top w:val="single" w:color="D0D7E2" w:sz="1"/>
              <w:left w:val="single" w:color="D0D7E2" w:sz="1"/>
              <w:bottom w:val="single" w:color="D0D7E2" w:sz="1"/>
              <w:right w:val="single" w:color="D0D7E2" w:sz="1"/>
            </w:tcBorders>
            <w:shd w:fill="FDF6E7" w:val="clear"/>
            <w:tcMar>
              <w:top w:type="dxa" w:w="80"/>
              <w:left w:type="dxa" w:w="100"/>
              <w:bottom w:type="dxa" w:w="80"/>
              <w:right w:type="dxa" w:w="100"/>
            </w:tcMar>
          </w:tcPr>
          <w:p>
            <w:r>
              <w:rPr>
                <w:rFonts w:ascii="Calibri" w:cs="Calibri" w:eastAsia="Calibri" w:hAnsi="Calibri"/>
                <w:b w:val="false"/>
                <w:bCs w:val="false"/>
                <w:color w:val="1A1A2E"/>
                <w:sz w:val="19"/>
                <w:szCs w:val="19"/>
              </w:rPr>
              <w:t xml:space="preserve">Operational visibility needed from first week of launch.</w:t>
            </w:r>
          </w:p>
        </w:tc>
      </w:tr>
      <w:tr>
        <w:tc>
          <w:tcPr>
            <w:tcW w:type="dxa" w:w="1200"/>
            <w:tcBorders>
              <w:top w:val="single" w:color="D0D7E2" w:sz="1"/>
              <w:left w:val="single" w:color="D0D7E2" w:sz="1"/>
              <w:bottom w:val="single" w:color="D0D7E2" w:sz="1"/>
              <w:right w:val="single" w:color="D0D7E2" w:sz="1"/>
            </w:tcBorders>
            <w:shd w:fill="FDF6E7" w:val="clear"/>
            <w:tcMar>
              <w:top w:type="dxa" w:w="80"/>
              <w:left w:type="dxa" w:w="100"/>
              <w:bottom w:type="dxa" w:w="80"/>
              <w:right w:type="dxa" w:w="100"/>
            </w:tcMar>
          </w:tcPr>
          <w:p>
            <w:r>
              <w:rPr>
                <w:rFonts w:ascii="Calibri" w:cs="Calibri" w:eastAsia="Calibri" w:hAnsi="Calibri"/>
                <w:b/>
                <w:bCs/>
                <w:color w:val="1A1A2E"/>
                <w:sz w:val="19"/>
                <w:szCs w:val="19"/>
              </w:rPr>
              <w:t xml:space="preserve">P1</w:t>
            </w:r>
          </w:p>
        </w:tc>
        <w:tc>
          <w:tcPr>
            <w:tcW w:type="dxa" w:w="1800"/>
            <w:tcBorders>
              <w:top w:val="single" w:color="D0D7E2" w:sz="1"/>
              <w:left w:val="single" w:color="D0D7E2" w:sz="1"/>
              <w:bottom w:val="single" w:color="D0D7E2" w:sz="1"/>
              <w:right w:val="single" w:color="D0D7E2" w:sz="1"/>
            </w:tcBorders>
            <w:shd w:fill="FDF6E7" w:val="clear"/>
            <w:tcMar>
              <w:top w:type="dxa" w:w="80"/>
              <w:left w:type="dxa" w:w="100"/>
              <w:bottom w:type="dxa" w:w="80"/>
              <w:right w:type="dxa" w:w="100"/>
            </w:tcMar>
          </w:tcPr>
          <w:p>
            <w:r>
              <w:rPr>
                <w:rFonts w:ascii="Calibri" w:cs="Calibri" w:eastAsia="Calibri" w:hAnsi="Calibri"/>
                <w:b/>
                <w:bCs/>
                <w:color w:val="1A1A2E"/>
                <w:sz w:val="19"/>
                <w:szCs w:val="19"/>
              </w:rPr>
              <w:t xml:space="preserve">US-7.4-01</w:t>
            </w:r>
          </w:p>
        </w:tc>
        <w:tc>
          <w:tcPr>
            <w:tcW w:type="dxa" w:w="3200"/>
            <w:tcBorders>
              <w:top w:val="single" w:color="D0D7E2" w:sz="1"/>
              <w:left w:val="single" w:color="D0D7E2" w:sz="1"/>
              <w:bottom w:val="single" w:color="D0D7E2" w:sz="1"/>
              <w:right w:val="single" w:color="D0D7E2" w:sz="1"/>
            </w:tcBorders>
            <w:shd w:fill="FDF6E7" w:val="clear"/>
            <w:tcMar>
              <w:top w:type="dxa" w:w="80"/>
              <w:left w:type="dxa" w:w="100"/>
              <w:bottom w:type="dxa" w:w="80"/>
              <w:right w:type="dxa" w:w="100"/>
            </w:tcMar>
          </w:tcPr>
          <w:p>
            <w:r>
              <w:rPr>
                <w:rFonts w:ascii="Calibri" w:cs="Calibri" w:eastAsia="Calibri" w:hAnsi="Calibri"/>
                <w:b w:val="false"/>
                <w:bCs w:val="false"/>
                <w:color w:val="1A1A2E"/>
                <w:sz w:val="19"/>
                <w:szCs w:val="19"/>
              </w:rPr>
              <w:t xml:space="preserve">Direct User Communication</w:t>
            </w:r>
          </w:p>
        </w:tc>
        <w:tc>
          <w:tcPr>
            <w:tcW w:type="dxa" w:w="3160"/>
            <w:tcBorders>
              <w:top w:val="single" w:color="D0D7E2" w:sz="1"/>
              <w:left w:val="single" w:color="D0D7E2" w:sz="1"/>
              <w:bottom w:val="single" w:color="D0D7E2" w:sz="1"/>
              <w:right w:val="single" w:color="D0D7E2" w:sz="1"/>
            </w:tcBorders>
            <w:shd w:fill="FDF6E7" w:val="clear"/>
            <w:tcMar>
              <w:top w:type="dxa" w:w="80"/>
              <w:left w:type="dxa" w:w="100"/>
              <w:bottom w:type="dxa" w:w="80"/>
              <w:right w:type="dxa" w:w="100"/>
            </w:tcMar>
          </w:tcPr>
          <w:p>
            <w:r>
              <w:rPr>
                <w:rFonts w:ascii="Calibri" w:cs="Calibri" w:eastAsia="Calibri" w:hAnsi="Calibri"/>
                <w:b w:val="false"/>
                <w:bCs w:val="false"/>
                <w:color w:val="1A1A2E"/>
                <w:sz w:val="19"/>
                <w:szCs w:val="19"/>
              </w:rPr>
              <w:t xml:space="preserve">Support cannot function without this.</w:t>
            </w:r>
          </w:p>
        </w:tc>
      </w:tr>
      <w:tr>
        <w:tc>
          <w:tcPr>
            <w:tcW w:type="dxa" w:w="1200"/>
            <w:tcBorders>
              <w:top w:val="single" w:color="D0D7E2" w:sz="1"/>
              <w:left w:val="single" w:color="D0D7E2" w:sz="1"/>
              <w:bottom w:val="single" w:color="D0D7E2" w:sz="1"/>
              <w:right w:val="single" w:color="D0D7E2" w:sz="1"/>
            </w:tcBorders>
            <w:shd w:fill="FDF6E7" w:val="clear"/>
            <w:tcMar>
              <w:top w:type="dxa" w:w="80"/>
              <w:left w:type="dxa" w:w="100"/>
              <w:bottom w:type="dxa" w:w="80"/>
              <w:right w:type="dxa" w:w="100"/>
            </w:tcMar>
          </w:tcPr>
          <w:p>
            <w:r>
              <w:rPr>
                <w:rFonts w:ascii="Calibri" w:cs="Calibri" w:eastAsia="Calibri" w:hAnsi="Calibri"/>
                <w:b/>
                <w:bCs/>
                <w:color w:val="1A1A2E"/>
                <w:sz w:val="19"/>
                <w:szCs w:val="19"/>
              </w:rPr>
              <w:t xml:space="preserve">P1</w:t>
            </w:r>
          </w:p>
        </w:tc>
        <w:tc>
          <w:tcPr>
            <w:tcW w:type="dxa" w:w="1800"/>
            <w:tcBorders>
              <w:top w:val="single" w:color="D0D7E2" w:sz="1"/>
              <w:left w:val="single" w:color="D0D7E2" w:sz="1"/>
              <w:bottom w:val="single" w:color="D0D7E2" w:sz="1"/>
              <w:right w:val="single" w:color="D0D7E2" w:sz="1"/>
            </w:tcBorders>
            <w:shd w:fill="FDF6E7" w:val="clear"/>
            <w:tcMar>
              <w:top w:type="dxa" w:w="80"/>
              <w:left w:type="dxa" w:w="100"/>
              <w:bottom w:type="dxa" w:w="80"/>
              <w:right w:type="dxa" w:w="100"/>
            </w:tcMar>
          </w:tcPr>
          <w:p>
            <w:r>
              <w:rPr>
                <w:rFonts w:ascii="Calibri" w:cs="Calibri" w:eastAsia="Calibri" w:hAnsi="Calibri"/>
                <w:b/>
                <w:bCs/>
                <w:color w:val="1A1A2E"/>
                <w:sz w:val="19"/>
                <w:szCs w:val="19"/>
              </w:rPr>
              <w:t xml:space="preserve">US-7.5-03</w:t>
            </w:r>
          </w:p>
        </w:tc>
        <w:tc>
          <w:tcPr>
            <w:tcW w:type="dxa" w:w="3200"/>
            <w:tcBorders>
              <w:top w:val="single" w:color="D0D7E2" w:sz="1"/>
              <w:left w:val="single" w:color="D0D7E2" w:sz="1"/>
              <w:bottom w:val="single" w:color="D0D7E2" w:sz="1"/>
              <w:right w:val="single" w:color="D0D7E2" w:sz="1"/>
            </w:tcBorders>
            <w:shd w:fill="FDF6E7" w:val="clear"/>
            <w:tcMar>
              <w:top w:type="dxa" w:w="80"/>
              <w:left w:type="dxa" w:w="100"/>
              <w:bottom w:type="dxa" w:w="80"/>
              <w:right w:type="dxa" w:w="100"/>
            </w:tcMar>
          </w:tcPr>
          <w:p>
            <w:r>
              <w:rPr>
                <w:rFonts w:ascii="Calibri" w:cs="Calibri" w:eastAsia="Calibri" w:hAnsi="Calibri"/>
                <w:b w:val="false"/>
                <w:bCs w:val="false"/>
                <w:color w:val="1A1A2E"/>
                <w:sz w:val="19"/>
                <w:szCs w:val="19"/>
              </w:rPr>
              <w:t xml:space="preserve">Platform Audit Log</w:t>
            </w:r>
          </w:p>
        </w:tc>
        <w:tc>
          <w:tcPr>
            <w:tcW w:type="dxa" w:w="3160"/>
            <w:tcBorders>
              <w:top w:val="single" w:color="D0D7E2" w:sz="1"/>
              <w:left w:val="single" w:color="D0D7E2" w:sz="1"/>
              <w:bottom w:val="single" w:color="D0D7E2" w:sz="1"/>
              <w:right w:val="single" w:color="D0D7E2" w:sz="1"/>
            </w:tcBorders>
            <w:shd w:fill="FDF6E7" w:val="clear"/>
            <w:tcMar>
              <w:top w:type="dxa" w:w="80"/>
              <w:left w:type="dxa" w:w="100"/>
              <w:bottom w:type="dxa" w:w="80"/>
              <w:right w:type="dxa" w:w="100"/>
            </w:tcMar>
          </w:tcPr>
          <w:p>
            <w:r>
              <w:rPr>
                <w:rFonts w:ascii="Calibri" w:cs="Calibri" w:eastAsia="Calibri" w:hAnsi="Calibri"/>
                <w:b w:val="false"/>
                <w:bCs w:val="false"/>
                <w:color w:val="1A1A2E"/>
                <w:sz w:val="19"/>
                <w:szCs w:val="19"/>
              </w:rPr>
              <w:t xml:space="preserve">Compliance requirement. Must be live from day one.</w:t>
            </w:r>
          </w:p>
        </w:tc>
      </w:tr>
      <w:tr>
        <w:tc>
          <w:tcPr>
            <w:tcW w:type="dxa" w:w="1200"/>
            <w:tcBorders>
              <w:top w:val="single" w:color="D0D7E2" w:sz="1"/>
              <w:left w:val="single" w:color="D0D7E2" w:sz="1"/>
              <w:bottom w:val="single" w:color="D0D7E2" w:sz="1"/>
              <w:right w:val="single" w:color="D0D7E2" w:sz="1"/>
            </w:tcBorders>
            <w:shd w:fill="FDF6E7" w:val="clear"/>
            <w:tcMar>
              <w:top w:type="dxa" w:w="80"/>
              <w:left w:type="dxa" w:w="100"/>
              <w:bottom w:type="dxa" w:w="80"/>
              <w:right w:type="dxa" w:w="100"/>
            </w:tcMar>
          </w:tcPr>
          <w:p>
            <w:r>
              <w:rPr>
                <w:rFonts w:ascii="Calibri" w:cs="Calibri" w:eastAsia="Calibri" w:hAnsi="Calibri"/>
                <w:b/>
                <w:bCs/>
                <w:color w:val="1A1A2E"/>
                <w:sz w:val="19"/>
                <w:szCs w:val="19"/>
              </w:rPr>
              <w:t xml:space="preserve">P1</w:t>
            </w:r>
          </w:p>
        </w:tc>
        <w:tc>
          <w:tcPr>
            <w:tcW w:type="dxa" w:w="1800"/>
            <w:tcBorders>
              <w:top w:val="single" w:color="D0D7E2" w:sz="1"/>
              <w:left w:val="single" w:color="D0D7E2" w:sz="1"/>
              <w:bottom w:val="single" w:color="D0D7E2" w:sz="1"/>
              <w:right w:val="single" w:color="D0D7E2" w:sz="1"/>
            </w:tcBorders>
            <w:shd w:fill="FDF6E7" w:val="clear"/>
            <w:tcMar>
              <w:top w:type="dxa" w:w="80"/>
              <w:left w:type="dxa" w:w="100"/>
              <w:bottom w:type="dxa" w:w="80"/>
              <w:right w:type="dxa" w:w="100"/>
            </w:tcMar>
          </w:tcPr>
          <w:p>
            <w:r>
              <w:rPr>
                <w:rFonts w:ascii="Calibri" w:cs="Calibri" w:eastAsia="Calibri" w:hAnsi="Calibri"/>
                <w:b/>
                <w:bCs/>
                <w:color w:val="1A1A2E"/>
                <w:sz w:val="19"/>
                <w:szCs w:val="19"/>
              </w:rPr>
              <w:t xml:space="preserve">US-7.5-02</w:t>
            </w:r>
          </w:p>
        </w:tc>
        <w:tc>
          <w:tcPr>
            <w:tcW w:type="dxa" w:w="3200"/>
            <w:tcBorders>
              <w:top w:val="single" w:color="D0D7E2" w:sz="1"/>
              <w:left w:val="single" w:color="D0D7E2" w:sz="1"/>
              <w:bottom w:val="single" w:color="D0D7E2" w:sz="1"/>
              <w:right w:val="single" w:color="D0D7E2" w:sz="1"/>
            </w:tcBorders>
            <w:shd w:fill="FDF6E7" w:val="clear"/>
            <w:tcMar>
              <w:top w:type="dxa" w:w="80"/>
              <w:left w:type="dxa" w:w="100"/>
              <w:bottom w:type="dxa" w:w="80"/>
              <w:right w:type="dxa" w:w="100"/>
            </w:tcMar>
          </w:tcPr>
          <w:p>
            <w:r>
              <w:rPr>
                <w:rFonts w:ascii="Calibri" w:cs="Calibri" w:eastAsia="Calibri" w:hAnsi="Calibri"/>
                <w:b w:val="false"/>
                <w:bCs w:val="false"/>
                <w:color w:val="1A1A2E"/>
                <w:sz w:val="19"/>
                <w:szCs w:val="19"/>
              </w:rPr>
              <w:t xml:space="preserve">Platform Configuration</w:t>
            </w:r>
          </w:p>
        </w:tc>
        <w:tc>
          <w:tcPr>
            <w:tcW w:type="dxa" w:w="3160"/>
            <w:tcBorders>
              <w:top w:val="single" w:color="D0D7E2" w:sz="1"/>
              <w:left w:val="single" w:color="D0D7E2" w:sz="1"/>
              <w:bottom w:val="single" w:color="D0D7E2" w:sz="1"/>
              <w:right w:val="single" w:color="D0D7E2" w:sz="1"/>
            </w:tcBorders>
            <w:shd w:fill="FDF6E7" w:val="clear"/>
            <w:tcMar>
              <w:top w:type="dxa" w:w="80"/>
              <w:left w:type="dxa" w:w="100"/>
              <w:bottom w:type="dxa" w:w="80"/>
              <w:right w:type="dxa" w:w="100"/>
            </w:tcMar>
          </w:tcPr>
          <w:p>
            <w:r>
              <w:rPr>
                <w:rFonts w:ascii="Calibri" w:cs="Calibri" w:eastAsia="Calibri" w:hAnsi="Calibri"/>
                <w:b w:val="false"/>
                <w:bCs w:val="false"/>
                <w:color w:val="1A1A2E"/>
                <w:sz w:val="19"/>
                <w:szCs w:val="19"/>
              </w:rPr>
              <w:t xml:space="preserve">Feature flag capability needed for controlled rollout.</w:t>
            </w:r>
          </w:p>
        </w:tc>
      </w:tr>
      <w:tr>
        <w:tc>
          <w:tcPr>
            <w:tcW w:type="dxa" w:w="1200"/>
            <w:tcBorders>
              <w:top w:val="single" w:color="D0D7E2" w:sz="1"/>
              <w:left w:val="single" w:color="D0D7E2" w:sz="1"/>
              <w:bottom w:val="single" w:color="D0D7E2" w:sz="1"/>
              <w:right w:val="single" w:color="D0D7E2" w:sz="1"/>
            </w:tcBorders>
            <w:shd w:fill="FFFFFF" w:val="clear"/>
            <w:tcMar>
              <w:top w:type="dxa" w:w="80"/>
              <w:left w:type="dxa" w:w="100"/>
              <w:bottom w:type="dxa" w:w="80"/>
              <w:right w:type="dxa" w:w="100"/>
            </w:tcMar>
          </w:tcPr>
          <w:p>
            <w:r>
              <w:rPr>
                <w:rFonts w:ascii="Calibri" w:cs="Calibri" w:eastAsia="Calibri" w:hAnsi="Calibri"/>
                <w:b/>
                <w:bCs/>
                <w:color w:val="1A1A2E"/>
                <w:sz w:val="19"/>
                <w:szCs w:val="19"/>
              </w:rPr>
              <w:t xml:space="preserve">P2</w:t>
            </w:r>
          </w:p>
        </w:tc>
        <w:tc>
          <w:tcPr>
            <w:tcW w:type="dxa" w:w="1800"/>
            <w:tcBorders>
              <w:top w:val="single" w:color="D0D7E2" w:sz="1"/>
              <w:left w:val="single" w:color="D0D7E2" w:sz="1"/>
              <w:bottom w:val="single" w:color="D0D7E2" w:sz="1"/>
              <w:right w:val="single" w:color="D0D7E2" w:sz="1"/>
            </w:tcBorders>
            <w:shd w:fill="FFFFFF" w:val="clear"/>
            <w:tcMar>
              <w:top w:type="dxa" w:w="80"/>
              <w:left w:type="dxa" w:w="100"/>
              <w:bottom w:type="dxa" w:w="80"/>
              <w:right w:type="dxa" w:w="100"/>
            </w:tcMar>
          </w:tcPr>
          <w:p>
            <w:r>
              <w:rPr>
                <w:rFonts w:ascii="Calibri" w:cs="Calibri" w:eastAsia="Calibri" w:hAnsi="Calibri"/>
                <w:b/>
                <w:bCs/>
                <w:color w:val="1A1A2E"/>
                <w:sz w:val="19"/>
                <w:szCs w:val="19"/>
              </w:rPr>
              <w:t xml:space="preserve">US-7.1-04</w:t>
            </w:r>
          </w:p>
        </w:tc>
        <w:tc>
          <w:tcPr>
            <w:tcW w:type="dxa" w:w="3200"/>
            <w:tcBorders>
              <w:top w:val="single" w:color="D0D7E2" w:sz="1"/>
              <w:left w:val="single" w:color="D0D7E2" w:sz="1"/>
              <w:bottom w:val="single" w:color="D0D7E2" w:sz="1"/>
              <w:right w:val="single" w:color="D0D7E2" w:sz="1"/>
            </w:tcBorders>
            <w:shd w:fill="FFFFFF" w:val="clear"/>
            <w:tcMar>
              <w:top w:type="dxa" w:w="80"/>
              <w:left w:type="dxa" w:w="100"/>
              <w:bottom w:type="dxa" w:w="80"/>
              <w:right w:type="dxa" w:w="100"/>
            </w:tcMar>
          </w:tcPr>
          <w:p>
            <w:r>
              <w:rPr>
                <w:rFonts w:ascii="Calibri" w:cs="Calibri" w:eastAsia="Calibri" w:hAnsi="Calibri"/>
                <w:b w:val="false"/>
                <w:bCs w:val="false"/>
                <w:color w:val="1A1A2E"/>
                <w:sz w:val="19"/>
                <w:szCs w:val="19"/>
              </w:rPr>
              <w:t xml:space="preserve">Permanent Account Deletion</w:t>
            </w:r>
          </w:p>
        </w:tc>
        <w:tc>
          <w:tcPr>
            <w:tcW w:type="dxa" w:w="3160"/>
            <w:tcBorders>
              <w:top w:val="single" w:color="D0D7E2" w:sz="1"/>
              <w:left w:val="single" w:color="D0D7E2" w:sz="1"/>
              <w:bottom w:val="single" w:color="D0D7E2" w:sz="1"/>
              <w:right w:val="single" w:color="D0D7E2" w:sz="1"/>
            </w:tcBorders>
            <w:shd w:fill="FFFFFF" w:val="clear"/>
            <w:tcMar>
              <w:top w:type="dxa" w:w="80"/>
              <w:left w:type="dxa" w:w="100"/>
              <w:bottom w:type="dxa" w:w="80"/>
              <w:right w:type="dxa" w:w="100"/>
            </w:tcMar>
          </w:tcPr>
          <w:p>
            <w:r>
              <w:rPr>
                <w:rFonts w:ascii="Calibri" w:cs="Calibri" w:eastAsia="Calibri" w:hAnsi="Calibri"/>
                <w:b w:val="false"/>
                <w:bCs w:val="false"/>
                <w:color w:val="1A1A2E"/>
                <w:sz w:val="19"/>
                <w:szCs w:val="19"/>
              </w:rPr>
              <w:t xml:space="preserve">GDPR compliance — important but less time-sensitive than P1.</w:t>
            </w:r>
          </w:p>
        </w:tc>
      </w:tr>
      <w:tr>
        <w:tc>
          <w:tcPr>
            <w:tcW w:type="dxa" w:w="1200"/>
            <w:tcBorders>
              <w:top w:val="single" w:color="D0D7E2" w:sz="1"/>
              <w:left w:val="single" w:color="D0D7E2" w:sz="1"/>
              <w:bottom w:val="single" w:color="D0D7E2" w:sz="1"/>
              <w:right w:val="single" w:color="D0D7E2" w:sz="1"/>
            </w:tcBorders>
            <w:shd w:fill="FFFFFF" w:val="clear"/>
            <w:tcMar>
              <w:top w:type="dxa" w:w="80"/>
              <w:left w:type="dxa" w:w="100"/>
              <w:bottom w:type="dxa" w:w="80"/>
              <w:right w:type="dxa" w:w="100"/>
            </w:tcMar>
          </w:tcPr>
          <w:p>
            <w:r>
              <w:rPr>
                <w:rFonts w:ascii="Calibri" w:cs="Calibri" w:eastAsia="Calibri" w:hAnsi="Calibri"/>
                <w:b/>
                <w:bCs/>
                <w:color w:val="1A1A2E"/>
                <w:sz w:val="19"/>
                <w:szCs w:val="19"/>
              </w:rPr>
              <w:t xml:space="preserve">P2</w:t>
            </w:r>
          </w:p>
        </w:tc>
        <w:tc>
          <w:tcPr>
            <w:tcW w:type="dxa" w:w="1800"/>
            <w:tcBorders>
              <w:top w:val="single" w:color="D0D7E2" w:sz="1"/>
              <w:left w:val="single" w:color="D0D7E2" w:sz="1"/>
              <w:bottom w:val="single" w:color="D0D7E2" w:sz="1"/>
              <w:right w:val="single" w:color="D0D7E2" w:sz="1"/>
            </w:tcBorders>
            <w:shd w:fill="FFFFFF" w:val="clear"/>
            <w:tcMar>
              <w:top w:type="dxa" w:w="80"/>
              <w:left w:type="dxa" w:w="100"/>
              <w:bottom w:type="dxa" w:w="80"/>
              <w:right w:type="dxa" w:w="100"/>
            </w:tcMar>
          </w:tcPr>
          <w:p>
            <w:r>
              <w:rPr>
                <w:rFonts w:ascii="Calibri" w:cs="Calibri" w:eastAsia="Calibri" w:hAnsi="Calibri"/>
                <w:b/>
                <w:bCs/>
                <w:color w:val="1A1A2E"/>
                <w:sz w:val="19"/>
                <w:szCs w:val="19"/>
              </w:rPr>
              <w:t xml:space="preserve">US-7.1-05</w:t>
            </w:r>
          </w:p>
        </w:tc>
        <w:tc>
          <w:tcPr>
            <w:tcW w:type="dxa" w:w="3200"/>
            <w:tcBorders>
              <w:top w:val="single" w:color="D0D7E2" w:sz="1"/>
              <w:left w:val="single" w:color="D0D7E2" w:sz="1"/>
              <w:bottom w:val="single" w:color="D0D7E2" w:sz="1"/>
              <w:right w:val="single" w:color="D0D7E2" w:sz="1"/>
            </w:tcBorders>
            <w:shd w:fill="FFFFFF" w:val="clear"/>
            <w:tcMar>
              <w:top w:type="dxa" w:w="80"/>
              <w:left w:type="dxa" w:w="100"/>
              <w:bottom w:type="dxa" w:w="80"/>
              <w:right w:type="dxa" w:w="100"/>
            </w:tcMar>
          </w:tcPr>
          <w:p>
            <w:r>
              <w:rPr>
                <w:rFonts w:ascii="Calibri" w:cs="Calibri" w:eastAsia="Calibri" w:hAnsi="Calibri"/>
                <w:b w:val="false"/>
                <w:bCs w:val="false"/>
                <w:color w:val="1A1A2E"/>
                <w:sz w:val="19"/>
                <w:szCs w:val="19"/>
              </w:rPr>
              <w:t xml:space="preserve">Merge Duplicate Accounts</w:t>
            </w:r>
          </w:p>
        </w:tc>
        <w:tc>
          <w:tcPr>
            <w:tcW w:type="dxa" w:w="3160"/>
            <w:tcBorders>
              <w:top w:val="single" w:color="D0D7E2" w:sz="1"/>
              <w:left w:val="single" w:color="D0D7E2" w:sz="1"/>
              <w:bottom w:val="single" w:color="D0D7E2" w:sz="1"/>
              <w:right w:val="single" w:color="D0D7E2" w:sz="1"/>
            </w:tcBorders>
            <w:shd w:fill="FFFFFF" w:val="clear"/>
            <w:tcMar>
              <w:top w:type="dxa" w:w="80"/>
              <w:left w:type="dxa" w:w="100"/>
              <w:bottom w:type="dxa" w:w="80"/>
              <w:right w:type="dxa" w:w="100"/>
            </w:tcMar>
          </w:tcPr>
          <w:p>
            <w:r>
              <w:rPr>
                <w:rFonts w:ascii="Calibri" w:cs="Calibri" w:eastAsia="Calibri" w:hAnsi="Calibri"/>
                <w:b w:val="false"/>
                <w:bCs w:val="false"/>
                <w:color w:val="1A1A2E"/>
                <w:sz w:val="19"/>
                <w:szCs w:val="19"/>
              </w:rPr>
              <w:t xml:space="preserve">Operational quality — can operate without temporarily.</w:t>
            </w:r>
          </w:p>
        </w:tc>
      </w:tr>
      <w:tr>
        <w:tc>
          <w:tcPr>
            <w:tcW w:type="dxa" w:w="1200"/>
            <w:tcBorders>
              <w:top w:val="single" w:color="D0D7E2" w:sz="1"/>
              <w:left w:val="single" w:color="D0D7E2" w:sz="1"/>
              <w:bottom w:val="single" w:color="D0D7E2" w:sz="1"/>
              <w:right w:val="single" w:color="D0D7E2" w:sz="1"/>
            </w:tcBorders>
            <w:shd w:fill="FFFFFF" w:val="clear"/>
            <w:tcMar>
              <w:top w:type="dxa" w:w="80"/>
              <w:left w:type="dxa" w:w="100"/>
              <w:bottom w:type="dxa" w:w="80"/>
              <w:right w:type="dxa" w:w="100"/>
            </w:tcMar>
          </w:tcPr>
          <w:p>
            <w:r>
              <w:rPr>
                <w:rFonts w:ascii="Calibri" w:cs="Calibri" w:eastAsia="Calibri" w:hAnsi="Calibri"/>
                <w:b/>
                <w:bCs/>
                <w:color w:val="1A1A2E"/>
                <w:sz w:val="19"/>
                <w:szCs w:val="19"/>
              </w:rPr>
              <w:t xml:space="preserve">P2</w:t>
            </w:r>
          </w:p>
        </w:tc>
        <w:tc>
          <w:tcPr>
            <w:tcW w:type="dxa" w:w="1800"/>
            <w:tcBorders>
              <w:top w:val="single" w:color="D0D7E2" w:sz="1"/>
              <w:left w:val="single" w:color="D0D7E2" w:sz="1"/>
              <w:bottom w:val="single" w:color="D0D7E2" w:sz="1"/>
              <w:right w:val="single" w:color="D0D7E2" w:sz="1"/>
            </w:tcBorders>
            <w:shd w:fill="FFFFFF" w:val="clear"/>
            <w:tcMar>
              <w:top w:type="dxa" w:w="80"/>
              <w:left w:type="dxa" w:w="100"/>
              <w:bottom w:type="dxa" w:w="80"/>
              <w:right w:type="dxa" w:w="100"/>
            </w:tcMar>
          </w:tcPr>
          <w:p>
            <w:r>
              <w:rPr>
                <w:rFonts w:ascii="Calibri" w:cs="Calibri" w:eastAsia="Calibri" w:hAnsi="Calibri"/>
                <w:b/>
                <w:bCs/>
                <w:color w:val="1A1A2E"/>
                <w:sz w:val="19"/>
                <w:szCs w:val="19"/>
              </w:rPr>
              <w:t xml:space="preserve">US-7.1-06</w:t>
            </w:r>
          </w:p>
        </w:tc>
        <w:tc>
          <w:tcPr>
            <w:tcW w:type="dxa" w:w="3200"/>
            <w:tcBorders>
              <w:top w:val="single" w:color="D0D7E2" w:sz="1"/>
              <w:left w:val="single" w:color="D0D7E2" w:sz="1"/>
              <w:bottom w:val="single" w:color="D0D7E2" w:sz="1"/>
              <w:right w:val="single" w:color="D0D7E2" w:sz="1"/>
            </w:tcBorders>
            <w:shd w:fill="FFFFFF" w:val="clear"/>
            <w:tcMar>
              <w:top w:type="dxa" w:w="80"/>
              <w:left w:type="dxa" w:w="100"/>
              <w:bottom w:type="dxa" w:w="80"/>
              <w:right w:type="dxa" w:w="100"/>
            </w:tcMar>
          </w:tcPr>
          <w:p>
            <w:r>
              <w:rPr>
                <w:rFonts w:ascii="Calibri" w:cs="Calibri" w:eastAsia="Calibri" w:hAnsi="Calibri"/>
                <w:b w:val="false"/>
                <w:bCs w:val="false"/>
                <w:color w:val="1A1A2E"/>
                <w:sz w:val="19"/>
                <w:szCs w:val="19"/>
              </w:rPr>
              <w:t xml:space="preserve">Override Profile Field</w:t>
            </w:r>
          </w:p>
        </w:tc>
        <w:tc>
          <w:tcPr>
            <w:tcW w:type="dxa" w:w="3160"/>
            <w:tcBorders>
              <w:top w:val="single" w:color="D0D7E2" w:sz="1"/>
              <w:left w:val="single" w:color="D0D7E2" w:sz="1"/>
              <w:bottom w:val="single" w:color="D0D7E2" w:sz="1"/>
              <w:right w:val="single" w:color="D0D7E2" w:sz="1"/>
            </w:tcBorders>
            <w:shd w:fill="FFFFFF" w:val="clear"/>
            <w:tcMar>
              <w:top w:type="dxa" w:w="80"/>
              <w:left w:type="dxa" w:w="100"/>
              <w:bottom w:type="dxa" w:w="80"/>
              <w:right w:type="dxa" w:w="100"/>
            </w:tcMar>
          </w:tcPr>
          <w:p>
            <w:r>
              <w:rPr>
                <w:rFonts w:ascii="Calibri" w:cs="Calibri" w:eastAsia="Calibri" w:hAnsi="Calibri"/>
                <w:b w:val="false"/>
                <w:bCs w:val="false"/>
                <w:color w:val="1A1A2E"/>
                <w:sz w:val="19"/>
                <w:szCs w:val="19"/>
              </w:rPr>
              <w:t xml:space="preserve">Rare use case — lower urgency.</w:t>
            </w:r>
          </w:p>
        </w:tc>
      </w:tr>
      <w:tr>
        <w:tc>
          <w:tcPr>
            <w:tcW w:type="dxa" w:w="1200"/>
            <w:tcBorders>
              <w:top w:val="single" w:color="D0D7E2" w:sz="1"/>
              <w:left w:val="single" w:color="D0D7E2" w:sz="1"/>
              <w:bottom w:val="single" w:color="D0D7E2" w:sz="1"/>
              <w:right w:val="single" w:color="D0D7E2" w:sz="1"/>
            </w:tcBorders>
            <w:shd w:fill="FFFFFF" w:val="clear"/>
            <w:tcMar>
              <w:top w:type="dxa" w:w="80"/>
              <w:left w:type="dxa" w:w="100"/>
              <w:bottom w:type="dxa" w:w="80"/>
              <w:right w:type="dxa" w:w="100"/>
            </w:tcMar>
          </w:tcPr>
          <w:p>
            <w:r>
              <w:rPr>
                <w:rFonts w:ascii="Calibri" w:cs="Calibri" w:eastAsia="Calibri" w:hAnsi="Calibri"/>
                <w:b/>
                <w:bCs/>
                <w:color w:val="1A1A2E"/>
                <w:sz w:val="19"/>
                <w:szCs w:val="19"/>
              </w:rPr>
              <w:t xml:space="preserve">P2</w:t>
            </w:r>
          </w:p>
        </w:tc>
        <w:tc>
          <w:tcPr>
            <w:tcW w:type="dxa" w:w="1800"/>
            <w:tcBorders>
              <w:top w:val="single" w:color="D0D7E2" w:sz="1"/>
              <w:left w:val="single" w:color="D0D7E2" w:sz="1"/>
              <w:bottom w:val="single" w:color="D0D7E2" w:sz="1"/>
              <w:right w:val="single" w:color="D0D7E2" w:sz="1"/>
            </w:tcBorders>
            <w:shd w:fill="FFFFFF" w:val="clear"/>
            <w:tcMar>
              <w:top w:type="dxa" w:w="80"/>
              <w:left w:type="dxa" w:w="100"/>
              <w:bottom w:type="dxa" w:w="80"/>
              <w:right w:type="dxa" w:w="100"/>
            </w:tcMar>
          </w:tcPr>
          <w:p>
            <w:r>
              <w:rPr>
                <w:rFonts w:ascii="Calibri" w:cs="Calibri" w:eastAsia="Calibri" w:hAnsi="Calibri"/>
                <w:b/>
                <w:bCs/>
                <w:color w:val="1A1A2E"/>
                <w:sz w:val="19"/>
                <w:szCs w:val="19"/>
              </w:rPr>
              <w:t xml:space="preserve">US-7.2-03</w:t>
            </w:r>
          </w:p>
        </w:tc>
        <w:tc>
          <w:tcPr>
            <w:tcW w:type="dxa" w:w="3200"/>
            <w:tcBorders>
              <w:top w:val="single" w:color="D0D7E2" w:sz="1"/>
              <w:left w:val="single" w:color="D0D7E2" w:sz="1"/>
              <w:bottom w:val="single" w:color="D0D7E2" w:sz="1"/>
              <w:right w:val="single" w:color="D0D7E2" w:sz="1"/>
            </w:tcBorders>
            <w:shd w:fill="FFFFFF" w:val="clear"/>
            <w:tcMar>
              <w:top w:type="dxa" w:w="80"/>
              <w:left w:type="dxa" w:w="100"/>
              <w:bottom w:type="dxa" w:w="80"/>
              <w:right w:type="dxa" w:w="100"/>
            </w:tcMar>
          </w:tcPr>
          <w:p>
            <w:r>
              <w:rPr>
                <w:rFonts w:ascii="Calibri" w:cs="Calibri" w:eastAsia="Calibri" w:hAnsi="Calibri"/>
                <w:b w:val="false"/>
                <w:bCs w:val="false"/>
                <w:color w:val="1A1A2E"/>
                <w:sz w:val="19"/>
                <w:szCs w:val="19"/>
              </w:rPr>
              <w:t xml:space="preserve">Proactive Content Removal</w:t>
            </w:r>
          </w:p>
        </w:tc>
        <w:tc>
          <w:tcPr>
            <w:tcW w:type="dxa" w:w="3160"/>
            <w:tcBorders>
              <w:top w:val="single" w:color="D0D7E2" w:sz="1"/>
              <w:left w:val="single" w:color="D0D7E2" w:sz="1"/>
              <w:bottom w:val="single" w:color="D0D7E2" w:sz="1"/>
              <w:right w:val="single" w:color="D0D7E2" w:sz="1"/>
            </w:tcBorders>
            <w:shd w:fill="FFFFFF" w:val="clear"/>
            <w:tcMar>
              <w:top w:type="dxa" w:w="80"/>
              <w:left w:type="dxa" w:w="100"/>
              <w:bottom w:type="dxa" w:w="80"/>
              <w:right w:type="dxa" w:w="100"/>
            </w:tcMar>
          </w:tcPr>
          <w:p>
            <w:r>
              <w:rPr>
                <w:rFonts w:ascii="Calibri" w:cs="Calibri" w:eastAsia="Calibri" w:hAnsi="Calibri"/>
                <w:b w:val="false"/>
                <w:bCs w:val="false"/>
                <w:color w:val="1A1A2E"/>
                <w:sz w:val="19"/>
                <w:szCs w:val="19"/>
              </w:rPr>
              <w:t xml:space="preserve">Moderation works via flag queue first; proactive removal is enhancement.</w:t>
            </w:r>
          </w:p>
        </w:tc>
      </w:tr>
      <w:tr>
        <w:tc>
          <w:tcPr>
            <w:tcW w:type="dxa" w:w="1200"/>
            <w:tcBorders>
              <w:top w:val="single" w:color="D0D7E2" w:sz="1"/>
              <w:left w:val="single" w:color="D0D7E2" w:sz="1"/>
              <w:bottom w:val="single" w:color="D0D7E2" w:sz="1"/>
              <w:right w:val="single" w:color="D0D7E2" w:sz="1"/>
            </w:tcBorders>
            <w:shd w:fill="FFFFFF" w:val="clear"/>
            <w:tcMar>
              <w:top w:type="dxa" w:w="80"/>
              <w:left w:type="dxa" w:w="100"/>
              <w:bottom w:type="dxa" w:w="80"/>
              <w:right w:type="dxa" w:w="100"/>
            </w:tcMar>
          </w:tcPr>
          <w:p>
            <w:r>
              <w:rPr>
                <w:rFonts w:ascii="Calibri" w:cs="Calibri" w:eastAsia="Calibri" w:hAnsi="Calibri"/>
                <w:b/>
                <w:bCs/>
                <w:color w:val="1A1A2E"/>
                <w:sz w:val="19"/>
                <w:szCs w:val="19"/>
              </w:rPr>
              <w:t xml:space="preserve">P2</w:t>
            </w:r>
          </w:p>
        </w:tc>
        <w:tc>
          <w:tcPr>
            <w:tcW w:type="dxa" w:w="1800"/>
            <w:tcBorders>
              <w:top w:val="single" w:color="D0D7E2" w:sz="1"/>
              <w:left w:val="single" w:color="D0D7E2" w:sz="1"/>
              <w:bottom w:val="single" w:color="D0D7E2" w:sz="1"/>
              <w:right w:val="single" w:color="D0D7E2" w:sz="1"/>
            </w:tcBorders>
            <w:shd w:fill="FFFFFF" w:val="clear"/>
            <w:tcMar>
              <w:top w:type="dxa" w:w="80"/>
              <w:left w:type="dxa" w:w="100"/>
              <w:bottom w:type="dxa" w:w="80"/>
              <w:right w:type="dxa" w:w="100"/>
            </w:tcMar>
          </w:tcPr>
          <w:p>
            <w:r>
              <w:rPr>
                <w:rFonts w:ascii="Calibri" w:cs="Calibri" w:eastAsia="Calibri" w:hAnsi="Calibri"/>
                <w:b/>
                <w:bCs/>
                <w:color w:val="1A1A2E"/>
                <w:sz w:val="19"/>
                <w:szCs w:val="19"/>
              </w:rPr>
              <w:t xml:space="preserve">US-7.2-04</w:t>
            </w:r>
          </w:p>
        </w:tc>
        <w:tc>
          <w:tcPr>
            <w:tcW w:type="dxa" w:w="3200"/>
            <w:tcBorders>
              <w:top w:val="single" w:color="D0D7E2" w:sz="1"/>
              <w:left w:val="single" w:color="D0D7E2" w:sz="1"/>
              <w:bottom w:val="single" w:color="D0D7E2" w:sz="1"/>
              <w:right w:val="single" w:color="D0D7E2" w:sz="1"/>
            </w:tcBorders>
            <w:shd w:fill="FFFFFF" w:val="clear"/>
            <w:tcMar>
              <w:top w:type="dxa" w:w="80"/>
              <w:left w:type="dxa" w:w="100"/>
              <w:bottom w:type="dxa" w:w="80"/>
              <w:right w:type="dxa" w:w="100"/>
            </w:tcMar>
          </w:tcPr>
          <w:p>
            <w:r>
              <w:rPr>
                <w:rFonts w:ascii="Calibri" w:cs="Calibri" w:eastAsia="Calibri" w:hAnsi="Calibri"/>
                <w:b w:val="false"/>
                <w:bCs w:val="false"/>
                <w:color w:val="1A1A2E"/>
                <w:sz w:val="19"/>
                <w:szCs w:val="19"/>
              </w:rPr>
              <w:t xml:space="preserve">Community Post Moderation</w:t>
            </w:r>
          </w:p>
        </w:tc>
        <w:tc>
          <w:tcPr>
            <w:tcW w:type="dxa" w:w="3160"/>
            <w:tcBorders>
              <w:top w:val="single" w:color="D0D7E2" w:sz="1"/>
              <w:left w:val="single" w:color="D0D7E2" w:sz="1"/>
              <w:bottom w:val="single" w:color="D0D7E2" w:sz="1"/>
              <w:right w:val="single" w:color="D0D7E2" w:sz="1"/>
            </w:tcBorders>
            <w:shd w:fill="FFFFFF" w:val="clear"/>
            <w:tcMar>
              <w:top w:type="dxa" w:w="80"/>
              <w:left w:type="dxa" w:w="100"/>
              <w:bottom w:type="dxa" w:w="80"/>
              <w:right w:type="dxa" w:w="100"/>
            </w:tcMar>
          </w:tcPr>
          <w:p>
            <w:r>
              <w:rPr>
                <w:rFonts w:ascii="Calibri" w:cs="Calibri" w:eastAsia="Calibri" w:hAnsi="Calibri"/>
                <w:b w:val="false"/>
                <w:bCs w:val="false"/>
                <w:color w:val="1A1A2E"/>
                <w:sz w:val="19"/>
                <w:szCs w:val="19"/>
              </w:rPr>
              <w:t xml:space="preserve">Community features are P2 in Highlighting epic — align priority.</w:t>
            </w:r>
          </w:p>
        </w:tc>
      </w:tr>
      <w:tr>
        <w:tc>
          <w:tcPr>
            <w:tcW w:type="dxa" w:w="1200"/>
            <w:tcBorders>
              <w:top w:val="single" w:color="D0D7E2" w:sz="1"/>
              <w:left w:val="single" w:color="D0D7E2" w:sz="1"/>
              <w:bottom w:val="single" w:color="D0D7E2" w:sz="1"/>
              <w:right w:val="single" w:color="D0D7E2" w:sz="1"/>
            </w:tcBorders>
            <w:shd w:fill="FFFFFF" w:val="clear"/>
            <w:tcMar>
              <w:top w:type="dxa" w:w="80"/>
              <w:left w:type="dxa" w:w="100"/>
              <w:bottom w:type="dxa" w:w="80"/>
              <w:right w:type="dxa" w:w="100"/>
            </w:tcMar>
          </w:tcPr>
          <w:p>
            <w:r>
              <w:rPr>
                <w:rFonts w:ascii="Calibri" w:cs="Calibri" w:eastAsia="Calibri" w:hAnsi="Calibri"/>
                <w:b/>
                <w:bCs/>
                <w:color w:val="1A1A2E"/>
                <w:sz w:val="19"/>
                <w:szCs w:val="19"/>
              </w:rPr>
              <w:t xml:space="preserve">P2</w:t>
            </w:r>
          </w:p>
        </w:tc>
        <w:tc>
          <w:tcPr>
            <w:tcW w:type="dxa" w:w="1800"/>
            <w:tcBorders>
              <w:top w:val="single" w:color="D0D7E2" w:sz="1"/>
              <w:left w:val="single" w:color="D0D7E2" w:sz="1"/>
              <w:bottom w:val="single" w:color="D0D7E2" w:sz="1"/>
              <w:right w:val="single" w:color="D0D7E2" w:sz="1"/>
            </w:tcBorders>
            <w:shd w:fill="FFFFFF" w:val="clear"/>
            <w:tcMar>
              <w:top w:type="dxa" w:w="80"/>
              <w:left w:type="dxa" w:w="100"/>
              <w:bottom w:type="dxa" w:w="80"/>
              <w:right w:type="dxa" w:w="100"/>
            </w:tcMar>
          </w:tcPr>
          <w:p>
            <w:r>
              <w:rPr>
                <w:rFonts w:ascii="Calibri" w:cs="Calibri" w:eastAsia="Calibri" w:hAnsi="Calibri"/>
                <w:b/>
                <w:bCs/>
                <w:color w:val="1A1A2E"/>
                <w:sz w:val="19"/>
                <w:szCs w:val="19"/>
              </w:rPr>
              <w:t xml:space="preserve">US-7.3-02</w:t>
            </w:r>
          </w:p>
        </w:tc>
        <w:tc>
          <w:tcPr>
            <w:tcW w:type="dxa" w:w="3200"/>
            <w:tcBorders>
              <w:top w:val="single" w:color="D0D7E2" w:sz="1"/>
              <w:left w:val="single" w:color="D0D7E2" w:sz="1"/>
              <w:bottom w:val="single" w:color="D0D7E2" w:sz="1"/>
              <w:right w:val="single" w:color="D0D7E2" w:sz="1"/>
            </w:tcBorders>
            <w:shd w:fill="FFFFFF" w:val="clear"/>
            <w:tcMar>
              <w:top w:type="dxa" w:w="80"/>
              <w:left w:type="dxa" w:w="100"/>
              <w:bottom w:type="dxa" w:w="80"/>
              <w:right w:type="dxa" w:w="100"/>
            </w:tcMar>
          </w:tcPr>
          <w:p>
            <w:r>
              <w:rPr>
                <w:rFonts w:ascii="Calibri" w:cs="Calibri" w:eastAsia="Calibri" w:hAnsi="Calibri"/>
                <w:b w:val="false"/>
                <w:bCs w:val="false"/>
                <w:color w:val="1A1A2E"/>
                <w:sz w:val="19"/>
                <w:szCs w:val="19"/>
              </w:rPr>
              <w:t xml:space="preserve">External Data Export</w:t>
            </w:r>
          </w:p>
        </w:tc>
        <w:tc>
          <w:tcPr>
            <w:tcW w:type="dxa" w:w="3160"/>
            <w:tcBorders>
              <w:top w:val="single" w:color="D0D7E2" w:sz="1"/>
              <w:left w:val="single" w:color="D0D7E2" w:sz="1"/>
              <w:bottom w:val="single" w:color="D0D7E2" w:sz="1"/>
              <w:right w:val="single" w:color="D0D7E2" w:sz="1"/>
            </w:tcBorders>
            <w:shd w:fill="FFFFFF" w:val="clear"/>
            <w:tcMar>
              <w:top w:type="dxa" w:w="80"/>
              <w:left w:type="dxa" w:w="100"/>
              <w:bottom w:type="dxa" w:w="80"/>
              <w:right w:type="dxa" w:w="100"/>
            </w:tcMar>
          </w:tcPr>
          <w:p>
            <w:r>
              <w:rPr>
                <w:rFonts w:ascii="Calibri" w:cs="Calibri" w:eastAsia="Calibri" w:hAnsi="Calibri"/>
                <w:b w:val="false"/>
                <w:bCs w:val="false"/>
                <w:color w:val="1A1A2E"/>
                <w:sz w:val="19"/>
                <w:szCs w:val="19"/>
              </w:rPr>
              <w:t xml:space="preserve">Government API integration is post-MVP; this supports it.</w:t>
            </w:r>
          </w:p>
        </w:tc>
      </w:tr>
      <w:tr>
        <w:tc>
          <w:tcPr>
            <w:tcW w:type="dxa" w:w="1200"/>
            <w:tcBorders>
              <w:top w:val="single" w:color="D0D7E2" w:sz="1"/>
              <w:left w:val="single" w:color="D0D7E2" w:sz="1"/>
              <w:bottom w:val="single" w:color="D0D7E2" w:sz="1"/>
              <w:right w:val="single" w:color="D0D7E2" w:sz="1"/>
            </w:tcBorders>
            <w:shd w:fill="FFFFFF" w:val="clear"/>
            <w:tcMar>
              <w:top w:type="dxa" w:w="80"/>
              <w:left w:type="dxa" w:w="100"/>
              <w:bottom w:type="dxa" w:w="80"/>
              <w:right w:type="dxa" w:w="100"/>
            </w:tcMar>
          </w:tcPr>
          <w:p>
            <w:r>
              <w:rPr>
                <w:rFonts w:ascii="Calibri" w:cs="Calibri" w:eastAsia="Calibri" w:hAnsi="Calibri"/>
                <w:b/>
                <w:bCs/>
                <w:color w:val="1A1A2E"/>
                <w:sz w:val="19"/>
                <w:szCs w:val="19"/>
              </w:rPr>
              <w:t xml:space="preserve">P2</w:t>
            </w:r>
          </w:p>
        </w:tc>
        <w:tc>
          <w:tcPr>
            <w:tcW w:type="dxa" w:w="1800"/>
            <w:tcBorders>
              <w:top w:val="single" w:color="D0D7E2" w:sz="1"/>
              <w:left w:val="single" w:color="D0D7E2" w:sz="1"/>
              <w:bottom w:val="single" w:color="D0D7E2" w:sz="1"/>
              <w:right w:val="single" w:color="D0D7E2" w:sz="1"/>
            </w:tcBorders>
            <w:shd w:fill="FFFFFF" w:val="clear"/>
            <w:tcMar>
              <w:top w:type="dxa" w:w="80"/>
              <w:left w:type="dxa" w:w="100"/>
              <w:bottom w:type="dxa" w:w="80"/>
              <w:right w:type="dxa" w:w="100"/>
            </w:tcMar>
          </w:tcPr>
          <w:p>
            <w:r>
              <w:rPr>
                <w:rFonts w:ascii="Calibri" w:cs="Calibri" w:eastAsia="Calibri" w:hAnsi="Calibri"/>
                <w:b/>
                <w:bCs/>
                <w:color w:val="1A1A2E"/>
                <w:sz w:val="19"/>
                <w:szCs w:val="19"/>
              </w:rPr>
              <w:t xml:space="preserve">US-7.3-03</w:t>
            </w:r>
          </w:p>
        </w:tc>
        <w:tc>
          <w:tcPr>
            <w:tcW w:type="dxa" w:w="3200"/>
            <w:tcBorders>
              <w:top w:val="single" w:color="D0D7E2" w:sz="1"/>
              <w:left w:val="single" w:color="D0D7E2" w:sz="1"/>
              <w:bottom w:val="single" w:color="D0D7E2" w:sz="1"/>
              <w:right w:val="single" w:color="D0D7E2" w:sz="1"/>
            </w:tcBorders>
            <w:shd w:fill="FFFFFF" w:val="clear"/>
            <w:tcMar>
              <w:top w:type="dxa" w:w="80"/>
              <w:left w:type="dxa" w:w="100"/>
              <w:bottom w:type="dxa" w:w="80"/>
              <w:right w:type="dxa" w:w="100"/>
            </w:tcMar>
          </w:tcPr>
          <w:p>
            <w:r>
              <w:rPr>
                <w:rFonts w:ascii="Calibri" w:cs="Calibri" w:eastAsia="Calibri" w:hAnsi="Calibri"/>
                <w:b w:val="false"/>
                <w:bCs w:val="false"/>
                <w:color w:val="1A1A2E"/>
                <w:sz w:val="19"/>
                <w:szCs w:val="19"/>
              </w:rPr>
              <w:t xml:space="preserve">Real-Time Activity Monitor</w:t>
            </w:r>
          </w:p>
        </w:tc>
        <w:tc>
          <w:tcPr>
            <w:tcW w:type="dxa" w:w="3160"/>
            <w:tcBorders>
              <w:top w:val="single" w:color="D0D7E2" w:sz="1"/>
              <w:left w:val="single" w:color="D0D7E2" w:sz="1"/>
              <w:bottom w:val="single" w:color="D0D7E2" w:sz="1"/>
              <w:right w:val="single" w:color="D0D7E2" w:sz="1"/>
            </w:tcBorders>
            <w:shd w:fill="FFFFFF" w:val="clear"/>
            <w:tcMar>
              <w:top w:type="dxa" w:w="80"/>
              <w:left w:type="dxa" w:w="100"/>
              <w:bottom w:type="dxa" w:w="80"/>
              <w:right w:type="dxa" w:w="100"/>
            </w:tcMar>
          </w:tcPr>
          <w:p>
            <w:r>
              <w:rPr>
                <w:rFonts w:ascii="Calibri" w:cs="Calibri" w:eastAsia="Calibri" w:hAnsi="Calibri"/>
                <w:b w:val="false"/>
                <w:bCs w:val="false"/>
                <w:color w:val="1A1A2E"/>
                <w:sz w:val="19"/>
                <w:szCs w:val="19"/>
              </w:rPr>
              <w:t xml:space="preserve">Useful at scale — less critical at launch with small user base.</w:t>
            </w:r>
          </w:p>
        </w:tc>
      </w:tr>
      <w:tr>
        <w:tc>
          <w:tcPr>
            <w:tcW w:type="dxa" w:w="1200"/>
            <w:tcBorders>
              <w:top w:val="single" w:color="D0D7E2" w:sz="1"/>
              <w:left w:val="single" w:color="D0D7E2" w:sz="1"/>
              <w:bottom w:val="single" w:color="D0D7E2" w:sz="1"/>
              <w:right w:val="single" w:color="D0D7E2" w:sz="1"/>
            </w:tcBorders>
            <w:shd w:fill="FFFFFF" w:val="clear"/>
            <w:tcMar>
              <w:top w:type="dxa" w:w="80"/>
              <w:left w:type="dxa" w:w="100"/>
              <w:bottom w:type="dxa" w:w="80"/>
              <w:right w:type="dxa" w:w="100"/>
            </w:tcMar>
          </w:tcPr>
          <w:p>
            <w:r>
              <w:rPr>
                <w:rFonts w:ascii="Calibri" w:cs="Calibri" w:eastAsia="Calibri" w:hAnsi="Calibri"/>
                <w:b/>
                <w:bCs/>
                <w:color w:val="1A1A2E"/>
                <w:sz w:val="19"/>
                <w:szCs w:val="19"/>
              </w:rPr>
              <w:t xml:space="preserve">P2</w:t>
            </w:r>
          </w:p>
        </w:tc>
        <w:tc>
          <w:tcPr>
            <w:tcW w:type="dxa" w:w="1800"/>
            <w:tcBorders>
              <w:top w:val="single" w:color="D0D7E2" w:sz="1"/>
              <w:left w:val="single" w:color="D0D7E2" w:sz="1"/>
              <w:bottom w:val="single" w:color="D0D7E2" w:sz="1"/>
              <w:right w:val="single" w:color="D0D7E2" w:sz="1"/>
            </w:tcBorders>
            <w:shd w:fill="FFFFFF" w:val="clear"/>
            <w:tcMar>
              <w:top w:type="dxa" w:w="80"/>
              <w:left w:type="dxa" w:w="100"/>
              <w:bottom w:type="dxa" w:w="80"/>
              <w:right w:type="dxa" w:w="100"/>
            </w:tcMar>
          </w:tcPr>
          <w:p>
            <w:r>
              <w:rPr>
                <w:rFonts w:ascii="Calibri" w:cs="Calibri" w:eastAsia="Calibri" w:hAnsi="Calibri"/>
                <w:b/>
                <w:bCs/>
                <w:color w:val="1A1A2E"/>
                <w:sz w:val="19"/>
                <w:szCs w:val="19"/>
              </w:rPr>
              <w:t xml:space="preserve">US-7.4-02</w:t>
            </w:r>
          </w:p>
        </w:tc>
        <w:tc>
          <w:tcPr>
            <w:tcW w:type="dxa" w:w="3200"/>
            <w:tcBorders>
              <w:top w:val="single" w:color="D0D7E2" w:sz="1"/>
              <w:left w:val="single" w:color="D0D7E2" w:sz="1"/>
              <w:bottom w:val="single" w:color="D0D7E2" w:sz="1"/>
              <w:right w:val="single" w:color="D0D7E2" w:sz="1"/>
            </w:tcBorders>
            <w:shd w:fill="FFFFFF" w:val="clear"/>
            <w:tcMar>
              <w:top w:type="dxa" w:w="80"/>
              <w:left w:type="dxa" w:w="100"/>
              <w:bottom w:type="dxa" w:w="80"/>
              <w:right w:type="dxa" w:w="100"/>
            </w:tcMar>
          </w:tcPr>
          <w:p>
            <w:r>
              <w:rPr>
                <w:rFonts w:ascii="Calibri" w:cs="Calibri" w:eastAsia="Calibri" w:hAnsi="Calibri"/>
                <w:b w:val="false"/>
                <w:bCs w:val="false"/>
                <w:color w:val="1A1A2E"/>
                <w:sz w:val="19"/>
                <w:szCs w:val="19"/>
              </w:rPr>
              <w:t xml:space="preserve">Bulk Notifications</w:t>
            </w:r>
          </w:p>
        </w:tc>
        <w:tc>
          <w:tcPr>
            <w:tcW w:type="dxa" w:w="3160"/>
            <w:tcBorders>
              <w:top w:val="single" w:color="D0D7E2" w:sz="1"/>
              <w:left w:val="single" w:color="D0D7E2" w:sz="1"/>
              <w:bottom w:val="single" w:color="D0D7E2" w:sz="1"/>
              <w:right w:val="single" w:color="D0D7E2" w:sz="1"/>
            </w:tcBorders>
            <w:shd w:fill="FFFFFF" w:val="clear"/>
            <w:tcMar>
              <w:top w:type="dxa" w:w="80"/>
              <w:left w:type="dxa" w:w="100"/>
              <w:bottom w:type="dxa" w:w="80"/>
              <w:right w:type="dxa" w:w="100"/>
            </w:tcMar>
          </w:tcPr>
          <w:p>
            <w:r>
              <w:rPr>
                <w:rFonts w:ascii="Calibri" w:cs="Calibri" w:eastAsia="Calibri" w:hAnsi="Calibri"/>
                <w:b w:val="false"/>
                <w:bCs w:val="false"/>
                <w:color w:val="1A1A2E"/>
                <w:sz w:val="19"/>
                <w:szCs w:val="19"/>
              </w:rPr>
              <w:t xml:space="preserve">Required for product announcements but not launch-blocking.</w:t>
            </w:r>
          </w:p>
        </w:tc>
      </w:tr>
      <w:tr>
        <w:tc>
          <w:tcPr>
            <w:tcW w:type="dxa" w:w="1200"/>
            <w:tcBorders>
              <w:top w:val="single" w:color="D0D7E2" w:sz="1"/>
              <w:left w:val="single" w:color="D0D7E2" w:sz="1"/>
              <w:bottom w:val="single" w:color="D0D7E2" w:sz="1"/>
              <w:right w:val="single" w:color="D0D7E2" w:sz="1"/>
            </w:tcBorders>
            <w:shd w:fill="FFFFFF" w:val="clear"/>
            <w:tcMar>
              <w:top w:type="dxa" w:w="80"/>
              <w:left w:type="dxa" w:w="100"/>
              <w:bottom w:type="dxa" w:w="80"/>
              <w:right w:type="dxa" w:w="100"/>
            </w:tcMar>
          </w:tcPr>
          <w:p>
            <w:r>
              <w:rPr>
                <w:rFonts w:ascii="Calibri" w:cs="Calibri" w:eastAsia="Calibri" w:hAnsi="Calibri"/>
                <w:b/>
                <w:bCs/>
                <w:color w:val="1A1A2E"/>
                <w:sz w:val="19"/>
                <w:szCs w:val="19"/>
              </w:rPr>
              <w:t xml:space="preserve">P2</w:t>
            </w:r>
          </w:p>
        </w:tc>
        <w:tc>
          <w:tcPr>
            <w:tcW w:type="dxa" w:w="1800"/>
            <w:tcBorders>
              <w:top w:val="single" w:color="D0D7E2" w:sz="1"/>
              <w:left w:val="single" w:color="D0D7E2" w:sz="1"/>
              <w:bottom w:val="single" w:color="D0D7E2" w:sz="1"/>
              <w:right w:val="single" w:color="D0D7E2" w:sz="1"/>
            </w:tcBorders>
            <w:shd w:fill="FFFFFF" w:val="clear"/>
            <w:tcMar>
              <w:top w:type="dxa" w:w="80"/>
              <w:left w:type="dxa" w:w="100"/>
              <w:bottom w:type="dxa" w:w="80"/>
              <w:right w:type="dxa" w:w="100"/>
            </w:tcMar>
          </w:tcPr>
          <w:p>
            <w:r>
              <w:rPr>
                <w:rFonts w:ascii="Calibri" w:cs="Calibri" w:eastAsia="Calibri" w:hAnsi="Calibri"/>
                <w:b/>
                <w:bCs/>
                <w:color w:val="1A1A2E"/>
                <w:sz w:val="19"/>
                <w:szCs w:val="19"/>
              </w:rPr>
              <w:t xml:space="preserve">US-7.4-03</w:t>
            </w:r>
          </w:p>
        </w:tc>
        <w:tc>
          <w:tcPr>
            <w:tcW w:type="dxa" w:w="3200"/>
            <w:tcBorders>
              <w:top w:val="single" w:color="D0D7E2" w:sz="1"/>
              <w:left w:val="single" w:color="D0D7E2" w:sz="1"/>
              <w:bottom w:val="single" w:color="D0D7E2" w:sz="1"/>
              <w:right w:val="single" w:color="D0D7E2" w:sz="1"/>
            </w:tcBorders>
            <w:shd w:fill="FFFFFF" w:val="clear"/>
            <w:tcMar>
              <w:top w:type="dxa" w:w="80"/>
              <w:left w:type="dxa" w:w="100"/>
              <w:bottom w:type="dxa" w:w="80"/>
              <w:right w:type="dxa" w:w="100"/>
            </w:tcMar>
          </w:tcPr>
          <w:p>
            <w:r>
              <w:rPr>
                <w:rFonts w:ascii="Calibri" w:cs="Calibri" w:eastAsia="Calibri" w:hAnsi="Calibri"/>
                <w:b w:val="false"/>
                <w:bCs w:val="false"/>
                <w:color w:val="1A1A2E"/>
                <w:sz w:val="19"/>
                <w:szCs w:val="19"/>
              </w:rPr>
              <w:t xml:space="preserve">Notification Templates</w:t>
            </w:r>
          </w:p>
        </w:tc>
        <w:tc>
          <w:tcPr>
            <w:tcW w:type="dxa" w:w="3160"/>
            <w:tcBorders>
              <w:top w:val="single" w:color="D0D7E2" w:sz="1"/>
              <w:left w:val="single" w:color="D0D7E2" w:sz="1"/>
              <w:bottom w:val="single" w:color="D0D7E2" w:sz="1"/>
              <w:right w:val="single" w:color="D0D7E2" w:sz="1"/>
            </w:tcBorders>
            <w:shd w:fill="FFFFFF" w:val="clear"/>
            <w:tcMar>
              <w:top w:type="dxa" w:w="80"/>
              <w:left w:type="dxa" w:w="100"/>
              <w:bottom w:type="dxa" w:w="80"/>
              <w:right w:type="dxa" w:w="100"/>
            </w:tcMar>
          </w:tcPr>
          <w:p>
            <w:r>
              <w:rPr>
                <w:rFonts w:ascii="Calibri" w:cs="Calibri" w:eastAsia="Calibri" w:hAnsi="Calibri"/>
                <w:b w:val="false"/>
                <w:bCs w:val="false"/>
                <w:color w:val="1A1A2E"/>
                <w:sz w:val="19"/>
                <w:szCs w:val="19"/>
              </w:rPr>
              <w:t xml:space="preserve">Required for US-7.4-01 and US-7.4-02 — P1 dependency.</w:t>
            </w:r>
          </w:p>
        </w:tc>
      </w:tr>
    </w:tbl>
    <w:p>
      <w:pPr>
        <w:spacing w:before="120" w:after="0"/>
      </w:pPr>
      <w:r>
        <w:t xml:space="preserve"/>
      </w:r>
    </w:p>
    <w:p>
      <w:pPr>
        <w:pStyle w:val="Heading1"/>
        <w:shd w:fill="1A3C5E" w:val="clear"/>
        <w:spacing w:before="400" w:after="120"/>
        <w:ind w:left="180" w:right="180"/>
      </w:pPr>
      <w:r>
        <w:rPr>
          <w:rFonts w:ascii="Calibri" w:cs="Calibri" w:eastAsia="Calibri" w:hAnsi="Calibri"/>
          <w:b/>
          <w:bCs/>
          <w:color w:val="FFFFFF"/>
          <w:sz w:val="36"/>
          <w:szCs w:val="36"/>
        </w:rPr>
        <w:t xml:space="preserve">OPEN QUESTIONS FOR ARCHITECT REVIEW</w:t>
      </w:r>
    </w:p>
    <w:p>
      <w:pPr>
        <w:spacing w:before="60" w:after="60"/>
      </w:pPr>
      <w:r>
        <w:rPr>
          <w:rFonts w:ascii="Calibri" w:cs="Calibri" w:eastAsia="Calibri" w:hAnsi="Calibri"/>
          <w:color w:val="1A1A2E"/>
          <w:sz w:val="22"/>
          <w:szCs w:val="22"/>
        </w:rPr>
        <w:t xml:space="preserve">The following questions require resolution before development begins on the relevant stories: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560"/>
        <w:gridCol w:w="2600"/>
      </w:tblGrid>
      <w:tr>
        <w:trPr>
          <w:tblHeader/>
        </w:trPr>
        <w:tc>
          <w:tcPr>
            <w:tcW w:type="dxa" w:w="800"/>
            <w:tcBorders>
              <w:top w:val="single" w:color="D0D7E2" w:sz="1"/>
              <w:left w:val="single" w:color="D0D7E2" w:sz="1"/>
              <w:bottom w:val="single" w:color="D0D7E2" w:sz="1"/>
              <w:right w:val="single" w:color="D0D7E2" w:sz="1"/>
            </w:tcBorders>
            <w:shd w:fill="1A3C5E" w:val="clear"/>
            <w:tcMar>
              <w:top w:type="dxa" w:w="100"/>
              <w:left w:type="dxa" w:w="100"/>
              <w:bottom w:type="dxa" w:w="100"/>
              <w:right w:type="dxa" w:w="100"/>
            </w:tcMar>
          </w:tcPr>
          <w:p>
            <w:r>
              <w:rPr>
                <w:rFonts w:ascii="Calibri" w:cs="Calibri" w:eastAsia="Calibri" w:hAnsi="Calibri"/>
                <w:b/>
                <w:bCs/>
                <w:color w:val="FFFFFF"/>
                <w:sz w:val="19"/>
                <w:szCs w:val="19"/>
              </w:rPr>
              <w:t xml:space="preserve">#</w:t>
            </w:r>
          </w:p>
        </w:tc>
        <w:tc>
          <w:tcPr>
            <w:tcW w:type="dxa" w:w="2400"/>
            <w:tcBorders>
              <w:top w:val="single" w:color="D0D7E2" w:sz="1"/>
              <w:left w:val="single" w:color="D0D7E2" w:sz="1"/>
              <w:bottom w:val="single" w:color="D0D7E2" w:sz="1"/>
              <w:right w:val="single" w:color="D0D7E2" w:sz="1"/>
            </w:tcBorders>
            <w:shd w:fill="1A3C5E" w:val="clear"/>
            <w:tcMar>
              <w:top w:type="dxa" w:w="100"/>
              <w:left w:type="dxa" w:w="100"/>
              <w:bottom w:type="dxa" w:w="100"/>
              <w:right w:type="dxa" w:w="100"/>
            </w:tcMar>
          </w:tcPr>
          <w:p>
            <w:r>
              <w:rPr>
                <w:rFonts w:ascii="Calibri" w:cs="Calibri" w:eastAsia="Calibri" w:hAnsi="Calibri"/>
                <w:b/>
                <w:bCs/>
                <w:color w:val="FFFFFF"/>
                <w:sz w:val="19"/>
                <w:szCs w:val="19"/>
              </w:rPr>
              <w:t xml:space="preserve">Story</w:t>
            </w:r>
          </w:p>
        </w:tc>
        <w:tc>
          <w:tcPr>
            <w:tcW w:type="dxa" w:w="3560"/>
            <w:tcBorders>
              <w:top w:val="single" w:color="D0D7E2" w:sz="1"/>
              <w:left w:val="single" w:color="D0D7E2" w:sz="1"/>
              <w:bottom w:val="single" w:color="D0D7E2" w:sz="1"/>
              <w:right w:val="single" w:color="D0D7E2" w:sz="1"/>
            </w:tcBorders>
            <w:shd w:fill="1A3C5E" w:val="clear"/>
            <w:tcMar>
              <w:top w:type="dxa" w:w="100"/>
              <w:left w:type="dxa" w:w="100"/>
              <w:bottom w:type="dxa" w:w="100"/>
              <w:right w:type="dxa" w:w="100"/>
            </w:tcMar>
          </w:tcPr>
          <w:p>
            <w:r>
              <w:rPr>
                <w:rFonts w:ascii="Calibri" w:cs="Calibri" w:eastAsia="Calibri" w:hAnsi="Calibri"/>
                <w:b/>
                <w:bCs/>
                <w:color w:val="FFFFFF"/>
                <w:sz w:val="19"/>
                <w:szCs w:val="19"/>
              </w:rPr>
              <w:t xml:space="preserve">Question</w:t>
            </w:r>
          </w:p>
        </w:tc>
        <w:tc>
          <w:tcPr>
            <w:tcW w:type="dxa" w:w="2600"/>
            <w:tcBorders>
              <w:top w:val="single" w:color="D0D7E2" w:sz="1"/>
              <w:left w:val="single" w:color="D0D7E2" w:sz="1"/>
              <w:bottom w:val="single" w:color="D0D7E2" w:sz="1"/>
              <w:right w:val="single" w:color="D0D7E2" w:sz="1"/>
            </w:tcBorders>
            <w:shd w:fill="1A3C5E" w:val="clear"/>
            <w:tcMar>
              <w:top w:type="dxa" w:w="100"/>
              <w:left w:type="dxa" w:w="100"/>
              <w:bottom w:type="dxa" w:w="100"/>
              <w:right w:type="dxa" w:w="100"/>
            </w:tcMar>
          </w:tcPr>
          <w:p>
            <w:r>
              <w:rPr>
                <w:rFonts w:ascii="Calibri" w:cs="Calibri" w:eastAsia="Calibri" w:hAnsi="Calibri"/>
                <w:b/>
                <w:bCs/>
                <w:color w:val="FFFFFF"/>
                <w:sz w:val="19"/>
                <w:szCs w:val="19"/>
              </w:rPr>
              <w:t xml:space="preserve">Owner</w:t>
            </w:r>
          </w:p>
        </w:tc>
      </w:tr>
      <w:tr>
        <w:tc>
          <w:tcPr>
            <w:tcW w:type="dxa" w:w="800"/>
            <w:tcBorders>
              <w:top w:val="single" w:color="D0D7E2" w:sz="1"/>
              <w:left w:val="single" w:color="D0D7E2" w:sz="1"/>
              <w:bottom w:val="single" w:color="D0D7E2" w:sz="1"/>
              <w:right w:val="single" w:color="D0D7E2" w:sz="1"/>
            </w:tcBorders>
            <w:shd w:fill="FFFFFF" w:val="clear"/>
            <w:tcMar>
              <w:top w:type="dxa" w:w="80"/>
              <w:left w:type="dxa" w:w="100"/>
              <w:bottom w:type="dxa" w:w="80"/>
              <w:right w:type="dxa" w:w="100"/>
            </w:tcMar>
          </w:tcPr>
          <w:p>
            <w:r>
              <w:rPr>
                <w:rFonts w:ascii="Calibri" w:cs="Calibri" w:eastAsia="Calibri" w:hAnsi="Calibri"/>
                <w:color w:val="1A1A2E"/>
                <w:sz w:val="19"/>
                <w:szCs w:val="19"/>
              </w:rPr>
              <w:t xml:space="preserve">Q-01</w:t>
            </w:r>
          </w:p>
        </w:tc>
        <w:tc>
          <w:tcPr>
            <w:tcW w:type="dxa" w:w="2400"/>
            <w:tcBorders>
              <w:top w:val="single" w:color="D0D7E2" w:sz="1"/>
              <w:left w:val="single" w:color="D0D7E2" w:sz="1"/>
              <w:bottom w:val="single" w:color="D0D7E2" w:sz="1"/>
              <w:right w:val="single" w:color="D0D7E2" w:sz="1"/>
            </w:tcBorders>
            <w:shd w:fill="FFFFFF" w:val="clear"/>
            <w:tcMar>
              <w:top w:type="dxa" w:w="80"/>
              <w:left w:type="dxa" w:w="100"/>
              <w:bottom w:type="dxa" w:w="80"/>
              <w:right w:type="dxa" w:w="100"/>
            </w:tcMar>
          </w:tcPr>
          <w:p>
            <w:r>
              <w:rPr>
                <w:rFonts w:ascii="Calibri" w:cs="Calibri" w:eastAsia="Calibri" w:hAnsi="Calibri"/>
                <w:color w:val="1A1A2E"/>
                <w:sz w:val="19"/>
                <w:szCs w:val="19"/>
              </w:rPr>
              <w:t xml:space="preserve">US-7.1-05 (Merge)</w:t>
            </w:r>
          </w:p>
        </w:tc>
        <w:tc>
          <w:tcPr>
            <w:tcW w:type="dxa" w:w="3560"/>
            <w:tcBorders>
              <w:top w:val="single" w:color="D0D7E2" w:sz="1"/>
              <w:left w:val="single" w:color="D0D7E2" w:sz="1"/>
              <w:bottom w:val="single" w:color="D0D7E2" w:sz="1"/>
              <w:right w:val="single" w:color="D0D7E2" w:sz="1"/>
            </w:tcBorders>
            <w:shd w:fill="FFFFFF" w:val="clear"/>
            <w:tcMar>
              <w:top w:type="dxa" w:w="80"/>
              <w:left w:type="dxa" w:w="100"/>
              <w:bottom w:type="dxa" w:w="80"/>
              <w:right w:type="dxa" w:w="100"/>
            </w:tcMar>
          </w:tcPr>
          <w:p>
            <w:r>
              <w:rPr>
                <w:rFonts w:ascii="Calibri" w:cs="Calibri" w:eastAsia="Calibri" w:hAnsi="Calibri"/>
                <w:color w:val="1A1A2E"/>
                <w:sz w:val="19"/>
                <w:szCs w:val="19"/>
              </w:rPr>
              <w:t xml:space="preserve">What happens to community posts from the secondary merged account — transferred to primary or orphaned?</w:t>
            </w:r>
          </w:p>
        </w:tc>
        <w:tc>
          <w:tcPr>
            <w:tcW w:type="dxa" w:w="2600"/>
            <w:tcBorders>
              <w:top w:val="single" w:color="D0D7E2" w:sz="1"/>
              <w:left w:val="single" w:color="D0D7E2" w:sz="1"/>
              <w:bottom w:val="single" w:color="D0D7E2" w:sz="1"/>
              <w:right w:val="single" w:color="D0D7E2" w:sz="1"/>
            </w:tcBorders>
            <w:shd w:fill="FFFFFF" w:val="clear"/>
            <w:tcMar>
              <w:top w:type="dxa" w:w="80"/>
              <w:left w:type="dxa" w:w="100"/>
              <w:bottom w:type="dxa" w:w="80"/>
              <w:right w:type="dxa" w:w="100"/>
            </w:tcMar>
          </w:tcPr>
          <w:p>
            <w:r>
              <w:rPr>
                <w:rFonts w:ascii="Calibri" w:cs="Calibri" w:eastAsia="Calibri" w:hAnsi="Calibri"/>
                <w:color w:val="1A1A2E"/>
                <w:sz w:val="19"/>
                <w:szCs w:val="19"/>
              </w:rPr>
              <w:t xml:space="preserve">Architect + PO</w:t>
            </w:r>
          </w:p>
        </w:tc>
      </w:tr>
      <w:tr>
        <w:tc>
          <w:tcPr>
            <w:tcW w:type="dxa" w:w="800"/>
            <w:tcBorders>
              <w:top w:val="single" w:color="D0D7E2" w:sz="1"/>
              <w:left w:val="single" w:color="D0D7E2" w:sz="1"/>
              <w:bottom w:val="single" w:color="D0D7E2" w:sz="1"/>
              <w:right w:val="single" w:color="D0D7E2" w:sz="1"/>
            </w:tcBorders>
            <w:shd w:fill="EEF2F7" w:val="clear"/>
            <w:tcMar>
              <w:top w:type="dxa" w:w="80"/>
              <w:left w:type="dxa" w:w="100"/>
              <w:bottom w:type="dxa" w:w="80"/>
              <w:right w:type="dxa" w:w="100"/>
            </w:tcMar>
          </w:tcPr>
          <w:p>
            <w:r>
              <w:rPr>
                <w:rFonts w:ascii="Calibri" w:cs="Calibri" w:eastAsia="Calibri" w:hAnsi="Calibri"/>
                <w:color w:val="1A1A2E"/>
                <w:sz w:val="19"/>
                <w:szCs w:val="19"/>
              </w:rPr>
              <w:t xml:space="preserve">Q-02</w:t>
            </w:r>
          </w:p>
        </w:tc>
        <w:tc>
          <w:tcPr>
            <w:tcW w:type="dxa" w:w="2400"/>
            <w:tcBorders>
              <w:top w:val="single" w:color="D0D7E2" w:sz="1"/>
              <w:left w:val="single" w:color="D0D7E2" w:sz="1"/>
              <w:bottom w:val="single" w:color="D0D7E2" w:sz="1"/>
              <w:right w:val="single" w:color="D0D7E2" w:sz="1"/>
            </w:tcBorders>
            <w:shd w:fill="EEF2F7" w:val="clear"/>
            <w:tcMar>
              <w:top w:type="dxa" w:w="80"/>
              <w:left w:type="dxa" w:w="100"/>
              <w:bottom w:type="dxa" w:w="80"/>
              <w:right w:type="dxa" w:w="100"/>
            </w:tcMar>
          </w:tcPr>
          <w:p>
            <w:r>
              <w:rPr>
                <w:rFonts w:ascii="Calibri" w:cs="Calibri" w:eastAsia="Calibri" w:hAnsi="Calibri"/>
                <w:color w:val="1A1A2E"/>
                <w:sz w:val="19"/>
                <w:szCs w:val="19"/>
              </w:rPr>
              <w:t xml:space="preserve">US-7.3-01 (Reports)</w:t>
            </w:r>
          </w:p>
        </w:tc>
        <w:tc>
          <w:tcPr>
            <w:tcW w:type="dxa" w:w="3560"/>
            <w:tcBorders>
              <w:top w:val="single" w:color="D0D7E2" w:sz="1"/>
              <w:left w:val="single" w:color="D0D7E2" w:sz="1"/>
              <w:bottom w:val="single" w:color="D0D7E2" w:sz="1"/>
              <w:right w:val="single" w:color="D0D7E2" w:sz="1"/>
            </w:tcBorders>
            <w:shd w:fill="EEF2F7" w:val="clear"/>
            <w:tcMar>
              <w:top w:type="dxa" w:w="80"/>
              <w:left w:type="dxa" w:w="100"/>
              <w:bottom w:type="dxa" w:w="80"/>
              <w:right w:type="dxa" w:w="100"/>
            </w:tcMar>
          </w:tcPr>
          <w:p>
            <w:r>
              <w:rPr>
                <w:rFonts w:ascii="Calibri" w:cs="Calibri" w:eastAsia="Calibri" w:hAnsi="Calibri"/>
                <w:color w:val="1A1A2E"/>
                <w:sz w:val="19"/>
                <w:szCs w:val="19"/>
              </w:rPr>
              <w:t xml:space="preserve">Which specific report types are permitted to show individual account identifiers for Super Admin access?</w:t>
            </w:r>
          </w:p>
        </w:tc>
        <w:tc>
          <w:tcPr>
            <w:tcW w:type="dxa" w:w="2600"/>
            <w:tcBorders>
              <w:top w:val="single" w:color="D0D7E2" w:sz="1"/>
              <w:left w:val="single" w:color="D0D7E2" w:sz="1"/>
              <w:bottom w:val="single" w:color="D0D7E2" w:sz="1"/>
              <w:right w:val="single" w:color="D0D7E2" w:sz="1"/>
            </w:tcBorders>
            <w:shd w:fill="EEF2F7" w:val="clear"/>
            <w:tcMar>
              <w:top w:type="dxa" w:w="80"/>
              <w:left w:type="dxa" w:w="100"/>
              <w:bottom w:type="dxa" w:w="80"/>
              <w:right w:type="dxa" w:w="100"/>
            </w:tcMar>
          </w:tcPr>
          <w:p>
            <w:r>
              <w:rPr>
                <w:rFonts w:ascii="Calibri" w:cs="Calibri" w:eastAsia="Calibri" w:hAnsi="Calibri"/>
                <w:color w:val="1A1A2E"/>
                <w:sz w:val="19"/>
                <w:szCs w:val="19"/>
              </w:rPr>
              <w:t xml:space="preserve">PO + Legal</w:t>
            </w:r>
          </w:p>
        </w:tc>
      </w:tr>
      <w:tr>
        <w:tc>
          <w:tcPr>
            <w:tcW w:type="dxa" w:w="800"/>
            <w:tcBorders>
              <w:top w:val="single" w:color="D0D7E2" w:sz="1"/>
              <w:left w:val="single" w:color="D0D7E2" w:sz="1"/>
              <w:bottom w:val="single" w:color="D0D7E2" w:sz="1"/>
              <w:right w:val="single" w:color="D0D7E2" w:sz="1"/>
            </w:tcBorders>
            <w:shd w:fill="FFFFFF" w:val="clear"/>
            <w:tcMar>
              <w:top w:type="dxa" w:w="80"/>
              <w:left w:type="dxa" w:w="100"/>
              <w:bottom w:type="dxa" w:w="80"/>
              <w:right w:type="dxa" w:w="100"/>
            </w:tcMar>
          </w:tcPr>
          <w:p>
            <w:r>
              <w:rPr>
                <w:rFonts w:ascii="Calibri" w:cs="Calibri" w:eastAsia="Calibri" w:hAnsi="Calibri"/>
                <w:color w:val="1A1A2E"/>
                <w:sz w:val="19"/>
                <w:szCs w:val="19"/>
              </w:rPr>
              <w:t xml:space="preserve">Q-03</w:t>
            </w:r>
          </w:p>
        </w:tc>
        <w:tc>
          <w:tcPr>
            <w:tcW w:type="dxa" w:w="2400"/>
            <w:tcBorders>
              <w:top w:val="single" w:color="D0D7E2" w:sz="1"/>
              <w:left w:val="single" w:color="D0D7E2" w:sz="1"/>
              <w:bottom w:val="single" w:color="D0D7E2" w:sz="1"/>
              <w:right w:val="single" w:color="D0D7E2" w:sz="1"/>
            </w:tcBorders>
            <w:shd w:fill="FFFFFF" w:val="clear"/>
            <w:tcMar>
              <w:top w:type="dxa" w:w="80"/>
              <w:left w:type="dxa" w:w="100"/>
              <w:bottom w:type="dxa" w:w="80"/>
              <w:right w:type="dxa" w:w="100"/>
            </w:tcMar>
          </w:tcPr>
          <w:p>
            <w:r>
              <w:rPr>
                <w:rFonts w:ascii="Calibri" w:cs="Calibri" w:eastAsia="Calibri" w:hAnsi="Calibri"/>
                <w:color w:val="1A1A2E"/>
                <w:sz w:val="19"/>
                <w:szCs w:val="19"/>
              </w:rPr>
              <w:t xml:space="preserve">US-7.2-02 (Flags)</w:t>
            </w:r>
          </w:p>
        </w:tc>
        <w:tc>
          <w:tcPr>
            <w:tcW w:type="dxa" w:w="3560"/>
            <w:tcBorders>
              <w:top w:val="single" w:color="D0D7E2" w:sz="1"/>
              <w:left w:val="single" w:color="D0D7E2" w:sz="1"/>
              <w:bottom w:val="single" w:color="D0D7E2" w:sz="1"/>
              <w:right w:val="single" w:color="D0D7E2" w:sz="1"/>
            </w:tcBorders>
            <w:shd w:fill="FFFFFF" w:val="clear"/>
            <w:tcMar>
              <w:top w:type="dxa" w:w="80"/>
              <w:left w:type="dxa" w:w="100"/>
              <w:bottom w:type="dxa" w:w="80"/>
              <w:right w:type="dxa" w:w="100"/>
            </w:tcMar>
          </w:tcPr>
          <w:p>
            <w:r>
              <w:rPr>
                <w:rFonts w:ascii="Calibri" w:cs="Calibri" w:eastAsia="Calibri" w:hAnsi="Calibri"/>
                <w:color w:val="1A1A2E"/>
                <w:sz w:val="19"/>
                <w:szCs w:val="19"/>
              </w:rPr>
              <w:t xml:space="preserve">Should content removed via moderation be eligible for user appeals? If so, what is the appeals workflow?</w:t>
            </w:r>
          </w:p>
        </w:tc>
        <w:tc>
          <w:tcPr>
            <w:tcW w:type="dxa" w:w="2600"/>
            <w:tcBorders>
              <w:top w:val="single" w:color="D0D7E2" w:sz="1"/>
              <w:left w:val="single" w:color="D0D7E2" w:sz="1"/>
              <w:bottom w:val="single" w:color="D0D7E2" w:sz="1"/>
              <w:right w:val="single" w:color="D0D7E2" w:sz="1"/>
            </w:tcBorders>
            <w:shd w:fill="FFFFFF" w:val="clear"/>
            <w:tcMar>
              <w:top w:type="dxa" w:w="80"/>
              <w:left w:type="dxa" w:w="100"/>
              <w:bottom w:type="dxa" w:w="80"/>
              <w:right w:type="dxa" w:w="100"/>
            </w:tcMar>
          </w:tcPr>
          <w:p>
            <w:r>
              <w:rPr>
                <w:rFonts w:ascii="Calibri" w:cs="Calibri" w:eastAsia="Calibri" w:hAnsi="Calibri"/>
                <w:color w:val="1A1A2E"/>
                <w:sz w:val="19"/>
                <w:szCs w:val="19"/>
              </w:rPr>
              <w:t xml:space="preserve">PO</w:t>
            </w:r>
          </w:p>
        </w:tc>
      </w:tr>
      <w:tr>
        <w:tc>
          <w:tcPr>
            <w:tcW w:type="dxa" w:w="800"/>
            <w:tcBorders>
              <w:top w:val="single" w:color="D0D7E2" w:sz="1"/>
              <w:left w:val="single" w:color="D0D7E2" w:sz="1"/>
              <w:bottom w:val="single" w:color="D0D7E2" w:sz="1"/>
              <w:right w:val="single" w:color="D0D7E2" w:sz="1"/>
            </w:tcBorders>
            <w:shd w:fill="EEF2F7" w:val="clear"/>
            <w:tcMar>
              <w:top w:type="dxa" w:w="80"/>
              <w:left w:type="dxa" w:w="100"/>
              <w:bottom w:type="dxa" w:w="80"/>
              <w:right w:type="dxa" w:w="100"/>
            </w:tcMar>
          </w:tcPr>
          <w:p>
            <w:r>
              <w:rPr>
                <w:rFonts w:ascii="Calibri" w:cs="Calibri" w:eastAsia="Calibri" w:hAnsi="Calibri"/>
                <w:color w:val="1A1A2E"/>
                <w:sz w:val="19"/>
                <w:szCs w:val="19"/>
              </w:rPr>
              <w:t xml:space="preserve">Q-04</w:t>
            </w:r>
          </w:p>
        </w:tc>
        <w:tc>
          <w:tcPr>
            <w:tcW w:type="dxa" w:w="2400"/>
            <w:tcBorders>
              <w:top w:val="single" w:color="D0D7E2" w:sz="1"/>
              <w:left w:val="single" w:color="D0D7E2" w:sz="1"/>
              <w:bottom w:val="single" w:color="D0D7E2" w:sz="1"/>
              <w:right w:val="single" w:color="D0D7E2" w:sz="1"/>
            </w:tcBorders>
            <w:shd w:fill="EEF2F7" w:val="clear"/>
            <w:tcMar>
              <w:top w:type="dxa" w:w="80"/>
              <w:left w:type="dxa" w:w="100"/>
              <w:bottom w:type="dxa" w:w="80"/>
              <w:right w:type="dxa" w:w="100"/>
            </w:tcMar>
          </w:tcPr>
          <w:p>
            <w:r>
              <w:rPr>
                <w:rFonts w:ascii="Calibri" w:cs="Calibri" w:eastAsia="Calibri" w:hAnsi="Calibri"/>
                <w:color w:val="1A1A2E"/>
                <w:sz w:val="19"/>
                <w:szCs w:val="19"/>
              </w:rPr>
              <w:t xml:space="preserve">US-7.4-03 (Templates)</w:t>
            </w:r>
          </w:p>
        </w:tc>
        <w:tc>
          <w:tcPr>
            <w:tcW w:type="dxa" w:w="3560"/>
            <w:tcBorders>
              <w:top w:val="single" w:color="D0D7E2" w:sz="1"/>
              <w:left w:val="single" w:color="D0D7E2" w:sz="1"/>
              <w:bottom w:val="single" w:color="D0D7E2" w:sz="1"/>
              <w:right w:val="single" w:color="D0D7E2" w:sz="1"/>
            </w:tcBorders>
            <w:shd w:fill="EEF2F7" w:val="clear"/>
            <w:tcMar>
              <w:top w:type="dxa" w:w="80"/>
              <w:left w:type="dxa" w:w="100"/>
              <w:bottom w:type="dxa" w:w="80"/>
              <w:right w:type="dxa" w:w="100"/>
            </w:tcMar>
          </w:tcPr>
          <w:p>
            <w:r>
              <w:rPr>
                <w:rFonts w:ascii="Calibri" w:cs="Calibri" w:eastAsia="Calibri" w:hAnsi="Calibri"/>
                <w:color w:val="1A1A2E"/>
                <w:sz w:val="19"/>
                <w:szCs w:val="19"/>
              </w:rPr>
              <w:t xml:space="preserve">Is there a legal/compliance review requirement for templates that reference account suspension or data use?</w:t>
            </w:r>
          </w:p>
        </w:tc>
        <w:tc>
          <w:tcPr>
            <w:tcW w:type="dxa" w:w="2600"/>
            <w:tcBorders>
              <w:top w:val="single" w:color="D0D7E2" w:sz="1"/>
              <w:left w:val="single" w:color="D0D7E2" w:sz="1"/>
              <w:bottom w:val="single" w:color="D0D7E2" w:sz="1"/>
              <w:right w:val="single" w:color="D0D7E2" w:sz="1"/>
            </w:tcBorders>
            <w:shd w:fill="EEF2F7" w:val="clear"/>
            <w:tcMar>
              <w:top w:type="dxa" w:w="80"/>
              <w:left w:type="dxa" w:w="100"/>
              <w:bottom w:type="dxa" w:w="80"/>
              <w:right w:type="dxa" w:w="100"/>
            </w:tcMar>
          </w:tcPr>
          <w:p>
            <w:r>
              <w:rPr>
                <w:rFonts w:ascii="Calibri" w:cs="Calibri" w:eastAsia="Calibri" w:hAnsi="Calibri"/>
                <w:color w:val="1A1A2E"/>
                <w:sz w:val="19"/>
                <w:szCs w:val="19"/>
              </w:rPr>
              <w:t xml:space="preserve">Legal</w:t>
            </w:r>
          </w:p>
        </w:tc>
      </w:tr>
      <w:tr>
        <w:tc>
          <w:tcPr>
            <w:tcW w:type="dxa" w:w="800"/>
            <w:tcBorders>
              <w:top w:val="single" w:color="D0D7E2" w:sz="1"/>
              <w:left w:val="single" w:color="D0D7E2" w:sz="1"/>
              <w:bottom w:val="single" w:color="D0D7E2" w:sz="1"/>
              <w:right w:val="single" w:color="D0D7E2" w:sz="1"/>
            </w:tcBorders>
            <w:shd w:fill="FFFFFF" w:val="clear"/>
            <w:tcMar>
              <w:top w:type="dxa" w:w="80"/>
              <w:left w:type="dxa" w:w="100"/>
              <w:bottom w:type="dxa" w:w="80"/>
              <w:right w:type="dxa" w:w="100"/>
            </w:tcMar>
          </w:tcPr>
          <w:p>
            <w:r>
              <w:rPr>
                <w:rFonts w:ascii="Calibri" w:cs="Calibri" w:eastAsia="Calibri" w:hAnsi="Calibri"/>
                <w:color w:val="1A1A2E"/>
                <w:sz w:val="19"/>
                <w:szCs w:val="19"/>
              </w:rPr>
              <w:t xml:space="preserve">Q-05</w:t>
            </w:r>
          </w:p>
        </w:tc>
        <w:tc>
          <w:tcPr>
            <w:tcW w:type="dxa" w:w="2400"/>
            <w:tcBorders>
              <w:top w:val="single" w:color="D0D7E2" w:sz="1"/>
              <w:left w:val="single" w:color="D0D7E2" w:sz="1"/>
              <w:bottom w:val="single" w:color="D0D7E2" w:sz="1"/>
              <w:right w:val="single" w:color="D0D7E2" w:sz="1"/>
            </w:tcBorders>
            <w:shd w:fill="FFFFFF" w:val="clear"/>
            <w:tcMar>
              <w:top w:type="dxa" w:w="80"/>
              <w:left w:type="dxa" w:w="100"/>
              <w:bottom w:type="dxa" w:w="80"/>
              <w:right w:type="dxa" w:w="100"/>
            </w:tcMar>
          </w:tcPr>
          <w:p>
            <w:r>
              <w:rPr>
                <w:rFonts w:ascii="Calibri" w:cs="Calibri" w:eastAsia="Calibri" w:hAnsi="Calibri"/>
                <w:color w:val="1A1A2E"/>
                <w:sz w:val="19"/>
                <w:szCs w:val="19"/>
              </w:rPr>
              <w:t xml:space="preserve">US-7.5-01 (Staff Roles)</w:t>
            </w:r>
          </w:p>
        </w:tc>
        <w:tc>
          <w:tcPr>
            <w:tcW w:type="dxa" w:w="3560"/>
            <w:tcBorders>
              <w:top w:val="single" w:color="D0D7E2" w:sz="1"/>
              <w:left w:val="single" w:color="D0D7E2" w:sz="1"/>
              <w:bottom w:val="single" w:color="D0D7E2" w:sz="1"/>
              <w:right w:val="single" w:color="D0D7E2" w:sz="1"/>
            </w:tcBorders>
            <w:shd w:fill="FFFFFF" w:val="clear"/>
            <w:tcMar>
              <w:top w:type="dxa" w:w="80"/>
              <w:left w:type="dxa" w:w="100"/>
              <w:bottom w:type="dxa" w:w="80"/>
              <w:right w:type="dxa" w:w="100"/>
            </w:tcMar>
          </w:tcPr>
          <w:p>
            <w:r>
              <w:rPr>
                <w:rFonts w:ascii="Calibri" w:cs="Calibri" w:eastAsia="Calibri" w:hAnsi="Calibri"/>
                <w:color w:val="1A1A2E"/>
                <w:sz w:val="19"/>
                <w:szCs w:val="19"/>
              </w:rPr>
              <w:t xml:space="preserve">What are the authorised email domains for staff account creation? Single domain or multiple?</w:t>
            </w:r>
          </w:p>
        </w:tc>
        <w:tc>
          <w:tcPr>
            <w:tcW w:type="dxa" w:w="2600"/>
            <w:tcBorders>
              <w:top w:val="single" w:color="D0D7E2" w:sz="1"/>
              <w:left w:val="single" w:color="D0D7E2" w:sz="1"/>
              <w:bottom w:val="single" w:color="D0D7E2" w:sz="1"/>
              <w:right w:val="single" w:color="D0D7E2" w:sz="1"/>
            </w:tcBorders>
            <w:shd w:fill="FFFFFF" w:val="clear"/>
            <w:tcMar>
              <w:top w:type="dxa" w:w="80"/>
              <w:left w:type="dxa" w:w="100"/>
              <w:bottom w:type="dxa" w:w="80"/>
              <w:right w:type="dxa" w:w="100"/>
            </w:tcMar>
          </w:tcPr>
          <w:p>
            <w:r>
              <w:rPr>
                <w:rFonts w:ascii="Calibri" w:cs="Calibri" w:eastAsia="Calibri" w:hAnsi="Calibri"/>
                <w:color w:val="1A1A2E"/>
                <w:sz w:val="19"/>
                <w:szCs w:val="19"/>
              </w:rPr>
              <w:t xml:space="preserve">GTH Operations</w:t>
            </w:r>
          </w:p>
        </w:tc>
      </w:tr>
      <w:tr>
        <w:tc>
          <w:tcPr>
            <w:tcW w:type="dxa" w:w="800"/>
            <w:tcBorders>
              <w:top w:val="single" w:color="D0D7E2" w:sz="1"/>
              <w:left w:val="single" w:color="D0D7E2" w:sz="1"/>
              <w:bottom w:val="single" w:color="D0D7E2" w:sz="1"/>
              <w:right w:val="single" w:color="D0D7E2" w:sz="1"/>
            </w:tcBorders>
            <w:shd w:fill="EEF2F7" w:val="clear"/>
            <w:tcMar>
              <w:top w:type="dxa" w:w="80"/>
              <w:left w:type="dxa" w:w="100"/>
              <w:bottom w:type="dxa" w:w="80"/>
              <w:right w:type="dxa" w:w="100"/>
            </w:tcMar>
          </w:tcPr>
          <w:p>
            <w:r>
              <w:rPr>
                <w:rFonts w:ascii="Calibri" w:cs="Calibri" w:eastAsia="Calibri" w:hAnsi="Calibri"/>
                <w:color w:val="1A1A2E"/>
                <w:sz w:val="19"/>
                <w:szCs w:val="19"/>
              </w:rPr>
              <w:t xml:space="preserve">Q-06</w:t>
            </w:r>
          </w:p>
        </w:tc>
        <w:tc>
          <w:tcPr>
            <w:tcW w:type="dxa" w:w="2400"/>
            <w:tcBorders>
              <w:top w:val="single" w:color="D0D7E2" w:sz="1"/>
              <w:left w:val="single" w:color="D0D7E2" w:sz="1"/>
              <w:bottom w:val="single" w:color="D0D7E2" w:sz="1"/>
              <w:right w:val="single" w:color="D0D7E2" w:sz="1"/>
            </w:tcBorders>
            <w:shd w:fill="EEF2F7" w:val="clear"/>
            <w:tcMar>
              <w:top w:type="dxa" w:w="80"/>
              <w:left w:type="dxa" w:w="100"/>
              <w:bottom w:type="dxa" w:w="80"/>
              <w:right w:type="dxa" w:w="100"/>
            </w:tcMar>
          </w:tcPr>
          <w:p>
            <w:r>
              <w:rPr>
                <w:rFonts w:ascii="Calibri" w:cs="Calibri" w:eastAsia="Calibri" w:hAnsi="Calibri"/>
                <w:color w:val="1A1A2E"/>
                <w:sz w:val="19"/>
                <w:szCs w:val="19"/>
              </w:rPr>
              <w:t xml:space="preserve">US-7.3-02 (Export)</w:t>
            </w:r>
          </w:p>
        </w:tc>
        <w:tc>
          <w:tcPr>
            <w:tcW w:type="dxa" w:w="3560"/>
            <w:tcBorders>
              <w:top w:val="single" w:color="D0D7E2" w:sz="1"/>
              <w:left w:val="single" w:color="D0D7E2" w:sz="1"/>
              <w:bottom w:val="single" w:color="D0D7E2" w:sz="1"/>
              <w:right w:val="single" w:color="D0D7E2" w:sz="1"/>
            </w:tcBorders>
            <w:shd w:fill="EEF2F7" w:val="clear"/>
            <w:tcMar>
              <w:top w:type="dxa" w:w="80"/>
              <w:left w:type="dxa" w:w="100"/>
              <w:bottom w:type="dxa" w:w="80"/>
              <w:right w:type="dxa" w:w="100"/>
            </w:tcMar>
          </w:tcPr>
          <w:p>
            <w:r>
              <w:rPr>
                <w:rFonts w:ascii="Calibri" w:cs="Calibri" w:eastAsia="Calibri" w:hAnsi="Calibri"/>
                <w:color w:val="1A1A2E"/>
                <w:sz w:val="19"/>
                <w:szCs w:val="19"/>
              </w:rPr>
              <w:t xml:space="preserve">Which specific dataset types are approved for external government export without individual consent?</w:t>
            </w:r>
          </w:p>
        </w:tc>
        <w:tc>
          <w:tcPr>
            <w:tcW w:type="dxa" w:w="2600"/>
            <w:tcBorders>
              <w:top w:val="single" w:color="D0D7E2" w:sz="1"/>
              <w:left w:val="single" w:color="D0D7E2" w:sz="1"/>
              <w:bottom w:val="single" w:color="D0D7E2" w:sz="1"/>
              <w:right w:val="single" w:color="D0D7E2" w:sz="1"/>
            </w:tcBorders>
            <w:shd w:fill="EEF2F7" w:val="clear"/>
            <w:tcMar>
              <w:top w:type="dxa" w:w="80"/>
              <w:left w:type="dxa" w:w="100"/>
              <w:bottom w:type="dxa" w:w="80"/>
              <w:right w:type="dxa" w:w="100"/>
            </w:tcMar>
          </w:tcPr>
          <w:p>
            <w:r>
              <w:rPr>
                <w:rFonts w:ascii="Calibri" w:cs="Calibri" w:eastAsia="Calibri" w:hAnsi="Calibri"/>
                <w:color w:val="1A1A2E"/>
                <w:sz w:val="19"/>
                <w:szCs w:val="19"/>
              </w:rPr>
              <w:t xml:space="preserve">Legal + PO</w:t>
            </w:r>
          </w:p>
        </w:tc>
      </w:tr>
    </w:tbl>
    <w:p>
      <w:pPr>
        <w:spacing w:before="120" w:after="0"/>
      </w:pPr>
      <w:r>
        <w:t xml:space="preserve"/>
      </w:r>
    </w:p>
    <w:p>
      <w:pPr>
        <w:pBdr>
          <w:bottom w:val="single" w:color="0E7C6A" w:sz="6" w:space="1"/>
        </w:pBdr>
        <w:spacing w:before="80" w:after="80"/>
      </w:pPr>
    </w:p>
    <w:p>
      <w:pPr>
        <w:spacing w:before="60" w:after="60"/>
        <w:jc w:val="center"/>
      </w:pPr>
      <w:r>
        <w:rPr>
          <w:rFonts w:ascii="Calibri" w:cs="Calibri" w:eastAsia="Calibri" w:hAnsi="Calibri"/>
          <w:color w:val="5A6478"/>
          <w:sz w:val="18"/>
          <w:szCs w:val="18"/>
        </w:rPr>
        <w:t xml:space="preserve">GHANA TALENT HUB — Theme 7: Platform Administration v1.0 · STRICTLY CONFIDENTIAL · January 2026 · Framework: STORY v1.0</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Calibri" w:cs="Calibri" w:eastAsia="Calibri" w:hAnsi="Calibri"/>
      <w:b/>
      <w:bCs/>
      <w:color w:val="FFFFFF"/>
      <w:sz w:val="36"/>
      <w:szCs w:val="36"/>
    </w:rPr>
  </w:style>
  <w:style w:type="paragraph" w:styleId="Heading2">
    <w:name w:val="Heading 2"/>
    <w:basedOn w:val="Normal"/>
    <w:next w:val="Normal"/>
    <w:qFormat/>
    <w:pPr>
      <w:spacing w:before="320" w:after="80"/>
      <w:outlineLvl w:val="1"/>
    </w:pPr>
    <w:rPr>
      <w:rFonts w:ascii="Calibri" w:cs="Calibri" w:eastAsia="Calibri" w:hAnsi="Calibri"/>
      <w:b/>
      <w:bCs/>
      <w:color w:val="FFFFFF"/>
      <w:sz w:val="28"/>
      <w:szCs w:val="28"/>
    </w:rPr>
  </w:style>
  <w:style w:type="paragraph" w:styleId="Heading3">
    <w:name w:val="Heading 3"/>
    <w:basedOn w:val="Normal"/>
    <w:next w:val="Normal"/>
    <w:qFormat/>
    <w:pPr>
      <w:spacing w:before="240" w:after="60"/>
      <w:outlineLvl w:val="2"/>
    </w:pPr>
    <w:rPr>
      <w:rFonts w:ascii="Calibri" w:cs="Calibri" w:eastAsia="Calibri" w:hAnsi="Calibri"/>
      <w:b/>
      <w:bCs/>
      <w:color w:val="1A3C5E"/>
      <w:sz w:val="24"/>
      <w:szCs w:val="24"/>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footnotes" Target="footnotes.xml"/><Relationship Id="rId7" Type="http://schemas.openxmlformats.org/officeDocument/2006/relationships/customXml" Target="../customXml/item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customXml" Target="../customXml/item3.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DB3D6D1C15F84FB4010355148D148B" ma:contentTypeVersion="11" ma:contentTypeDescription="Create a new document." ma:contentTypeScope="" ma:versionID="169803db1a80b56ad424ab55ff83eea5">
  <xsd:schema xmlns:xsd="http://www.w3.org/2001/XMLSchema" xmlns:xs="http://www.w3.org/2001/XMLSchema" xmlns:p="http://schemas.microsoft.com/office/2006/metadata/properties" xmlns:ns2="dd424d53-a348-45cf-989c-2bf7949ca33b" xmlns:ns3="56c4a465-1058-4927-a330-fee535a2f246" targetNamespace="http://schemas.microsoft.com/office/2006/metadata/properties" ma:root="true" ma:fieldsID="50fc83d1c06746b4788efe5954c23821" ns2:_="" ns3:_="">
    <xsd:import namespace="dd424d53-a348-45cf-989c-2bf7949ca33b"/>
    <xsd:import namespace="56c4a465-1058-4927-a330-fee535a2f24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424d53-a348-45cf-989c-2bf7949ca3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a98423c-8020-48cf-87dc-e4b092dcdeba"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6c4a465-1058-4927-a330-fee535a2f24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4143de6-5270-4ae6-91fb-8100d43c82a8}" ma:internalName="TaxCatchAll" ma:showField="CatchAllData" ma:web="56c4a465-1058-4927-a330-fee535a2f2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d424d53-a348-45cf-989c-2bf7949ca33b">
      <Terms xmlns="http://schemas.microsoft.com/office/infopath/2007/PartnerControls"/>
    </lcf76f155ced4ddcb4097134ff3c332f>
    <TaxCatchAll xmlns="56c4a465-1058-4927-a330-fee535a2f246" xsi:nil="true"/>
  </documentManagement>
</p:properties>
</file>

<file path=customXml/itemProps1.xml><?xml version="1.0" encoding="utf-8"?>
<ds:datastoreItem xmlns:ds="http://schemas.openxmlformats.org/officeDocument/2006/customXml" ds:itemID="{18499F79-B04B-4368-B1EB-CCBB3A037E5E}"/>
</file>

<file path=customXml/itemProps2.xml><?xml version="1.0" encoding="utf-8"?>
<ds:datastoreItem xmlns:ds="http://schemas.openxmlformats.org/officeDocument/2006/customXml" ds:itemID="{03005216-BA64-44A3-9CAD-78A5976D2DF0}"/>
</file>

<file path=customXml/itemProps3.xml><?xml version="1.0" encoding="utf-8"?>
<ds:datastoreItem xmlns:ds="http://schemas.openxmlformats.org/officeDocument/2006/customXml" ds:itemID="{47BA0FEC-DBFF-4827-9514-2A74457C8A2C}"/>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2026-02-19T17:55:00Z</dcterms:created>
  <dcterms:modified xsi:type="dcterms:W3CDTF">2026-02-19T17:55:00Z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0x010100CCDB3D6D1C15F84FB4010355148D148B</vt:lpwstr>
  </property>
</Properties>
</file>