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1750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4876800</wp:posOffset>
            </wp:positionV>
            <wp:extent cx="5943600" cy="3136900"/>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136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3276600</wp:posOffset>
            </wp:positionV>
            <wp:extent cx="5943600" cy="1460500"/>
            <wp:effectExtent b="0" l="0" r="0" t="0"/>
            <wp:wrapTopAndBottom distB="114300" distT="114300"/>
            <wp:docPr id="25"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146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1009650</wp:posOffset>
            </wp:positionV>
            <wp:extent cx="5943600" cy="1066800"/>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06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2219325</wp:posOffset>
            </wp:positionV>
            <wp:extent cx="5943600" cy="914400"/>
            <wp:effectExtent b="0" l="0" r="0" t="0"/>
            <wp:wrapTopAndBottom distB="114300" distT="114300"/>
            <wp:docPr id="38"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943600" cy="914400"/>
                    </a:xfrm>
                    <a:prstGeom prst="rect"/>
                    <a:ln/>
                  </pic:spPr>
                </pic:pic>
              </a:graphicData>
            </a:graphic>
          </wp:anchor>
        </w:drawing>
      </w:r>
    </w:p>
    <w:p w:rsidR="00000000" w:rsidDel="00000000" w:rsidP="00000000" w:rsidRDefault="00000000" w:rsidRPr="00000000" w14:paraId="00000002">
      <w:pPr>
        <w:rPr/>
      </w:pPr>
      <w:r w:rsidDel="00000000" w:rsidR="00000000" w:rsidRPr="00000000">
        <w:rPr/>
        <w:drawing>
          <wp:inline distB="114300" distT="114300" distL="114300" distR="114300">
            <wp:extent cx="5943600" cy="2362200"/>
            <wp:effectExtent b="0" l="0" r="0" t="0"/>
            <wp:docPr id="43"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236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800100"/>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3086100</wp:posOffset>
            </wp:positionV>
            <wp:extent cx="4248150" cy="1743075"/>
            <wp:effectExtent b="0" l="0" r="0" t="0"/>
            <wp:wrapTopAndBottom distB="114300" distT="11430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248150" cy="174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4972050</wp:posOffset>
            </wp:positionV>
            <wp:extent cx="5943600" cy="2603500"/>
            <wp:effectExtent b="0" l="0" r="0" t="0"/>
            <wp:wrapTopAndBottom distB="114300" distT="114300"/>
            <wp:docPr id="28"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2603500"/>
                    </a:xfrm>
                    <a:prstGeom prst="rect"/>
                    <a:ln/>
                  </pic:spPr>
                </pic:pic>
              </a:graphicData>
            </a:graphic>
          </wp:anchor>
        </w:drawing>
      </w:r>
    </w:p>
    <w:p w:rsidR="00000000" w:rsidDel="00000000" w:rsidP="00000000" w:rsidRDefault="00000000" w:rsidRPr="00000000" w14:paraId="00000003">
      <w:pPr>
        <w:rPr/>
      </w:pPr>
      <w:r w:rsidDel="00000000" w:rsidR="00000000" w:rsidRPr="00000000">
        <w:rPr/>
        <w:drawing>
          <wp:inline distB="114300" distT="114300" distL="114300" distR="114300">
            <wp:extent cx="5943600" cy="92583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548313" cy="3243097"/>
            <wp:effectExtent b="0" l="0" r="0" t="0"/>
            <wp:wrapTopAndBottom distB="114300" distT="114300"/>
            <wp:docPr id="3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548313" cy="32430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3686175</wp:posOffset>
            </wp:positionV>
            <wp:extent cx="5943600" cy="3517900"/>
            <wp:effectExtent b="0" l="0" r="0" t="0"/>
            <wp:wrapTopAndBottom distB="114300" distT="114300"/>
            <wp:docPr id="4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943600" cy="3517900"/>
                    </a:xfrm>
                    <a:prstGeom prst="rect"/>
                    <a:ln/>
                  </pic:spPr>
                </pic:pic>
              </a:graphicData>
            </a:graphic>
          </wp:anchor>
        </w:drawing>
      </w:r>
    </w:p>
    <w:p w:rsidR="00000000" w:rsidDel="00000000" w:rsidP="00000000" w:rsidRDefault="00000000" w:rsidRPr="00000000" w14:paraId="00000005">
      <w:pPr>
        <w:rPr/>
      </w:pPr>
      <w:r w:rsidDel="00000000" w:rsidR="00000000" w:rsidRPr="00000000">
        <w:rPr/>
        <w:drawing>
          <wp:inline distB="114300" distT="114300" distL="114300" distR="114300">
            <wp:extent cx="3028950" cy="4857750"/>
            <wp:effectExtent b="0" l="0" r="0" t="0"/>
            <wp:docPr id="44"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028950" cy="4857750"/>
                    </a:xfrm>
                    <a:prstGeom prst="rect"/>
                    <a:ln/>
                  </pic:spPr>
                </pic:pic>
              </a:graphicData>
            </a:graphic>
          </wp:inline>
        </w:drawing>
      </w:r>
      <w:r w:rsidDel="00000000" w:rsidR="00000000" w:rsidRPr="00000000">
        <w:rPr/>
        <w:drawing>
          <wp:inline distB="114300" distT="114300" distL="114300" distR="114300">
            <wp:extent cx="15697756" cy="7777163"/>
            <wp:effectExtent b="0" l="0" r="0" t="0"/>
            <wp:docPr id="3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5697756" cy="7777163"/>
                    </a:xfrm>
                    <a:prstGeom prst="rect"/>
                    <a:ln/>
                  </pic:spPr>
                </pic:pic>
              </a:graphicData>
            </a:graphic>
          </wp:inline>
        </w:drawing>
      </w:r>
      <w:r w:rsidDel="00000000" w:rsidR="00000000" w:rsidRPr="00000000">
        <w:rPr/>
        <w:drawing>
          <wp:inline distB="114300" distT="114300" distL="114300" distR="114300">
            <wp:extent cx="13616800" cy="6567488"/>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3616800" cy="6567488"/>
                    </a:xfrm>
                    <a:prstGeom prst="rect"/>
                    <a:ln/>
                  </pic:spPr>
                </pic:pic>
              </a:graphicData>
            </a:graphic>
          </wp:inline>
        </w:drawing>
      </w:r>
      <w:r w:rsidDel="00000000" w:rsidR="00000000" w:rsidRPr="00000000">
        <w:rPr/>
        <w:drawing>
          <wp:inline distB="114300" distT="114300" distL="114300" distR="114300">
            <wp:extent cx="5895975" cy="571500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8959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848350" cy="7219950"/>
            <wp:effectExtent b="0" l="0" r="0" t="0"/>
            <wp:wrapTopAndBottom distB="114300" distT="11430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848350" cy="7219950"/>
                    </a:xfrm>
                    <a:prstGeom prst="rect"/>
                    <a:ln/>
                  </pic:spPr>
                </pic:pic>
              </a:graphicData>
            </a:graphic>
          </wp:anchor>
        </w:drawing>
      </w:r>
    </w:p>
    <w:p w:rsidR="00000000" w:rsidDel="00000000" w:rsidP="00000000" w:rsidRDefault="00000000" w:rsidRPr="00000000" w14:paraId="00000007">
      <w:pPr>
        <w:rPr/>
      </w:pPr>
      <w:r w:rsidDel="00000000" w:rsidR="00000000" w:rsidRPr="00000000">
        <w:rPr/>
        <w:drawing>
          <wp:inline distB="114300" distT="114300" distL="114300" distR="114300">
            <wp:extent cx="4933950" cy="6038850"/>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93395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CHAPITRE 2 TP : 2146, 2234, 2325 -&gt; Packet tracer</w:t>
      </w:r>
    </w:p>
    <w:p w:rsidR="00000000" w:rsidDel="00000000" w:rsidP="00000000" w:rsidRDefault="00000000" w:rsidRPr="00000000" w14:paraId="00000009">
      <w:pPr>
        <w:rPr/>
      </w:pPr>
      <w:r w:rsidDel="00000000" w:rsidR="00000000" w:rsidRPr="00000000">
        <w:rPr>
          <w:rtl w:val="0"/>
        </w:rPr>
        <w:t xml:space="preserve">TP 2147,2333,2334</w:t>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25450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254500"/>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10210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4102100"/>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4410075" cy="3381375"/>
            <wp:effectExtent b="0" l="0" r="0" t="0"/>
            <wp:docPr id="37"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4100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26201" cy="3738563"/>
            <wp:effectExtent b="0" l="0" r="0" t="0"/>
            <wp:wrapTopAndBottom distB="114300" distT="114300"/>
            <wp:docPr id="2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226201" cy="3738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4000500</wp:posOffset>
            </wp:positionV>
            <wp:extent cx="3157538" cy="4665289"/>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157538" cy="4665289"/>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DES RESEAUX DISTANT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185767" cy="4995863"/>
            <wp:effectExtent b="0" l="0" r="0" t="0"/>
            <wp:docPr id="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185767" cy="49958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507403" cy="3852863"/>
            <wp:effectExtent b="0" l="0" r="0" t="0"/>
            <wp:wrapTopAndBottom distB="114300" distT="114300"/>
            <wp:docPr id="1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07403" cy="3852863"/>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t xml:space="preserve">Partie 2: Création d'une configuration de commutateur de base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90900"/>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t xml:space="preserve">Étape 1: Attribuez un nom au commutateur. </w:t>
      </w:r>
    </w:p>
    <w:p w:rsidR="00000000" w:rsidDel="00000000" w:rsidP="00000000" w:rsidRDefault="00000000" w:rsidRPr="00000000" w14:paraId="00000039">
      <w:pPr>
        <w:rPr/>
      </w:pPr>
      <w:r w:rsidDel="00000000" w:rsidR="00000000" w:rsidRPr="00000000">
        <w:rPr>
          <w:rtl w:val="0"/>
        </w:rPr>
        <w:t xml:space="preserve">Pour configurer les paramètres d'un commutateur, vous devrez peut-être passer d'un mode de configuration à l'autre. </w:t>
      </w:r>
    </w:p>
    <w:p w:rsidR="00000000" w:rsidDel="00000000" w:rsidP="00000000" w:rsidRDefault="00000000" w:rsidRPr="00000000" w14:paraId="0000003A">
      <w:pPr>
        <w:rPr/>
      </w:pPr>
      <w:r w:rsidDel="00000000" w:rsidR="00000000" w:rsidRPr="00000000">
        <w:rPr>
          <w:rtl w:val="0"/>
        </w:rPr>
        <w:t xml:space="preserve">Notez dans ce cas que l'invite va changer. </w:t>
      </w:r>
    </w:p>
    <w:p w:rsidR="00000000" w:rsidDel="00000000" w:rsidP="00000000" w:rsidRDefault="00000000" w:rsidRPr="00000000" w14:paraId="0000003B">
      <w:pPr>
        <w:rPr/>
      </w:pPr>
      <w:r w:rsidDel="00000000" w:rsidR="00000000" w:rsidRPr="00000000">
        <w:rPr>
          <w:rtl w:val="0"/>
        </w:rPr>
        <w:t xml:space="preserve">Switch# configure terminal </w:t>
      </w:r>
    </w:p>
    <w:p w:rsidR="00000000" w:rsidDel="00000000" w:rsidP="00000000" w:rsidRDefault="00000000" w:rsidRPr="00000000" w14:paraId="0000003C">
      <w:pPr>
        <w:rPr/>
      </w:pPr>
      <w:r w:rsidDel="00000000" w:rsidR="00000000" w:rsidRPr="00000000">
        <w:rPr>
          <w:rtl w:val="0"/>
        </w:rPr>
        <w:t xml:space="preserve">Switch(config)# hostname S1 </w:t>
      </w:r>
    </w:p>
    <w:p w:rsidR="00000000" w:rsidDel="00000000" w:rsidP="00000000" w:rsidRDefault="00000000" w:rsidRPr="00000000" w14:paraId="0000003D">
      <w:pPr>
        <w:rPr/>
      </w:pPr>
      <w:r w:rsidDel="00000000" w:rsidR="00000000" w:rsidRPr="00000000">
        <w:rPr>
          <w:rtl w:val="0"/>
        </w:rPr>
        <w:t xml:space="preserve">S1(config)# exit </w:t>
      </w:r>
    </w:p>
    <w:p w:rsidR="00000000" w:rsidDel="00000000" w:rsidP="00000000" w:rsidRDefault="00000000" w:rsidRPr="00000000" w14:paraId="0000003E">
      <w:pPr>
        <w:rPr/>
      </w:pPr>
      <w:r w:rsidDel="00000000" w:rsidR="00000000" w:rsidRPr="00000000">
        <w:rPr>
          <w:rtl w:val="0"/>
        </w:rPr>
        <w:t xml:space="preserve">S1#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Étape 2: Sécurisez l'accès à la ligne de console. </w:t>
      </w:r>
    </w:p>
    <w:p w:rsidR="00000000" w:rsidDel="00000000" w:rsidP="00000000" w:rsidRDefault="00000000" w:rsidRPr="00000000" w14:paraId="00000042">
      <w:pPr>
        <w:rPr/>
      </w:pPr>
      <w:r w:rsidDel="00000000" w:rsidR="00000000" w:rsidRPr="00000000">
        <w:rPr>
          <w:rtl w:val="0"/>
        </w:rPr>
        <w:t xml:space="preserve">Pour sécuriser l'accès à la ligne de console, accédez au mode config-line et choisissez le mot de passe de console letmein. </w:t>
      </w:r>
    </w:p>
    <w:p w:rsidR="00000000" w:rsidDel="00000000" w:rsidP="00000000" w:rsidRDefault="00000000" w:rsidRPr="00000000" w14:paraId="00000043">
      <w:pPr>
        <w:rPr/>
      </w:pPr>
      <w:r w:rsidDel="00000000" w:rsidR="00000000" w:rsidRPr="00000000">
        <w:rPr>
          <w:rtl w:val="0"/>
        </w:rPr>
        <w:t xml:space="preserve">S1# configure terminal </w:t>
      </w:r>
    </w:p>
    <w:p w:rsidR="00000000" w:rsidDel="00000000" w:rsidP="00000000" w:rsidRDefault="00000000" w:rsidRPr="00000000" w14:paraId="00000044">
      <w:pPr>
        <w:rPr/>
      </w:pPr>
      <w:r w:rsidDel="00000000" w:rsidR="00000000" w:rsidRPr="00000000">
        <w:rPr>
          <w:rtl w:val="0"/>
        </w:rPr>
        <w:t xml:space="preserve">Enter configuration commands, one per line. End with CNTL/Z. </w:t>
      </w:r>
    </w:p>
    <w:p w:rsidR="00000000" w:rsidDel="00000000" w:rsidP="00000000" w:rsidRDefault="00000000" w:rsidRPr="00000000" w14:paraId="00000045">
      <w:pPr>
        <w:rPr/>
      </w:pPr>
      <w:r w:rsidDel="00000000" w:rsidR="00000000" w:rsidRPr="00000000">
        <w:rPr>
          <w:rtl w:val="0"/>
        </w:rPr>
        <w:t xml:space="preserve">S1(config)# line console 0 </w:t>
      </w:r>
    </w:p>
    <w:p w:rsidR="00000000" w:rsidDel="00000000" w:rsidP="00000000" w:rsidRDefault="00000000" w:rsidRPr="00000000" w14:paraId="00000046">
      <w:pPr>
        <w:rPr/>
      </w:pPr>
      <w:r w:rsidDel="00000000" w:rsidR="00000000" w:rsidRPr="00000000">
        <w:rPr>
          <w:rtl w:val="0"/>
        </w:rPr>
        <w:t xml:space="preserve">S1(config-line)# password letmein </w:t>
      </w:r>
    </w:p>
    <w:p w:rsidR="00000000" w:rsidDel="00000000" w:rsidP="00000000" w:rsidRDefault="00000000" w:rsidRPr="00000000" w14:paraId="00000047">
      <w:pPr>
        <w:rPr/>
      </w:pPr>
      <w:r w:rsidDel="00000000" w:rsidR="00000000" w:rsidRPr="00000000">
        <w:rPr>
          <w:rtl w:val="0"/>
        </w:rPr>
        <w:t xml:space="preserve">S1(config-line)# login </w:t>
      </w:r>
    </w:p>
    <w:p w:rsidR="00000000" w:rsidDel="00000000" w:rsidP="00000000" w:rsidRDefault="00000000" w:rsidRPr="00000000" w14:paraId="00000048">
      <w:pPr>
        <w:rPr/>
      </w:pPr>
      <w:r w:rsidDel="00000000" w:rsidR="00000000" w:rsidRPr="00000000">
        <w:rPr>
          <w:rtl w:val="0"/>
        </w:rPr>
        <w:t xml:space="preserve">S1(config-line)# exit </w:t>
      </w:r>
    </w:p>
    <w:p w:rsidR="00000000" w:rsidDel="00000000" w:rsidP="00000000" w:rsidRDefault="00000000" w:rsidRPr="00000000" w14:paraId="00000049">
      <w:pPr>
        <w:rPr/>
      </w:pPr>
      <w:r w:rsidDel="00000000" w:rsidR="00000000" w:rsidRPr="00000000">
        <w:rPr>
          <w:rtl w:val="0"/>
        </w:rPr>
        <w:t xml:space="preserve">S1(config)# exit %SYS-5-CONFIG_I: Configured from console by console </w:t>
      </w:r>
    </w:p>
    <w:p w:rsidR="00000000" w:rsidDel="00000000" w:rsidP="00000000" w:rsidRDefault="00000000" w:rsidRPr="00000000" w14:paraId="0000004A">
      <w:pPr>
        <w:rPr/>
      </w:pPr>
      <w:r w:rsidDel="00000000" w:rsidR="00000000" w:rsidRPr="00000000">
        <w:rPr>
          <w:rtl w:val="0"/>
        </w:rPr>
        <w:t xml:space="preserve">S1#</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Étape 4: Sécurisez l'accès au mode privilégié. </w:t>
      </w:r>
    </w:p>
    <w:p w:rsidR="00000000" w:rsidDel="00000000" w:rsidP="00000000" w:rsidRDefault="00000000" w:rsidRPr="00000000" w14:paraId="0000004E">
      <w:pPr>
        <w:rPr/>
      </w:pPr>
      <w:r w:rsidDel="00000000" w:rsidR="00000000" w:rsidRPr="00000000">
        <w:rPr>
          <w:rtl w:val="0"/>
        </w:rPr>
        <w:t xml:space="preserve">Définissez le mot de passe d'activation enable sur c1$c0. </w:t>
      </w:r>
    </w:p>
    <w:p w:rsidR="00000000" w:rsidDel="00000000" w:rsidP="00000000" w:rsidRDefault="00000000" w:rsidRPr="00000000" w14:paraId="0000004F">
      <w:pPr>
        <w:rPr/>
      </w:pPr>
      <w:r w:rsidDel="00000000" w:rsidR="00000000" w:rsidRPr="00000000">
        <w:rPr>
          <w:rtl w:val="0"/>
        </w:rPr>
        <w:t xml:space="preserve">Ce mot de passe protège l'accès au mode privilégié. </w:t>
      </w:r>
    </w:p>
    <w:p w:rsidR="00000000" w:rsidDel="00000000" w:rsidP="00000000" w:rsidRDefault="00000000" w:rsidRPr="00000000" w14:paraId="00000050">
      <w:pPr>
        <w:rPr/>
      </w:pPr>
      <w:r w:rsidDel="00000000" w:rsidR="00000000" w:rsidRPr="00000000">
        <w:rPr>
          <w:rtl w:val="0"/>
        </w:rPr>
        <w:t xml:space="preserve">Remarque : le 0 dans c1$c0 est un zéro, non pas un O majuscule.</w:t>
      </w:r>
    </w:p>
    <w:p w:rsidR="00000000" w:rsidDel="00000000" w:rsidP="00000000" w:rsidRDefault="00000000" w:rsidRPr="00000000" w14:paraId="00000051">
      <w:pPr>
        <w:rPr/>
      </w:pPr>
      <w:r w:rsidDel="00000000" w:rsidR="00000000" w:rsidRPr="00000000">
        <w:rPr>
          <w:rtl w:val="0"/>
        </w:rPr>
        <w:t xml:space="preserve"> Ce mot de passe ne sera pas considéré comme correct tant que vous ne l'aurez pas chiffré à l'étape 8. </w:t>
      </w:r>
    </w:p>
    <w:p w:rsidR="00000000" w:rsidDel="00000000" w:rsidP="00000000" w:rsidRDefault="00000000" w:rsidRPr="00000000" w14:paraId="00000052">
      <w:pPr>
        <w:rPr/>
      </w:pPr>
      <w:r w:rsidDel="00000000" w:rsidR="00000000" w:rsidRPr="00000000">
        <w:rPr>
          <w:rtl w:val="0"/>
        </w:rPr>
        <w:t xml:space="preserve">S1&gt; enable </w:t>
      </w:r>
    </w:p>
    <w:p w:rsidR="00000000" w:rsidDel="00000000" w:rsidP="00000000" w:rsidRDefault="00000000" w:rsidRPr="00000000" w14:paraId="00000053">
      <w:pPr>
        <w:rPr/>
      </w:pPr>
      <w:r w:rsidDel="00000000" w:rsidR="00000000" w:rsidRPr="00000000">
        <w:rPr>
          <w:rtl w:val="0"/>
        </w:rPr>
        <w:t xml:space="preserve">S1# configure terminal </w:t>
      </w:r>
    </w:p>
    <w:p w:rsidR="00000000" w:rsidDel="00000000" w:rsidP="00000000" w:rsidRDefault="00000000" w:rsidRPr="00000000" w14:paraId="00000054">
      <w:pPr>
        <w:rPr/>
      </w:pPr>
      <w:r w:rsidDel="00000000" w:rsidR="00000000" w:rsidRPr="00000000">
        <w:rPr>
          <w:rtl w:val="0"/>
        </w:rPr>
        <w:t xml:space="preserve">S1(config)# enable password c1$c0 </w:t>
      </w:r>
    </w:p>
    <w:p w:rsidR="00000000" w:rsidDel="00000000" w:rsidP="00000000" w:rsidRDefault="00000000" w:rsidRPr="00000000" w14:paraId="00000055">
      <w:pPr>
        <w:rPr/>
      </w:pPr>
      <w:r w:rsidDel="00000000" w:rsidR="00000000" w:rsidRPr="00000000">
        <w:rPr>
          <w:rtl w:val="0"/>
        </w:rPr>
        <w:t xml:space="preserve">S1(config)# exit </w:t>
      </w:r>
    </w:p>
    <w:p w:rsidR="00000000" w:rsidDel="00000000" w:rsidP="00000000" w:rsidRDefault="00000000" w:rsidRPr="00000000" w14:paraId="00000056">
      <w:pPr>
        <w:rPr/>
      </w:pPr>
      <w:r w:rsidDel="00000000" w:rsidR="00000000" w:rsidRPr="00000000">
        <w:rPr>
          <w:rtl w:val="0"/>
        </w:rPr>
        <w:t xml:space="preserve">%SYS-5-CONFIG_I: Configured from console by console </w:t>
      </w:r>
    </w:p>
    <w:p w:rsidR="00000000" w:rsidDel="00000000" w:rsidP="00000000" w:rsidRDefault="00000000" w:rsidRPr="00000000" w14:paraId="00000057">
      <w:pPr>
        <w:rPr/>
      </w:pPr>
      <w:r w:rsidDel="00000000" w:rsidR="00000000" w:rsidRPr="00000000">
        <w:rPr>
          <w:rtl w:val="0"/>
        </w:rPr>
        <w:t xml:space="preserve">S1#</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Partie 3: Configuration d'une bannière MOTD</w:t>
      </w:r>
    </w:p>
    <w:p w:rsidR="00000000" w:rsidDel="00000000" w:rsidP="00000000" w:rsidRDefault="00000000" w:rsidRPr="00000000" w14:paraId="0000005B">
      <w:pPr>
        <w:rPr/>
      </w:pPr>
      <w:r w:rsidDel="00000000" w:rsidR="00000000" w:rsidRPr="00000000">
        <w:rPr>
          <w:rtl w:val="0"/>
        </w:rPr>
        <w:t xml:space="preserve"> Étape 1: Configurer une bannière MOTD (message of the day ou message du jour). </w:t>
      </w:r>
    </w:p>
    <w:p w:rsidR="00000000" w:rsidDel="00000000" w:rsidP="00000000" w:rsidRDefault="00000000" w:rsidRPr="00000000" w14:paraId="0000005C">
      <w:pPr>
        <w:rPr/>
      </w:pPr>
      <w:r w:rsidDel="00000000" w:rsidR="00000000" w:rsidRPr="00000000">
        <w:rPr>
          <w:rtl w:val="0"/>
        </w:rPr>
        <w:t xml:space="preserve">Les commandes de Cisco IOS comprennent une fonction à l'aide de laquelle vous pouvez configurer les messages que toutes les personnes se connectant au commutateur sont en mesure de consulter. </w:t>
      </w:r>
    </w:p>
    <w:p w:rsidR="00000000" w:rsidDel="00000000" w:rsidP="00000000" w:rsidRDefault="00000000" w:rsidRPr="00000000" w14:paraId="0000005D">
      <w:pPr>
        <w:rPr/>
      </w:pPr>
      <w:r w:rsidDel="00000000" w:rsidR="00000000" w:rsidRPr="00000000">
        <w:rPr>
          <w:rtl w:val="0"/>
        </w:rPr>
        <w:t xml:space="preserve">Ces messages sont appelés messages du jour (« messages of the day ») ou bannières MOTD. Placez le texte de la bannière entre guillemets ou utilisez un autre délimiteur différent de tous les caractères qui apparaissent dans la chaîne MOTD. </w:t>
      </w:r>
    </w:p>
    <w:p w:rsidR="00000000" w:rsidDel="00000000" w:rsidP="00000000" w:rsidRDefault="00000000" w:rsidRPr="00000000" w14:paraId="0000005E">
      <w:pPr>
        <w:rPr/>
      </w:pPr>
      <w:r w:rsidDel="00000000" w:rsidR="00000000" w:rsidRPr="00000000">
        <w:rPr>
          <w:rtl w:val="0"/>
        </w:rPr>
        <w:t xml:space="preserve">S1# config t </w:t>
      </w:r>
    </w:p>
    <w:p w:rsidR="00000000" w:rsidDel="00000000" w:rsidP="00000000" w:rsidRDefault="00000000" w:rsidRPr="00000000" w14:paraId="0000005F">
      <w:pPr>
        <w:rPr/>
      </w:pPr>
      <w:r w:rsidDel="00000000" w:rsidR="00000000" w:rsidRPr="00000000">
        <w:rPr>
          <w:rtl w:val="0"/>
        </w:rPr>
        <w:t xml:space="preserve">S1(config)# banner motd "This is a secure system. Authorized Access Only!" </w:t>
      </w:r>
    </w:p>
    <w:p w:rsidR="00000000" w:rsidDel="00000000" w:rsidP="00000000" w:rsidRDefault="00000000" w:rsidRPr="00000000" w14:paraId="00000060">
      <w:pPr>
        <w:rPr/>
      </w:pPr>
      <w:r w:rsidDel="00000000" w:rsidR="00000000" w:rsidRPr="00000000">
        <w:rPr>
          <w:rtl w:val="0"/>
        </w:rPr>
        <w:t xml:space="preserve">S1(config)# exit </w:t>
      </w:r>
    </w:p>
    <w:p w:rsidR="00000000" w:rsidDel="00000000" w:rsidP="00000000" w:rsidRDefault="00000000" w:rsidRPr="00000000" w14:paraId="00000061">
      <w:pPr>
        <w:rPr/>
      </w:pPr>
      <w:r w:rsidDel="00000000" w:rsidR="00000000" w:rsidRPr="00000000">
        <w:rPr>
          <w:rtl w:val="0"/>
        </w:rPr>
        <w:t xml:space="preserve">%SYS-5-CONFIG_I: Configured from console by console </w:t>
      </w:r>
    </w:p>
    <w:p w:rsidR="00000000" w:rsidDel="00000000" w:rsidP="00000000" w:rsidRDefault="00000000" w:rsidRPr="00000000" w14:paraId="00000062">
      <w:pPr>
        <w:rPr/>
      </w:pPr>
      <w:r w:rsidDel="00000000" w:rsidR="00000000" w:rsidRPr="00000000">
        <w:rPr>
          <w:rtl w:val="0"/>
        </w:rPr>
        <w:t xml:space="preserve">S1#</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Sauvegarde nvram</w:t>
      </w:r>
    </w:p>
    <w:p w:rsidR="00000000" w:rsidDel="00000000" w:rsidP="00000000" w:rsidRDefault="00000000" w:rsidRPr="00000000" w14:paraId="00000065">
      <w:pPr>
        <w:rPr/>
      </w:pPr>
      <w:r w:rsidDel="00000000" w:rsidR="00000000" w:rsidRPr="00000000">
        <w:rPr>
          <w:rtl w:val="0"/>
        </w:rPr>
        <w:t xml:space="preserve">copy run start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908300"/>
            <wp:effectExtent b="0" l="0" r="0" t="0"/>
            <wp:docPr id="39"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1498600"/>
            <wp:effectExtent b="0" l="0" r="0" t="0"/>
            <wp:docPr id="1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3352800"/>
            <wp:effectExtent b="0" l="0" r="0" t="0"/>
            <wp:docPr id="3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162300"/>
            <wp:effectExtent b="0" l="0" r="0" t="0"/>
            <wp:docPr id="1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Le mode de configuration auquel l'administrateur accède en premier est le</w:t>
      </w:r>
      <w:r w:rsidDel="00000000" w:rsidR="00000000" w:rsidRPr="00000000">
        <w:rPr>
          <w:b w:val="1"/>
          <w:rtl w:val="0"/>
        </w:rPr>
        <w:t xml:space="preserve"> mode d'exécution utilisateur</w:t>
      </w:r>
      <w:r w:rsidDel="00000000" w:rsidR="00000000" w:rsidRPr="00000000">
        <w:rPr>
          <w:rtl w:val="0"/>
        </w:rPr>
        <w:t xml:space="preserve">. Une fois la commande &lt;b&gt;enable&lt;/b&gt; saisie, le mode suivant est le </w:t>
      </w:r>
      <w:r w:rsidDel="00000000" w:rsidR="00000000" w:rsidRPr="00000000">
        <w:rPr>
          <w:b w:val="1"/>
          <w:rtl w:val="0"/>
        </w:rPr>
        <w:t xml:space="preserve">mode d'exécution privilégié</w:t>
      </w:r>
      <w:r w:rsidDel="00000000" w:rsidR="00000000" w:rsidRPr="00000000">
        <w:rPr>
          <w:rtl w:val="0"/>
        </w:rPr>
        <w:t xml:space="preserve">. À partir de là, il faut saisir la commande &lt;b&gt;configure terminal&lt;/b&gt; pour passer en </w:t>
      </w:r>
      <w:r w:rsidDel="00000000" w:rsidR="00000000" w:rsidRPr="00000000">
        <w:rPr>
          <w:b w:val="1"/>
          <w:rtl w:val="0"/>
        </w:rPr>
        <w:t xml:space="preserve">mode de configuration globale</w:t>
      </w:r>
      <w:r w:rsidDel="00000000" w:rsidR="00000000" w:rsidRPr="00000000">
        <w:rPr>
          <w:rtl w:val="0"/>
        </w:rPr>
        <w:t xml:space="preserve">. Enfin, l'administrateur saisit la commande &lt;b&gt;line console 0 &lt;/b&gt;pour passer dans le </w:t>
      </w:r>
      <w:r w:rsidDel="00000000" w:rsidR="00000000" w:rsidRPr="00000000">
        <w:rPr>
          <w:b w:val="1"/>
          <w:rtl w:val="0"/>
        </w:rPr>
        <w:t xml:space="preserve">mode qui permet de configurer le terminal</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Packet tracer : 3246</w:t>
      </w:r>
    </w:p>
    <w:p w:rsidR="00000000" w:rsidDel="00000000" w:rsidP="00000000" w:rsidRDefault="00000000" w:rsidRPr="00000000" w14:paraId="0000006E">
      <w:pPr>
        <w:rPr/>
      </w:pPr>
      <w:r w:rsidDel="00000000" w:rsidR="00000000" w:rsidRPr="00000000">
        <w:rPr>
          <w:rtl w:val="0"/>
        </w:rPr>
        <w:t xml:space="preserve">Wireshark: 3411; 3412</w:t>
      </w:r>
    </w:p>
    <w:p w:rsidR="00000000" w:rsidDel="00000000" w:rsidP="00000000" w:rsidRDefault="00000000" w:rsidRPr="00000000" w14:paraId="0000006F">
      <w:pPr>
        <w:rPr/>
      </w:pPr>
      <w:r w:rsidDel="00000000" w:rsidR="00000000" w:rsidRPr="00000000">
        <w:rPr/>
        <w:drawing>
          <wp:inline distB="114300" distT="114300" distL="114300" distR="114300">
            <wp:extent cx="5943600" cy="4292600"/>
            <wp:effectExtent b="0" l="0" r="0" t="0"/>
            <wp:docPr id="1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488950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4889500"/>
                    </a:xfrm>
                    <a:prstGeom prst="rect"/>
                    <a:ln/>
                  </pic:spPr>
                </pic:pic>
              </a:graphicData>
            </a:graphic>
          </wp:inline>
        </w:drawing>
      </w:r>
      <w:r w:rsidDel="00000000" w:rsidR="00000000" w:rsidRPr="00000000">
        <w:rPr/>
        <w:drawing>
          <wp:inline distB="114300" distT="114300" distL="114300" distR="114300">
            <wp:extent cx="5943600" cy="5740400"/>
            <wp:effectExtent b="0" l="0" r="0" t="0"/>
            <wp:docPr id="45"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5740400"/>
                    </a:xfrm>
                    <a:prstGeom prst="rect"/>
                    <a:ln/>
                  </pic:spPr>
                </pic:pic>
              </a:graphicData>
            </a:graphic>
          </wp:inline>
        </w:drawing>
      </w:r>
      <w:r w:rsidDel="00000000" w:rsidR="00000000" w:rsidRPr="00000000">
        <w:rPr/>
        <w:drawing>
          <wp:inline distB="114300" distT="114300" distL="114300" distR="114300">
            <wp:extent cx="5943600" cy="4394200"/>
            <wp:effectExtent b="0" l="0" r="0" t="0"/>
            <wp:docPr id="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4394200"/>
                    </a:xfrm>
                    <a:prstGeom prst="rect"/>
                    <a:ln/>
                  </pic:spPr>
                </pic:pic>
              </a:graphicData>
            </a:graphic>
          </wp:inline>
        </w:drawing>
      </w:r>
      <w:r w:rsidDel="00000000" w:rsidR="00000000" w:rsidRPr="00000000">
        <w:rPr/>
        <w:drawing>
          <wp:inline distB="114300" distT="114300" distL="114300" distR="114300">
            <wp:extent cx="5943600" cy="6311900"/>
            <wp:effectExtent b="0" l="0" r="0" t="0"/>
            <wp:docPr id="2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6311900"/>
                    </a:xfrm>
                    <a:prstGeom prst="rect"/>
                    <a:ln/>
                  </pic:spPr>
                </pic:pic>
              </a:graphicData>
            </a:graphic>
          </wp:inline>
        </w:drawing>
      </w:r>
      <w:r w:rsidDel="00000000" w:rsidR="00000000" w:rsidRPr="00000000">
        <w:rPr/>
        <w:drawing>
          <wp:inline distB="114300" distT="114300" distL="114300" distR="114300">
            <wp:extent cx="5943600" cy="5029200"/>
            <wp:effectExtent b="0" l="0" r="0" t="0"/>
            <wp:docPr id="1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5029200"/>
                    </a:xfrm>
                    <a:prstGeom prst="rect"/>
                    <a:ln/>
                  </pic:spPr>
                </pic:pic>
              </a:graphicData>
            </a:graphic>
          </wp:inline>
        </w:drawing>
      </w:r>
      <w:r w:rsidDel="00000000" w:rsidR="00000000" w:rsidRPr="00000000">
        <w:rPr/>
        <w:drawing>
          <wp:inline distB="114300" distT="114300" distL="114300" distR="114300">
            <wp:extent cx="5943600" cy="5295900"/>
            <wp:effectExtent b="0" l="0" r="0" t="0"/>
            <wp:docPr id="2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5295900"/>
                    </a:xfrm>
                    <a:prstGeom prst="rect"/>
                    <a:ln/>
                  </pic:spPr>
                </pic:pic>
              </a:graphicData>
            </a:graphic>
          </wp:inline>
        </w:drawing>
      </w:r>
      <w:r w:rsidDel="00000000" w:rsidR="00000000" w:rsidRPr="00000000">
        <w:rPr/>
        <w:drawing>
          <wp:inline distB="114300" distT="114300" distL="114300" distR="114300">
            <wp:extent cx="5943600" cy="6248400"/>
            <wp:effectExtent b="0" l="0" r="0" t="0"/>
            <wp:docPr id="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943600" cy="6248400"/>
                    </a:xfrm>
                    <a:prstGeom prst="rect"/>
                    <a:ln/>
                  </pic:spPr>
                </pic:pic>
              </a:graphicData>
            </a:graphic>
          </wp:inline>
        </w:drawing>
      </w:r>
      <w:r w:rsidDel="00000000" w:rsidR="00000000" w:rsidRPr="00000000">
        <w:rPr/>
        <w:drawing>
          <wp:inline distB="114300" distT="114300" distL="114300" distR="114300">
            <wp:extent cx="5943600" cy="5105400"/>
            <wp:effectExtent b="0" l="0" r="0" t="0"/>
            <wp:docPr id="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5105400"/>
                    </a:xfrm>
                    <a:prstGeom prst="rect"/>
                    <a:ln/>
                  </pic:spPr>
                </pic:pic>
              </a:graphicData>
            </a:graphic>
          </wp:inline>
        </w:drawing>
      </w:r>
      <w:r w:rsidDel="00000000" w:rsidR="00000000" w:rsidRPr="00000000">
        <w:rPr/>
        <w:drawing>
          <wp:inline distB="114300" distT="114300" distL="114300" distR="114300">
            <wp:extent cx="5943600" cy="5715000"/>
            <wp:effectExtent b="0" l="0" r="0" t="0"/>
            <wp:docPr id="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5715000"/>
                    </a:xfrm>
                    <a:prstGeom prst="rect"/>
                    <a:ln/>
                  </pic:spPr>
                </pic:pic>
              </a:graphicData>
            </a:graphic>
          </wp:inline>
        </w:drawing>
      </w:r>
      <w:r w:rsidDel="00000000" w:rsidR="00000000" w:rsidRPr="00000000">
        <w:rPr/>
        <w:drawing>
          <wp:inline distB="114300" distT="114300" distL="114300" distR="114300">
            <wp:extent cx="5943600" cy="1587500"/>
            <wp:effectExtent b="0" l="0" r="0" t="0"/>
            <wp:docPr id="2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1587500"/>
                    </a:xfrm>
                    <a:prstGeom prst="rect"/>
                    <a:ln/>
                  </pic:spPr>
                </pic:pic>
              </a:graphicData>
            </a:graphic>
          </wp:inline>
        </w:drawing>
      </w:r>
      <w:r w:rsidDel="00000000" w:rsidR="00000000" w:rsidRPr="00000000">
        <w:rPr/>
        <w:drawing>
          <wp:inline distB="114300" distT="114300" distL="114300" distR="114300">
            <wp:extent cx="5943600" cy="990600"/>
            <wp:effectExtent b="0" l="0" r="0" t="0"/>
            <wp:docPr id="4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990600"/>
                    </a:xfrm>
                    <a:prstGeom prst="rect"/>
                    <a:ln/>
                  </pic:spPr>
                </pic:pic>
              </a:graphicData>
            </a:graphic>
          </wp:inline>
        </w:drawing>
      </w:r>
      <w:r w:rsidDel="00000000" w:rsidR="00000000" w:rsidRPr="00000000">
        <w:rPr/>
        <w:drawing>
          <wp:inline distB="114300" distT="114300" distL="114300" distR="114300">
            <wp:extent cx="5943600" cy="6642100"/>
            <wp:effectExtent b="0" l="0" r="0" t="0"/>
            <wp:docPr id="4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943600" cy="6642100"/>
                    </a:xfrm>
                    <a:prstGeom prst="rect"/>
                    <a:ln/>
                  </pic:spPr>
                </pic:pic>
              </a:graphicData>
            </a:graphic>
          </wp:inline>
        </w:drawing>
      </w:r>
      <w:r w:rsidDel="00000000" w:rsidR="00000000" w:rsidRPr="00000000">
        <w:rPr/>
        <w:drawing>
          <wp:inline distB="114300" distT="114300" distL="114300" distR="114300">
            <wp:extent cx="5715000" cy="5219700"/>
            <wp:effectExtent b="0" l="0" r="0" t="0"/>
            <wp:docPr id="20"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715000" cy="5219700"/>
                    </a:xfrm>
                    <a:prstGeom prst="rect"/>
                    <a:ln/>
                  </pic:spPr>
                </pic:pic>
              </a:graphicData>
            </a:graphic>
          </wp:inline>
        </w:drawing>
      </w:r>
      <w:r w:rsidDel="00000000" w:rsidR="00000000" w:rsidRPr="00000000">
        <w:rPr/>
        <w:drawing>
          <wp:inline distB="114300" distT="114300" distL="114300" distR="114300">
            <wp:extent cx="5943600" cy="6578600"/>
            <wp:effectExtent b="0" l="0" r="0" t="0"/>
            <wp:docPr id="31"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TP : 4124 4227 4245</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9.png"/><Relationship Id="rId41" Type="http://schemas.openxmlformats.org/officeDocument/2006/relationships/image" Target="media/image8.png"/><Relationship Id="rId44" Type="http://schemas.openxmlformats.org/officeDocument/2006/relationships/image" Target="media/image16.png"/><Relationship Id="rId43" Type="http://schemas.openxmlformats.org/officeDocument/2006/relationships/image" Target="media/image3.png"/><Relationship Id="rId46" Type="http://schemas.openxmlformats.org/officeDocument/2006/relationships/image" Target="media/image3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2.png"/><Relationship Id="rId47" Type="http://schemas.openxmlformats.org/officeDocument/2006/relationships/image" Target="media/image37.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3.png"/><Relationship Id="rId8" Type="http://schemas.openxmlformats.org/officeDocument/2006/relationships/image" Target="media/image38.png"/><Relationship Id="rId31" Type="http://schemas.openxmlformats.org/officeDocument/2006/relationships/image" Target="media/image15.png"/><Relationship Id="rId30" Type="http://schemas.openxmlformats.org/officeDocument/2006/relationships/image" Target="media/image20.png"/><Relationship Id="rId33" Type="http://schemas.openxmlformats.org/officeDocument/2006/relationships/image" Target="media/image1.png"/><Relationship Id="rId32" Type="http://schemas.openxmlformats.org/officeDocument/2006/relationships/image" Target="media/image36.png"/><Relationship Id="rId35" Type="http://schemas.openxmlformats.org/officeDocument/2006/relationships/image" Target="media/image2.png"/><Relationship Id="rId34" Type="http://schemas.openxmlformats.org/officeDocument/2006/relationships/image" Target="media/image27.png"/><Relationship Id="rId37" Type="http://schemas.openxmlformats.org/officeDocument/2006/relationships/image" Target="media/image14.png"/><Relationship Id="rId36" Type="http://schemas.openxmlformats.org/officeDocument/2006/relationships/image" Target="media/image17.png"/><Relationship Id="rId39" Type="http://schemas.openxmlformats.org/officeDocument/2006/relationships/image" Target="media/image5.png"/><Relationship Id="rId38" Type="http://schemas.openxmlformats.org/officeDocument/2006/relationships/image" Target="media/image42.png"/><Relationship Id="rId20" Type="http://schemas.openxmlformats.org/officeDocument/2006/relationships/image" Target="media/image24.png"/><Relationship Id="rId22" Type="http://schemas.openxmlformats.org/officeDocument/2006/relationships/image" Target="media/image31.png"/><Relationship Id="rId21" Type="http://schemas.openxmlformats.org/officeDocument/2006/relationships/image" Target="media/image22.png"/><Relationship Id="rId24" Type="http://schemas.openxmlformats.org/officeDocument/2006/relationships/image" Target="media/image6.png"/><Relationship Id="rId23" Type="http://schemas.openxmlformats.org/officeDocument/2006/relationships/image" Target="media/image29.png"/><Relationship Id="rId26" Type="http://schemas.openxmlformats.org/officeDocument/2006/relationships/image" Target="media/image35.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28.png"/><Relationship Id="rId29" Type="http://schemas.openxmlformats.org/officeDocument/2006/relationships/image" Target="media/image26.png"/><Relationship Id="rId50" Type="http://schemas.openxmlformats.org/officeDocument/2006/relationships/image" Target="media/image33.png"/><Relationship Id="rId11" Type="http://schemas.openxmlformats.org/officeDocument/2006/relationships/image" Target="media/image40.png"/><Relationship Id="rId10" Type="http://schemas.openxmlformats.org/officeDocument/2006/relationships/image" Target="media/image45.png"/><Relationship Id="rId13" Type="http://schemas.openxmlformats.org/officeDocument/2006/relationships/image" Target="media/image21.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41.png"/><Relationship Id="rId17" Type="http://schemas.openxmlformats.org/officeDocument/2006/relationships/image" Target="media/image43.png"/><Relationship Id="rId16" Type="http://schemas.openxmlformats.org/officeDocument/2006/relationships/image" Target="media/image25.png"/><Relationship Id="rId19" Type="http://schemas.openxmlformats.org/officeDocument/2006/relationships/image" Target="media/image34.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