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EDB71" w14:textId="72FF779A" w:rsidR="00A877E0" w:rsidRPr="0001531C" w:rsidRDefault="0001531C">
      <w:pPr>
        <w:rPr>
          <w:lang w:val="en-GB"/>
        </w:rPr>
      </w:pPr>
      <w:r>
        <w:rPr>
          <w:lang w:val="en-GB"/>
        </w:rPr>
        <w:t>Results</w:t>
      </w:r>
    </w:p>
    <w:sectPr w:rsidR="00A877E0" w:rsidRPr="00015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1C"/>
    <w:rsid w:val="0001531C"/>
    <w:rsid w:val="00A8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52EF8E"/>
  <w15:chartTrackingRefBased/>
  <w15:docId w15:val="{109E0136-0159-4A4B-B501-31456DA3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s</dc:creator>
  <cp:keywords/>
  <dc:description/>
  <cp:lastModifiedBy>rajasekar s</cp:lastModifiedBy>
  <cp:revision>1</cp:revision>
  <dcterms:created xsi:type="dcterms:W3CDTF">2023-04-22T16:23:00Z</dcterms:created>
  <dcterms:modified xsi:type="dcterms:W3CDTF">2023-04-22T16:24:00Z</dcterms:modified>
</cp:coreProperties>
</file>