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ind w:firstLine="1044"/>
        <w:outlineLvl w:val="9"/>
        <w:rPr>
          <w:sz w:val="52"/>
          <w:szCs w:val="36"/>
        </w:rPr>
      </w:pPr>
      <w:bookmarkStart w:id="0" w:name="_Toc8161"/>
      <w:bookmarkStart w:id="1" w:name="_Toc5341"/>
      <w:bookmarkStart w:id="2" w:name="_Toc5285"/>
      <w:bookmarkStart w:id="3" w:name="_Toc26556"/>
      <w:bookmarkStart w:id="4" w:name="_Toc16822"/>
      <w:bookmarkStart w:id="5" w:name="_Toc25961"/>
      <w:bookmarkStart w:id="6" w:name="_Toc5452"/>
      <w:bookmarkStart w:id="7" w:name="_Toc19719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  <w:bookmarkEnd w:id="8"/>
    </w:p>
    <w:p>
      <w:pPr>
        <w:pStyle w:val="11"/>
        <w:ind w:firstLine="964"/>
        <w:outlineLvl w:val="9"/>
        <w:rPr>
          <w:sz w:val="48"/>
        </w:rPr>
      </w:pPr>
      <w:bookmarkStart w:id="9" w:name="_Toc66646014"/>
      <w:bookmarkStart w:id="10" w:name="_Toc2094"/>
      <w:r>
        <w:rPr>
          <w:rFonts w:hint="eastAsia"/>
          <w:sz w:val="48"/>
        </w:rPr>
        <w:t>范围管理</w:t>
      </w:r>
      <w:r>
        <w:rPr>
          <w:sz w:val="48"/>
        </w:rPr>
        <w:t>计划</w:t>
      </w:r>
      <w:bookmarkEnd w:id="9"/>
      <w:bookmarkEnd w:id="10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ind w:firstLine="643"/>
        <w:jc w:val="center"/>
        <w:rPr>
          <w:b/>
          <w:sz w:val="32"/>
        </w:rPr>
      </w:pPr>
    </w:p>
    <w:p>
      <w:pPr>
        <w:ind w:firstLine="643"/>
        <w:jc w:val="center"/>
        <w:rPr>
          <w:b/>
          <w:sz w:val="32"/>
        </w:rPr>
      </w:pPr>
    </w:p>
    <w:p>
      <w:pPr>
        <w:pStyle w:val="9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12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</w:t>
            </w:r>
            <w:r>
              <w:rPr>
                <w:szCs w:val="21"/>
              </w:rPr>
              <w:t>1.0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</w:tr>
    </w:tbl>
    <w:p>
      <w:bookmarkStart w:id="11" w:name="_Toc915"/>
      <w:bookmarkStart w:id="12" w:name="_Toc235938097"/>
      <w:bookmarkStart w:id="13" w:name="_Toc66952091"/>
      <w:bookmarkStart w:id="14" w:name="_Toc66602422"/>
      <w:bookmarkStart w:id="15" w:name="_Toc235845843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/>
    <w:p/>
    <w:p/>
    <w:p/>
    <w:p/>
    <w:p/>
    <w:sdt>
      <w:sdtPr>
        <w:rPr>
          <w:rFonts w:ascii="宋体" w:hAnsi="宋体" w:eastAsiaTheme="minorEastAsia" w:cstheme="minorBidi"/>
          <w:b/>
          <w:bCs/>
          <w:kern w:val="44"/>
          <w:sz w:val="44"/>
          <w:szCs w:val="44"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</w:rPr>
      </w:sdtEndPr>
      <w:sdtContent>
        <w:p>
          <w:pPr>
            <w:jc w:val="center"/>
          </w:pPr>
          <w:r>
            <w:rPr>
              <w:rFonts w:ascii="宋体" w:hAnsi="宋体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_Toc19719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szCs w:val="36"/>
            </w:rPr>
            <w:t>“渔乎”APP开发项目</w:t>
          </w:r>
          <w:r>
            <w:tab/>
          </w:r>
          <w:r>
            <w:fldChar w:fldCharType="begin"/>
          </w:r>
          <w:r>
            <w:instrText xml:space="preserve"> PAGEREF _Toc19719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范围管理</w:t>
          </w:r>
          <w:r>
            <w:t>计划</w:t>
          </w:r>
          <w:r>
            <w:tab/>
          </w:r>
          <w:r>
            <w:fldChar w:fldCharType="begin"/>
          </w:r>
          <w:r>
            <w:instrText xml:space="preserve"> PAGEREF _Toc2094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_Toc21159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_Toc21159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_Toc16867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_Toc29580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 w:eastAsia="宋体"/>
            </w:rPr>
            <w:t>2. 范围管理计划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_Toc19115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.1定义范围</w:t>
          </w:r>
          <w:r>
            <w:tab/>
          </w:r>
          <w:r>
            <w:fldChar w:fldCharType="begin"/>
          </w:r>
          <w:r>
            <w:instrText xml:space="preserve"> PAGEREF _Toc19115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_Toc15799 </w:instrText>
          </w:r>
          <w:r>
            <w:rPr>
              <w:rFonts w:hint="eastAsia"/>
            </w:rP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.2创建WBS</w:t>
          </w:r>
          <w:r>
            <w:tab/>
          </w:r>
          <w:r>
            <w:fldChar w:fldCharType="begin"/>
          </w:r>
          <w:r>
            <w:instrText xml:space="preserve"> PAGEREF _Toc15799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_Toc11019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t>.2.1 WBS</w:t>
          </w:r>
          <w:r>
            <w:tab/>
          </w:r>
          <w:r>
            <w:fldChar w:fldCharType="begin"/>
          </w:r>
          <w:r>
            <w:instrText xml:space="preserve"> PAGEREF _Toc11019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_Toc16537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t>.</w:t>
          </w:r>
          <w:r>
            <w:t>2.2 WBS的输入输出</w:t>
          </w:r>
          <w:r>
            <w:tab/>
          </w:r>
          <w:r>
            <w:fldChar w:fldCharType="begin"/>
          </w:r>
          <w:r>
            <w:instrText xml:space="preserve"> PAGEREF _Toc16537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_Toc5250 </w:instrText>
          </w:r>
          <w:r>
            <w:rPr>
              <w:rFonts w:hint="eastAsia"/>
            </w:rPr>
            <w:fldChar w:fldCharType="separate"/>
          </w:r>
          <w:r>
            <w:t>2.2.3 工作范围</w:t>
          </w:r>
          <w:r>
            <w:tab/>
          </w:r>
          <w:r>
            <w:fldChar w:fldCharType="begin"/>
          </w:r>
          <w:r>
            <w:instrText xml:space="preserve"> PAGEREF _Toc5250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t>.2.4工作分配</w:t>
          </w:r>
          <w:r>
            <w:tab/>
          </w:r>
          <w:r>
            <w:fldChar w:fldCharType="begin"/>
          </w:r>
          <w:r>
            <w:instrText xml:space="preserve"> PAGEREF _Toc4988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"/>
          </w:pPr>
          <w:r>
            <w:rPr>
              <w:rFonts w:hint="eastAsia"/>
            </w:rPr>
            <w:fldChar w:fldCharType="end"/>
          </w:r>
        </w:p>
      </w:sdtContent>
    </w:sdt>
    <w:p>
      <w:pPr>
        <w:pStyle w:val="2"/>
      </w:pPr>
    </w:p>
    <w:p/>
    <w:p/>
    <w:p/>
    <w:p/>
    <w:p/>
    <w:p/>
    <w:p/>
    <w:p/>
    <w:p/>
    <w:p/>
    <w:p/>
    <w:p/>
    <w:p/>
    <w:p/>
    <w:p>
      <w:pPr>
        <w:pStyle w:val="2"/>
      </w:pPr>
      <w:bookmarkStart w:id="16" w:name="_Toc21159"/>
      <w:r>
        <w:rPr>
          <w:rFonts w:hint="eastAsia"/>
        </w:rPr>
        <w:t>1引言</w:t>
      </w:r>
      <w:bookmarkEnd w:id="11"/>
      <w:bookmarkEnd w:id="12"/>
      <w:bookmarkEnd w:id="13"/>
      <w:bookmarkEnd w:id="14"/>
      <w:bookmarkEnd w:id="15"/>
      <w:bookmarkEnd w:id="16"/>
    </w:p>
    <w:p>
      <w:pPr>
        <w:pStyle w:val="3"/>
      </w:pPr>
      <w:bookmarkStart w:id="17" w:name="_Toc66952092"/>
      <w:bookmarkStart w:id="18" w:name="_Toc66602423"/>
      <w:bookmarkStart w:id="19" w:name="_Toc235845844"/>
      <w:bookmarkStart w:id="20" w:name="_Toc235938098"/>
      <w:bookmarkStart w:id="21" w:name="_Toc13663"/>
      <w:bookmarkStart w:id="22" w:name="_Toc16867"/>
      <w:bookmarkStart w:id="23" w:name="_Toc66952780"/>
      <w:bookmarkStart w:id="24" w:name="_Toc66603504"/>
      <w:r>
        <w:rPr>
          <w:rFonts w:hint="eastAsia"/>
        </w:rPr>
        <w:t>1.1标识</w:t>
      </w:r>
      <w:bookmarkEnd w:id="17"/>
      <w:bookmarkEnd w:id="18"/>
      <w:bookmarkEnd w:id="19"/>
      <w:bookmarkEnd w:id="20"/>
      <w:bookmarkEnd w:id="21"/>
      <w:bookmarkEnd w:id="22"/>
    </w:p>
    <w:p>
      <w:pPr>
        <w:spacing w:line="276" w:lineRule="auto"/>
      </w:pPr>
      <w:bookmarkStart w:id="25" w:name="_Toc235853799"/>
      <w:bookmarkStart w:id="26" w:name="_Toc235939020"/>
      <w:bookmarkStart w:id="27" w:name="_Toc17777"/>
      <w:bookmarkStart w:id="28" w:name="_Toc66952093"/>
      <w:bookmarkStart w:id="29" w:name="_Toc66602424"/>
      <w:bookmarkStart w:id="30" w:name="_Toc235938099"/>
      <w:bookmarkStart w:id="31" w:name="_Toc235845845"/>
      <w:r>
        <w:rPr>
          <w:rFonts w:hint="eastAsia"/>
        </w:rPr>
        <w:t>标题：《</w:t>
      </w:r>
      <w:r>
        <w:rPr>
          <w:rFonts w:hint="eastAsia"/>
          <w:lang w:val="en-US" w:eastAsia="zh-CN"/>
        </w:rPr>
        <w:t>范围</w:t>
      </w:r>
      <w:r>
        <w:rPr>
          <w:rFonts w:hint="eastAsia"/>
        </w:rPr>
        <w:t>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0.1.0</w:t>
      </w:r>
      <w:bookmarkStart w:id="57" w:name="_GoBack"/>
      <w:bookmarkEnd w:id="57"/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25"/>
    <w:bookmarkEnd w:id="26"/>
    <w:p>
      <w:pPr>
        <w:pStyle w:val="3"/>
      </w:pPr>
      <w:bookmarkStart w:id="32" w:name="_Toc235"/>
      <w:r>
        <w:rPr>
          <w:rFonts w:hint="eastAsia"/>
        </w:rPr>
        <w:t>1.2系统概述</w:t>
      </w:r>
      <w:bookmarkEnd w:id="27"/>
      <w:bookmarkEnd w:id="28"/>
      <w:bookmarkEnd w:id="29"/>
      <w:bookmarkEnd w:id="30"/>
      <w:bookmarkEnd w:id="31"/>
      <w:bookmarkEnd w:id="32"/>
    </w:p>
    <w:p>
      <w:pPr>
        <w:rPr>
          <w:rFonts w:hint="eastAsia" w:ascii="宋体" w:hAnsi="宋体"/>
        </w:rPr>
      </w:pPr>
      <w:bookmarkStart w:id="33" w:name="_Toc235845846"/>
      <w:bookmarkStart w:id="34" w:name="_Toc66952779"/>
      <w:bookmarkStart w:id="35" w:name="_Toc235938100"/>
      <w:bookmarkStart w:id="36" w:name="_Toc66952094"/>
      <w:bookmarkStart w:id="37" w:name="_Toc66602425"/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bookmarkEnd w:id="33"/>
    <w:bookmarkEnd w:id="34"/>
    <w:bookmarkEnd w:id="35"/>
    <w:bookmarkEnd w:id="36"/>
    <w:bookmarkEnd w:id="37"/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38" w:name="_Toc29580"/>
      <w:r>
        <w:rPr>
          <w:rFonts w:ascii="宋体" w:hAnsi="宋体" w:eastAsia="宋体"/>
        </w:rPr>
        <w:t xml:space="preserve">2. </w:t>
      </w:r>
      <w:bookmarkStart w:id="39" w:name="_Toc310635285_WPSOffice_Level1"/>
      <w:bookmarkStart w:id="40" w:name="_Toc66450149"/>
      <w:bookmarkStart w:id="41" w:name="_Toc708414713"/>
      <w:r>
        <w:rPr>
          <w:rFonts w:ascii="宋体" w:hAnsi="宋体" w:eastAsia="宋体"/>
        </w:rPr>
        <w:t>范围管理计划</w:t>
      </w:r>
      <w:bookmarkEnd w:id="23"/>
      <w:bookmarkEnd w:id="24"/>
      <w:bookmarkEnd w:id="38"/>
      <w:bookmarkEnd w:id="39"/>
      <w:bookmarkEnd w:id="40"/>
      <w:bookmarkEnd w:id="41"/>
    </w:p>
    <w:p>
      <w:pPr>
        <w:pStyle w:val="3"/>
        <w:spacing w:before="156" w:after="156" w:line="240" w:lineRule="auto"/>
        <w:ind w:firstLine="640"/>
        <w:rPr>
          <w:rFonts w:ascii="宋体" w:hAnsi="宋体"/>
        </w:rPr>
      </w:pPr>
      <w:bookmarkStart w:id="42" w:name="_Toc66952781"/>
      <w:bookmarkStart w:id="43" w:name="_Toc66603505"/>
      <w:bookmarkStart w:id="44" w:name="_Toc19115"/>
      <w:r>
        <w:rPr>
          <w:rFonts w:ascii="宋体" w:hAnsi="宋体"/>
        </w:rPr>
        <w:t>2</w:t>
      </w:r>
      <w:r>
        <w:rPr>
          <w:rFonts w:hint="eastAsia" w:ascii="宋体" w:hAnsi="宋体"/>
        </w:rPr>
        <w:t>.1定义范围</w:t>
      </w:r>
      <w:bookmarkEnd w:id="42"/>
      <w:bookmarkEnd w:id="43"/>
      <w:bookmarkEnd w:id="44"/>
    </w:p>
    <w:tbl>
      <w:tblPr>
        <w:tblStyle w:val="13"/>
        <w:tblW w:w="810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64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/>
          </w:tcPr>
          <w:p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45" w:name="_Toc66952782"/>
            <w:bookmarkStart w:id="46" w:name="_Toc66603506"/>
            <w:r>
              <w:rPr>
                <w:rFonts w:hint="eastAsia" w:ascii="宋体" w:hAnsi="宋体" w:cs="宋体-简"/>
                <w:bCs/>
                <w:kern w:val="0"/>
                <w:sz w:val="20"/>
              </w:rPr>
              <w:t>阶段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/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具体内容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知识技能培训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培训需求分析员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需求获取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定义需求开发过程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撰写前景和范围文档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确定用户群和他们的特点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确定核心用户代表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与用户代表沟通以确定用例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确定系统事件和响应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召开专门的需求获取讨论会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观察用户工作的过程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检查当前系统的问题报告来进一步完善需求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需求分析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绘制关联图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创建用户界面和技术原型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分析需求的可行性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确定需求的优先级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为需求建模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创建数据字典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应用质量功能调配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规格说明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采用SRS模板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需求验证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审查需求文档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测试需求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定义合格标准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需求管理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定义需求变更过程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成立变更控制有委员会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分析需求变更的影响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建立基线和控制需求文档的版本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维护需求变更的历史记录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跟踪每项需求的状态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衡量需求的稳定性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使用需求管理工具</w:t>
            </w:r>
          </w:p>
          <w:p>
            <w:pPr>
              <w:widowControl/>
              <w:jc w:val="left"/>
              <w:rPr>
                <w:rFonts w:hint="eastAsia"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创建需求跟踪矩阵</w:t>
            </w:r>
          </w:p>
        </w:tc>
      </w:tr>
    </w:tbl>
    <w:p>
      <w:pPr>
        <w:pStyle w:val="3"/>
        <w:spacing w:before="156" w:after="156" w:line="240" w:lineRule="auto"/>
        <w:rPr>
          <w:rFonts w:ascii="宋体" w:hAnsi="宋体"/>
        </w:rPr>
      </w:pPr>
      <w:bookmarkStart w:id="47" w:name="_Toc15799"/>
      <w:r>
        <w:rPr>
          <w:rFonts w:ascii="宋体" w:hAnsi="宋体"/>
        </w:rPr>
        <w:t>2</w:t>
      </w:r>
      <w:r>
        <w:rPr>
          <w:rFonts w:hint="eastAsia" w:ascii="宋体" w:hAnsi="宋体"/>
        </w:rPr>
        <w:t>.2</w:t>
      </w:r>
      <w:bookmarkEnd w:id="45"/>
      <w:bookmarkEnd w:id="46"/>
      <w:r>
        <w:rPr>
          <w:rFonts w:hint="eastAsia" w:ascii="宋体" w:hAnsi="宋体"/>
        </w:rPr>
        <w:t>创建WBS</w:t>
      </w:r>
      <w:bookmarkEnd w:id="47"/>
    </w:p>
    <w:p>
      <w:pPr>
        <w:pStyle w:val="4"/>
        <w:ind w:firstLine="420"/>
        <w:rPr>
          <w:rFonts w:hint="eastAsia"/>
        </w:rPr>
      </w:pPr>
      <w:bookmarkStart w:id="48" w:name="_Toc11019"/>
      <w:r>
        <w:rPr>
          <w:rFonts w:hint="eastAsia"/>
        </w:rPr>
        <w:t>2</w:t>
      </w:r>
      <w:r>
        <w:t>.2.1 WBS</w:t>
      </w:r>
      <w:bookmarkEnd w:id="48"/>
    </w:p>
    <w:p>
      <w:bookmarkStart w:id="49" w:name="_Toc66952792"/>
      <w:bookmarkStart w:id="50" w:name="_Toc19145"/>
      <w:bookmarkStart w:id="51" w:name="_Toc66602473"/>
      <w:bookmarkStart w:id="52" w:name="_Toc235845979"/>
      <w:bookmarkStart w:id="53" w:name="_Toc235938233"/>
      <w:r>
        <w:drawing>
          <wp:inline distT="0" distB="0" distL="0" distR="0">
            <wp:extent cx="5274310" cy="7497445"/>
            <wp:effectExtent l="0" t="0" r="2540" b="8255"/>
            <wp:docPr id="2" name="图片 2" descr="E:\SRA2021-G11\SRA2021-G11\各种图\w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\SRA2021-G11\SRA2021-G11\各种图\wb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54" w:name="_Toc16537"/>
      <w:r>
        <w:t>2</w:t>
      </w:r>
      <w:r>
        <w:rPr>
          <w:rFonts w:hint="eastAsia"/>
        </w:rPr>
        <w:t>.</w:t>
      </w:r>
      <w:bookmarkEnd w:id="49"/>
      <w:bookmarkEnd w:id="50"/>
      <w:bookmarkEnd w:id="51"/>
      <w:bookmarkEnd w:id="52"/>
      <w:bookmarkEnd w:id="53"/>
      <w:r>
        <w:t>2.2 WBS的输入输出</w:t>
      </w:r>
      <w:bookmarkEnd w:id="54"/>
    </w:p>
    <w:p>
      <w:r>
        <w:rPr>
          <w:b/>
        </w:rPr>
        <w:tab/>
      </w:r>
      <w:r>
        <w:drawing>
          <wp:inline distT="0" distB="0" distL="0" distR="0">
            <wp:extent cx="5274310" cy="56622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详情见</w:t>
      </w:r>
      <w:r>
        <w:fldChar w:fldCharType="begin"/>
      </w:r>
      <w:r>
        <w:instrText xml:space="preserve"> HYPERLINK </w:instrText>
      </w:r>
      <w:r>
        <w:rPr>
          <w:rFonts w:hint="eastAsia"/>
        </w:rPr>
        <w:instrText xml:space="preserve">"SRA2021-G11-WBS输入输出v0.0.1.xlsx"</w:instrText>
      </w:r>
      <w:r>
        <w:instrText xml:space="preserve"> </w:instrText>
      </w:r>
      <w:r>
        <w:fldChar w:fldCharType="separate"/>
      </w:r>
      <w:r>
        <w:rPr>
          <w:rStyle w:val="15"/>
          <w:rFonts w:hint="eastAsia"/>
        </w:rPr>
        <w:t>《SRA2021-G11-WBS输入输出v0.0.1》</w:t>
      </w:r>
      <w:r>
        <w:fldChar w:fldCharType="end"/>
      </w:r>
    </w:p>
    <w:p/>
    <w:p>
      <w:pPr>
        <w:pStyle w:val="4"/>
      </w:pPr>
      <w:bookmarkStart w:id="55" w:name="_Toc5250"/>
      <w:r>
        <w:t>2.2.3 工作范围</w:t>
      </w:r>
      <w:bookmarkEnd w:id="5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717"/>
        <w:gridCol w:w="25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工作范围</w:t>
            </w:r>
          </w:p>
        </w:tc>
        <w:tc>
          <w:tcPr>
            <w:tcW w:w="2717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交付物</w:t>
            </w:r>
          </w:p>
        </w:tc>
        <w:tc>
          <w:tcPr>
            <w:tcW w:w="2541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交付</w:t>
            </w:r>
            <w:r>
              <w:rPr>
                <w:lang w:val="en-GB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L</w:t>
            </w:r>
            <w:r>
              <w:rPr>
                <w:rFonts w:hint="eastAsia"/>
                <w:lang w:val="en-GB"/>
              </w:rPr>
              <w:t>ogo</w:t>
            </w:r>
            <w:r>
              <w:rPr>
                <w:lang w:val="en-GB"/>
              </w:rPr>
              <w:t>设计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G</w:t>
            </w:r>
            <w:r>
              <w:rPr>
                <w:lang w:val="en-GB"/>
              </w:rPr>
              <w:t>11 渔乎</w:t>
            </w:r>
            <w:r>
              <w:rPr>
                <w:rFonts w:hint="eastAsia"/>
                <w:lang w:val="en-GB"/>
              </w:rPr>
              <w:t>Logo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软件资源配置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</w:t>
            </w:r>
            <w:r>
              <w:rPr>
                <w:lang w:val="en-GB"/>
              </w:rPr>
              <w:t>中所使用的所有软件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小组成员各PC都安装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可行性分析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</w:t>
            </w:r>
            <w:r>
              <w:rPr>
                <w:lang w:val="en-GB"/>
              </w:rPr>
              <w:t>分析文档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甘特图起草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甘特图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OBS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OBS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WBS起草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WBS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项目</w:t>
            </w:r>
            <w:r>
              <w:rPr>
                <w:lang w:val="en-GB"/>
              </w:rPr>
              <w:t>章程</w:t>
            </w:r>
            <w:r>
              <w:rPr>
                <w:rFonts w:hint="eastAsia"/>
                <w:lang w:val="en-GB"/>
              </w:rPr>
              <w:t>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项目</w:t>
            </w:r>
            <w:r>
              <w:rPr>
                <w:lang w:val="en-GB"/>
              </w:rPr>
              <w:t>章程文档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需求工程项目计划文档</w:t>
            </w:r>
            <w:r>
              <w:rPr>
                <w:lang w:val="en-GB"/>
              </w:rPr>
              <w:t>起草与修订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工程项目计划文档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配置管理计划文档起草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</w:t>
            </w:r>
            <w:r>
              <w:rPr>
                <w:lang w:val="en-GB"/>
              </w:rPr>
              <w:t>管理计划文档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需求工程项目计划ppt</w:t>
            </w:r>
            <w:r>
              <w:rPr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工程项目计划ppt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软件开发计划文档起草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软件开发计划文档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需求工程计划-初步文档起草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需求工程计划-初步文档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愿景和范围文档起草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愿景和范围文档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质量工程计划文档起草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质量工程计划文档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</w:t>
            </w:r>
            <w:r>
              <w:rPr>
                <w:lang w:val="en-GB"/>
              </w:rPr>
              <w:t>原型设计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</w:t>
            </w:r>
            <w:r>
              <w:rPr>
                <w:lang w:val="en-GB"/>
              </w:rPr>
              <w:t>原型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关联图起草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关联图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用例图起草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用例图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交互图起草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交互图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需求规格说明书起草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需求规格说明书文档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软件需求变更起草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软件需求变更文档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界面布局设计起草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界面布局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项目总结文档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项目总结ppt起草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项目总结ppt</w:t>
            </w:r>
          </w:p>
        </w:tc>
        <w:tc>
          <w:tcPr>
            <w:tcW w:w="2541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Git提交</w:t>
            </w:r>
          </w:p>
        </w:tc>
      </w:tr>
    </w:tbl>
    <w:p/>
    <w:p>
      <w:pPr>
        <w:pStyle w:val="4"/>
      </w:pPr>
      <w:bookmarkStart w:id="56" w:name="_Toc4988"/>
      <w:r>
        <w:rPr>
          <w:rFonts w:hint="eastAsia"/>
        </w:rPr>
        <w:t>2</w:t>
      </w:r>
      <w:r>
        <w:t>.2.4工作分配</w:t>
      </w:r>
      <w:bookmarkEnd w:id="5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886"/>
        <w:gridCol w:w="885"/>
        <w:gridCol w:w="885"/>
        <w:gridCol w:w="885"/>
        <w:gridCol w:w="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工作</w:t>
            </w:r>
            <w:r>
              <w:rPr>
                <w:lang w:val="en-GB"/>
              </w:rPr>
              <w:t>范围</w:t>
            </w:r>
          </w:p>
        </w:tc>
        <w:tc>
          <w:tcPr>
            <w:tcW w:w="886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黄文涛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梅一枝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沈瑞杰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张景雄</w:t>
            </w:r>
          </w:p>
        </w:tc>
        <w:tc>
          <w:tcPr>
            <w:tcW w:w="861" w:type="dxa"/>
            <w:shd w:val="clear" w:color="auto" w:fill="9CC2E5" w:themeFill="accent1" w:themeFillTint="99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伊君琛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L</w:t>
            </w:r>
            <w:r>
              <w:rPr>
                <w:rFonts w:hint="eastAsia"/>
                <w:lang w:val="en-GB"/>
              </w:rPr>
              <w:t>ogo</w:t>
            </w:r>
            <w:r>
              <w:rPr>
                <w:lang w:val="en-GB"/>
              </w:rPr>
              <w:t>设计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软件资源配置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可行性分析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甘特图起草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OBS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WBS起草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项目</w:t>
            </w:r>
            <w:r>
              <w:rPr>
                <w:lang w:val="en-GB"/>
              </w:rPr>
              <w:t>章程</w:t>
            </w:r>
            <w:r>
              <w:rPr>
                <w:rFonts w:hint="eastAsia"/>
                <w:lang w:val="en-GB"/>
              </w:rPr>
              <w:t>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需求工程项目计划文档</w:t>
            </w:r>
            <w:r>
              <w:rPr>
                <w:lang w:val="en-GB"/>
              </w:rPr>
              <w:t>起草与修订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配置管理计划文档起草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需求工程项目计划ppt</w:t>
            </w:r>
            <w:r>
              <w:rPr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软件开发计划文档起草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需求工程计划-初步文档起草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愿景和范围文档起草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质量工程计划文档起草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</w:t>
            </w:r>
            <w:r>
              <w:rPr>
                <w:lang w:val="en-GB"/>
              </w:rPr>
              <w:t>原型设计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关联图起草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用例图起草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交互图起草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需求规格说明书起草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软件需求变更起草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界面布局设计起草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</w:tcPr>
          <w:p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>
              <w:rPr>
                <w:rFonts w:hint="eastAsia"/>
                <w:lang w:val="en-GB"/>
              </w:rPr>
              <w:t>项目总结ppt起草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 w:asciiTheme="majorEastAsia" w:hAnsiTheme="majorEastAsia"/>
                <w:lang w:val="en-GB"/>
              </w:rPr>
              <w:t>√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</w:tr>
    </w:tbl>
    <w:p>
      <w:pPr>
        <w:spacing w:before="120" w:after="120"/>
        <w:ind w:firstLine="420"/>
        <w:rPr>
          <w:rFonts w:ascii="宋体" w:hAnsi="宋体"/>
        </w:rPr>
      </w:pPr>
      <w:r>
        <w:rPr>
          <w:rFonts w:hint="eastAsia"/>
          <w:b/>
          <w:lang w:val="en-GB"/>
        </w:rPr>
        <w:t>注</w:t>
      </w:r>
      <w:r>
        <w:rPr>
          <w:b/>
          <w:lang w:val="en-GB"/>
        </w:rPr>
        <w:t>：</w:t>
      </w:r>
      <w:r>
        <w:rPr>
          <w:rFonts w:hint="eastAsia" w:asciiTheme="majorEastAsia" w:hAnsiTheme="majorEastAsia"/>
          <w:b/>
          <w:lang w:val="en-GB"/>
        </w:rPr>
        <w:t>√表示</w:t>
      </w:r>
      <w:r>
        <w:rPr>
          <w:rFonts w:asciiTheme="majorEastAsia" w:hAnsiTheme="majorEastAsia"/>
          <w:b/>
          <w:lang w:val="en-GB"/>
        </w:rPr>
        <w:t>该任务与成员相关</w:t>
      </w:r>
      <w:r>
        <w:rPr>
          <w:rFonts w:hint="eastAsia" w:asciiTheme="majorEastAsia" w:hAnsiTheme="majorEastAsia"/>
          <w:b/>
          <w:lang w:val="en-GB"/>
        </w:rPr>
        <w:t>，</w:t>
      </w:r>
      <w:r>
        <w:rPr>
          <w:rFonts w:hint="eastAsia"/>
          <w:b/>
          <w:lang w:val="en-GB"/>
        </w:rPr>
        <w:t>×表示</w:t>
      </w:r>
      <w:r>
        <w:rPr>
          <w:b/>
          <w:lang w:val="en-GB"/>
        </w:rPr>
        <w:t>该任务与成员不相关</w:t>
      </w:r>
    </w:p>
    <w:p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r>
      <w:t>渔乎AP</w:t>
    </w:r>
    <w:r>
      <w:rPr>
        <w:rFonts w:hint="eastAsia"/>
      </w:rPr>
      <w:t>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202D61"/>
    <w:rsid w:val="00221445"/>
    <w:rsid w:val="00291374"/>
    <w:rsid w:val="00312461"/>
    <w:rsid w:val="00387A9A"/>
    <w:rsid w:val="006138FA"/>
    <w:rsid w:val="00644E2B"/>
    <w:rsid w:val="00970129"/>
    <w:rsid w:val="00BF3742"/>
    <w:rsid w:val="00D770EB"/>
    <w:rsid w:val="00E11B5B"/>
    <w:rsid w:val="00EE256A"/>
    <w:rsid w:val="111E5F87"/>
    <w:rsid w:val="1A1C136D"/>
    <w:rsid w:val="1A854954"/>
    <w:rsid w:val="23C23CE6"/>
    <w:rsid w:val="28E46B6A"/>
    <w:rsid w:val="33A275FA"/>
    <w:rsid w:val="4E2B3891"/>
    <w:rsid w:val="5F590526"/>
    <w:rsid w:val="6E943F9E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6">
    <w:name w:val="toc 3"/>
    <w:basedOn w:val="1"/>
    <w:next w:val="1"/>
    <w:uiPriority w:val="39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iPriority w:val="39"/>
    <w:pPr>
      <w:spacing w:before="120" w:after="120"/>
      <w:jc w:val="left"/>
    </w:pPr>
    <w:rPr>
      <w:b/>
      <w:bCs/>
      <w:caps/>
    </w:rPr>
  </w:style>
  <w:style w:type="paragraph" w:styleId="10">
    <w:name w:val="toc 2"/>
    <w:basedOn w:val="1"/>
    <w:next w:val="1"/>
    <w:uiPriority w:val="39"/>
    <w:pPr>
      <w:ind w:left="420" w:leftChars="200"/>
    </w:pPr>
  </w:style>
  <w:style w:type="paragraph" w:styleId="11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WPSOffice手动目录 1"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7">
    <w:name w:val="WPSOffice手动目录 2"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character" w:customStyle="1" w:styleId="18">
    <w:name w:val="标题 3 Char"/>
    <w:basedOn w:val="14"/>
    <w:link w:val="4"/>
    <w:uiPriority w:val="0"/>
    <w:rPr>
      <w:rFonts w:ascii="Times New Roman" w:hAnsi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543</Words>
  <Characters>3098</Characters>
  <Lines>25</Lines>
  <Paragraphs>7</Paragraphs>
  <TotalTime>0</TotalTime>
  <ScaleCrop>false</ScaleCrop>
  <LinksUpToDate>false</LinksUpToDate>
  <CharactersWithSpaces>3634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2021-03-19T07:32:00Z</dcterms:created>
  <dc:creator>Cozy</dc:creator>
  <cp:lastModifiedBy>Cozy</cp:lastModifiedBy>
  <dcterms:modified xsi:type="dcterms:W3CDTF">2021-04-06T06:02:11Z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