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ind w:firstLine="1044"/>
        <w:outlineLvl w:val="9"/>
        <w:rPr>
          <w:sz w:val="52"/>
          <w:szCs w:val="36"/>
        </w:rPr>
      </w:pPr>
      <w:bookmarkStart w:id="0" w:name="_Toc25961"/>
      <w:bookmarkStart w:id="1" w:name="_Toc5341"/>
      <w:bookmarkStart w:id="2" w:name="_Toc16822"/>
      <w:bookmarkStart w:id="3" w:name="_Toc26556"/>
      <w:bookmarkStart w:id="4" w:name="_Toc8161"/>
      <w:bookmarkStart w:id="5" w:name="_Toc5285"/>
      <w:bookmarkStart w:id="6" w:name="_Toc5452"/>
      <w:bookmarkStart w:id="7" w:name="_Toc30745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  <w:bookmarkEnd w:id="8"/>
    </w:p>
    <w:p>
      <w:pPr>
        <w:pStyle w:val="11"/>
        <w:ind w:firstLine="964"/>
        <w:outlineLvl w:val="9"/>
        <w:rPr>
          <w:sz w:val="48"/>
        </w:rPr>
      </w:pPr>
      <w:bookmarkStart w:id="9" w:name="_Toc66646014"/>
      <w:bookmarkStart w:id="10" w:name="_Toc13897"/>
      <w:r>
        <w:rPr>
          <w:rFonts w:hint="eastAsia"/>
          <w:sz w:val="48"/>
        </w:rPr>
        <w:t>范围管理</w:t>
      </w:r>
      <w:r>
        <w:rPr>
          <w:sz w:val="48"/>
        </w:rPr>
        <w:t>计划</w:t>
      </w:r>
      <w:bookmarkEnd w:id="9"/>
      <w:bookmarkEnd w:id="10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“渔乐生活”APP需求分析与实践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ind w:firstLine="643"/>
        <w:jc w:val="center"/>
        <w:rPr>
          <w:b/>
          <w:sz w:val="32"/>
        </w:rPr>
      </w:pPr>
    </w:p>
    <w:p>
      <w:pPr>
        <w:ind w:firstLine="643"/>
        <w:jc w:val="center"/>
        <w:rPr>
          <w:b/>
          <w:sz w:val="32"/>
        </w:rPr>
      </w:pPr>
    </w:p>
    <w:p>
      <w:pPr>
        <w:pStyle w:val="9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12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  <w:tc>
          <w:tcPr>
            <w:tcW w:w="850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</w:t>
            </w:r>
            <w:r>
              <w:rPr>
                <w:szCs w:val="21"/>
              </w:rPr>
              <w:t>1.0</w:t>
            </w:r>
          </w:p>
        </w:tc>
        <w:tc>
          <w:tcPr>
            <w:tcW w:w="1701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5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  <w:tc>
          <w:tcPr>
            <w:tcW w:w="850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szCs w:val="21"/>
              </w:rPr>
              <w:t>V1.0.0</w:t>
            </w:r>
          </w:p>
        </w:tc>
        <w:tc>
          <w:tcPr>
            <w:tcW w:w="1701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</w:tr>
    </w:tbl>
    <w:p>
      <w:bookmarkStart w:id="11" w:name="_Toc66602422"/>
      <w:bookmarkStart w:id="12" w:name="_Toc66952091"/>
      <w:bookmarkStart w:id="13" w:name="_Toc915"/>
      <w:bookmarkStart w:id="14" w:name="_Toc235938097"/>
      <w:bookmarkStart w:id="15" w:name="_Toc235845843"/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sdt>
      <w:sdtPr>
        <w:rPr>
          <w:rFonts w:ascii="宋体" w:hAnsi="宋体" w:eastAsiaTheme="minorEastAsia" w:cstheme="minorBidi"/>
          <w:b/>
          <w:bCs/>
          <w:kern w:val="44"/>
          <w:sz w:val="44"/>
          <w:szCs w:val="44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bCs/>
          <w:kern w:val="44"/>
          <w:sz w:val="44"/>
          <w:szCs w:val="44"/>
        </w:rPr>
      </w:sdtEndPr>
      <w:sdtContent>
        <w:p>
          <w:pPr>
            <w:jc w:val="center"/>
          </w:pPr>
          <w:r>
            <w:rPr>
              <w:rFonts w:ascii="宋体" w:hAnsi="宋体"/>
            </w:rPr>
            <w:t>目录</w:t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_Toc30745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szCs w:val="36"/>
            </w:rPr>
            <w:t>“渔乐生活”APP开发项目</w:t>
          </w:r>
          <w:r>
            <w:tab/>
          </w:r>
          <w:r>
            <w:fldChar w:fldCharType="begin"/>
          </w:r>
          <w:r>
            <w:instrText xml:space="preserve"> PAGEREF _Toc30745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_Toc13897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范围管理</w:t>
          </w:r>
          <w:r>
            <w:t>计划</w:t>
          </w:r>
          <w:r>
            <w:tab/>
          </w:r>
          <w:r>
            <w:fldChar w:fldCharType="begin"/>
          </w:r>
          <w:r>
            <w:instrText xml:space="preserve"> PAGEREF _Toc13897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_Toc27360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begin"/>
          </w:r>
          <w:r>
            <w:instrText xml:space="preserve"> PAGEREF _Toc27360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_Toc26138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_Toc26138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_Toc18170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 w:eastAsia="宋体"/>
            </w:rPr>
            <w:t>2. 范围管理计划</w:t>
          </w:r>
          <w:r>
            <w:tab/>
          </w:r>
          <w:r>
            <w:fldChar w:fldCharType="begin"/>
          </w:r>
          <w:r>
            <w:instrText xml:space="preserve"> PAGEREF _Toc18170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_Toc8172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.1定义范围</w:t>
          </w:r>
          <w:r>
            <w:tab/>
          </w:r>
          <w:r>
            <w:fldChar w:fldCharType="begin"/>
          </w:r>
          <w:r>
            <w:instrText xml:space="preserve"> PAGEREF _Toc8172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0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_Toc17873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.2创建WBS</w:t>
          </w:r>
          <w:r>
            <w:tab/>
          </w:r>
          <w:r>
            <w:fldChar w:fldCharType="begin"/>
          </w:r>
          <w:r>
            <w:instrText xml:space="preserve"> PAGEREF _Toc17873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_Toc6054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2</w:t>
          </w:r>
          <w:r>
            <w:t>.2.1 WBS</w:t>
          </w:r>
          <w:r>
            <w:tab/>
          </w:r>
          <w:r>
            <w:fldChar w:fldCharType="begin"/>
          </w:r>
          <w:r>
            <w:instrText xml:space="preserve"> PAGEREF _Toc6054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_Toc5774 </w:instrText>
          </w:r>
          <w:r>
            <w:rPr>
              <w:rFonts w:hint="eastAsia"/>
            </w:rPr>
            <w:fldChar w:fldCharType="separate"/>
          </w:r>
          <w:r>
            <w:t>2</w:t>
          </w:r>
          <w:r>
            <w:rPr>
              <w:rFonts w:hint="eastAsia"/>
            </w:rPr>
            <w:t>.</w:t>
          </w:r>
          <w:r>
            <w:t>2.2 WBS的输入输出</w:t>
          </w:r>
          <w:r>
            <w:tab/>
          </w:r>
          <w:r>
            <w:fldChar w:fldCharType="begin"/>
          </w:r>
          <w:r>
            <w:instrText xml:space="preserve"> PAGEREF _Toc5774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_Toc16336 </w:instrText>
          </w:r>
          <w:r>
            <w:rPr>
              <w:rFonts w:hint="eastAsia"/>
            </w:rPr>
            <w:fldChar w:fldCharType="separate"/>
          </w:r>
          <w:r>
            <w:t>2.2.3 工作范围</w:t>
          </w:r>
          <w:r>
            <w:tab/>
          </w:r>
          <w:r>
            <w:fldChar w:fldCharType="begin"/>
          </w:r>
          <w:r>
            <w:instrText xml:space="preserve"> PAGEREF _Toc16336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_Toc2185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2</w:t>
          </w:r>
          <w:r>
            <w:t>.2.4工作分配</w:t>
          </w:r>
          <w:r>
            <w:tab/>
          </w:r>
          <w:r>
            <w:fldChar w:fldCharType="begin"/>
          </w:r>
          <w:r>
            <w:instrText xml:space="preserve"> PAGEREF _Toc2185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"/>
          </w:pPr>
          <w:r>
            <w:rPr>
              <w:rFonts w:hint="eastAsia"/>
            </w:rPr>
            <w:fldChar w:fldCharType="end"/>
          </w:r>
        </w:p>
      </w:sdtContent>
    </w:sdt>
    <w:p>
      <w:pPr>
        <w:pStyle w:val="2"/>
      </w:pPr>
    </w:p>
    <w:p/>
    <w:p/>
    <w:p/>
    <w:p/>
    <w:p/>
    <w:p/>
    <w:p/>
    <w:p/>
    <w:p/>
    <w:p/>
    <w:p/>
    <w:p/>
    <w:p/>
    <w:p/>
    <w:p>
      <w:pPr>
        <w:pStyle w:val="2"/>
      </w:pPr>
      <w:bookmarkStart w:id="16" w:name="_Toc27360"/>
      <w:r>
        <w:rPr>
          <w:rFonts w:hint="eastAsia"/>
        </w:rPr>
        <w:t>1引言</w:t>
      </w:r>
      <w:bookmarkEnd w:id="11"/>
      <w:bookmarkEnd w:id="12"/>
      <w:bookmarkEnd w:id="13"/>
      <w:bookmarkEnd w:id="14"/>
      <w:bookmarkEnd w:id="15"/>
      <w:bookmarkEnd w:id="16"/>
    </w:p>
    <w:p>
      <w:pPr>
        <w:pStyle w:val="3"/>
      </w:pPr>
      <w:bookmarkStart w:id="57" w:name="_GoBack"/>
      <w:bookmarkStart w:id="17" w:name="_Toc66602423"/>
      <w:bookmarkStart w:id="18" w:name="_Toc13663"/>
      <w:bookmarkStart w:id="19" w:name="_Toc235845844"/>
      <w:bookmarkStart w:id="20" w:name="_Toc235938098"/>
      <w:bookmarkStart w:id="21" w:name="_Toc66952092"/>
      <w:bookmarkStart w:id="22" w:name="_Toc27"/>
      <w:r>
        <w:rPr>
          <w:rFonts w:hint="eastAsia"/>
        </w:rPr>
        <w:t>1.1标识</w:t>
      </w:r>
      <w:bookmarkEnd w:id="17"/>
      <w:bookmarkEnd w:id="18"/>
      <w:bookmarkEnd w:id="19"/>
      <w:bookmarkEnd w:id="20"/>
      <w:bookmarkEnd w:id="21"/>
      <w:bookmarkEnd w:id="22"/>
    </w:p>
    <w:p>
      <w:pPr>
        <w:spacing w:line="276" w:lineRule="auto"/>
      </w:pPr>
      <w:bookmarkStart w:id="23" w:name="_Toc235939020"/>
      <w:bookmarkStart w:id="24" w:name="_Toc235853799"/>
      <w:bookmarkStart w:id="25" w:name="_Toc17777"/>
      <w:bookmarkStart w:id="26" w:name="_Toc235845845"/>
      <w:bookmarkStart w:id="27" w:name="_Toc235938099"/>
      <w:bookmarkStart w:id="28" w:name="_Toc66952093"/>
      <w:bookmarkStart w:id="29" w:name="_Toc66602424"/>
      <w:r>
        <w:rPr>
          <w:rFonts w:hint="eastAsia"/>
        </w:rPr>
        <w:t>标题：《</w:t>
      </w:r>
      <w:r>
        <w:rPr>
          <w:rFonts w:hint="eastAsia"/>
          <w:lang w:val="en-US" w:eastAsia="zh-CN"/>
        </w:rPr>
        <w:t>范围</w:t>
      </w:r>
      <w:r>
        <w:rPr>
          <w:rFonts w:hint="eastAsia"/>
        </w:rPr>
        <w:t>管理计划》</w:t>
      </w:r>
    </w:p>
    <w:p>
      <w:pPr>
        <w:spacing w:line="276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版本号：</w:t>
      </w:r>
      <w:r>
        <w:rPr>
          <w:rFonts w:hint="eastAsia"/>
          <w:lang w:val="en-US" w:eastAsia="zh-CN"/>
        </w:rPr>
        <w:t>1.0.0</w:t>
      </w:r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23"/>
    <w:bookmarkEnd w:id="24"/>
    <w:p>
      <w:pPr>
        <w:pStyle w:val="3"/>
      </w:pPr>
      <w:bookmarkStart w:id="30" w:name="_Toc26138"/>
      <w:r>
        <w:rPr>
          <w:rFonts w:hint="eastAsia"/>
        </w:rPr>
        <w:t>1.2系统概述</w:t>
      </w:r>
      <w:bookmarkEnd w:id="25"/>
      <w:bookmarkEnd w:id="26"/>
      <w:bookmarkEnd w:id="27"/>
      <w:bookmarkEnd w:id="28"/>
      <w:bookmarkEnd w:id="29"/>
      <w:bookmarkEnd w:id="30"/>
    </w:p>
    <w:p>
      <w:pPr>
        <w:rPr>
          <w:rFonts w:hint="eastAsia" w:ascii="宋体" w:hAnsi="宋体"/>
        </w:rPr>
      </w:pPr>
      <w:bookmarkStart w:id="31" w:name="_Toc66602425"/>
      <w:bookmarkStart w:id="32" w:name="_Toc66952094"/>
      <w:bookmarkStart w:id="33" w:name="_Toc66952779"/>
      <w:bookmarkStart w:id="34" w:name="_Toc235845846"/>
      <w:bookmarkStart w:id="35" w:name="_Toc235938100"/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  <w:bookmarkEnd w:id="57"/>
    </w:p>
    <w:bookmarkEnd w:id="31"/>
    <w:bookmarkEnd w:id="32"/>
    <w:bookmarkEnd w:id="33"/>
    <w:bookmarkEnd w:id="34"/>
    <w:bookmarkEnd w:id="35"/>
    <w:p>
      <w:pPr>
        <w:pStyle w:val="2"/>
        <w:spacing w:before="156" w:after="156" w:line="240" w:lineRule="auto"/>
        <w:rPr>
          <w:rFonts w:ascii="宋体" w:hAnsi="宋体" w:eastAsia="宋体"/>
        </w:rPr>
      </w:pPr>
      <w:bookmarkStart w:id="36" w:name="_Toc66603504"/>
      <w:bookmarkStart w:id="37" w:name="_Toc66952780"/>
      <w:bookmarkStart w:id="38" w:name="_Toc18170"/>
      <w:r>
        <w:rPr>
          <w:rFonts w:ascii="宋体" w:hAnsi="宋体" w:eastAsia="宋体"/>
        </w:rPr>
        <w:t xml:space="preserve">2. </w:t>
      </w:r>
      <w:bookmarkStart w:id="39" w:name="_Toc310635285_WPSOffice_Level1"/>
      <w:bookmarkStart w:id="40" w:name="_Toc66450149"/>
      <w:bookmarkStart w:id="41" w:name="_Toc708414713"/>
      <w:r>
        <w:rPr>
          <w:rFonts w:ascii="宋体" w:hAnsi="宋体" w:eastAsia="宋体"/>
        </w:rPr>
        <w:t>范围管理计划</w:t>
      </w:r>
      <w:bookmarkEnd w:id="36"/>
      <w:bookmarkEnd w:id="37"/>
      <w:bookmarkEnd w:id="38"/>
      <w:bookmarkEnd w:id="39"/>
      <w:bookmarkEnd w:id="40"/>
      <w:bookmarkEnd w:id="41"/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42" w:name="_Toc66603505"/>
      <w:bookmarkStart w:id="43" w:name="_Toc66952781"/>
      <w:bookmarkStart w:id="44" w:name="_Toc8172"/>
      <w:r>
        <w:rPr>
          <w:rFonts w:ascii="宋体" w:hAnsi="宋体"/>
        </w:rPr>
        <w:t>2</w:t>
      </w:r>
      <w:r>
        <w:rPr>
          <w:rFonts w:hint="eastAsia" w:ascii="宋体" w:hAnsi="宋体"/>
        </w:rPr>
        <w:t>.1定义范围</w:t>
      </w:r>
      <w:bookmarkEnd w:id="42"/>
      <w:bookmarkEnd w:id="43"/>
      <w:bookmarkEnd w:id="44"/>
    </w:p>
    <w:tbl>
      <w:tblPr>
        <w:tblStyle w:val="13"/>
        <w:tblW w:w="8100" w:type="dxa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3"/>
        <w:gridCol w:w="64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/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45" w:name="_Toc66952782"/>
            <w:bookmarkStart w:id="46" w:name="_Toc66603506"/>
            <w:r>
              <w:rPr>
                <w:rFonts w:hint="eastAsia" w:ascii="宋体" w:hAnsi="宋体" w:cs="宋体-简"/>
                <w:bCs/>
                <w:kern w:val="0"/>
                <w:sz w:val="20"/>
              </w:rPr>
              <w:t>阶段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0CECE"/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具体内容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知识技能培训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培训需求分析员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需求获取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定义需求开发过程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撰写前景和范围文档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确定用户群和他们的特点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确定核心用户代表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与用户代表沟通以确定用例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确定系统事件和响应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召开专门的需求获取讨论会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观察用户工作的过程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检查当前系统的问题报告来进一步完善需求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需求分析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绘制关联图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创建用户界面和技术原型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分析需求的可行性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确定需求的优先级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为需求建模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创建数据字典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应用质量功能调配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规格说明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采用SRS模板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需求验证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审查需求文档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测试需求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定义合格标准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需求管理</w:t>
            </w:r>
          </w:p>
        </w:tc>
        <w:tc>
          <w:tcPr>
            <w:tcW w:w="6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定义需求变更过程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成立变更控制有委员会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分析需求变更的影响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建立基线和控制需求文档的版本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维护需求变更的历史记录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跟踪每项需求的状态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衡量需求的稳定性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使用需求管理工具</w:t>
            </w:r>
          </w:p>
          <w:p>
            <w:pPr>
              <w:widowControl/>
              <w:jc w:val="left"/>
              <w:rPr>
                <w:rFonts w:ascii="宋体" w:hAnsi="宋体" w:cs="宋体-简"/>
                <w:bCs/>
                <w:kern w:val="0"/>
                <w:sz w:val="20"/>
              </w:rPr>
            </w:pPr>
            <w:r>
              <w:rPr>
                <w:rFonts w:hint="eastAsia" w:ascii="宋体" w:hAnsi="宋体" w:cs="宋体-简"/>
                <w:bCs/>
                <w:kern w:val="0"/>
                <w:sz w:val="20"/>
              </w:rPr>
              <w:t>创建需求跟踪矩阵</w:t>
            </w:r>
          </w:p>
        </w:tc>
      </w:tr>
    </w:tbl>
    <w:p>
      <w:pPr>
        <w:pStyle w:val="3"/>
        <w:spacing w:before="156" w:after="156" w:line="240" w:lineRule="auto"/>
        <w:rPr>
          <w:rFonts w:ascii="宋体" w:hAnsi="宋体"/>
        </w:rPr>
      </w:pPr>
      <w:bookmarkStart w:id="47" w:name="_Toc17873"/>
      <w:r>
        <w:rPr>
          <w:rFonts w:ascii="宋体" w:hAnsi="宋体"/>
        </w:rPr>
        <w:t>2</w:t>
      </w:r>
      <w:r>
        <w:rPr>
          <w:rFonts w:hint="eastAsia" w:ascii="宋体" w:hAnsi="宋体"/>
        </w:rPr>
        <w:t>.2</w:t>
      </w:r>
      <w:bookmarkEnd w:id="45"/>
      <w:bookmarkEnd w:id="46"/>
      <w:r>
        <w:rPr>
          <w:rFonts w:hint="eastAsia" w:ascii="宋体" w:hAnsi="宋体"/>
        </w:rPr>
        <w:t>创建WBS</w:t>
      </w:r>
      <w:bookmarkEnd w:id="47"/>
    </w:p>
    <w:p>
      <w:pPr>
        <w:pStyle w:val="4"/>
        <w:ind w:firstLine="420"/>
      </w:pPr>
      <w:bookmarkStart w:id="48" w:name="_Toc6054"/>
      <w:r>
        <w:rPr>
          <w:rFonts w:hint="eastAsia"/>
        </w:rPr>
        <w:t>2</w:t>
      </w:r>
      <w:r>
        <w:t>.2.1 WBS</w:t>
      </w:r>
      <w:bookmarkEnd w:id="48"/>
    </w:p>
    <w:p>
      <w:bookmarkStart w:id="49" w:name="_Toc235938233"/>
      <w:bookmarkStart w:id="50" w:name="_Toc19145"/>
      <w:bookmarkStart w:id="51" w:name="_Toc66952792"/>
      <w:bookmarkStart w:id="52" w:name="_Toc235845979"/>
      <w:bookmarkStart w:id="53" w:name="_Toc66602473"/>
      <w:r>
        <w:drawing>
          <wp:inline distT="0" distB="0" distL="0" distR="0">
            <wp:extent cx="5274310" cy="7497445"/>
            <wp:effectExtent l="0" t="0" r="2540" b="8255"/>
            <wp:docPr id="2" name="图片 2" descr="E:\SRA2021-G11\SRA2021-G11\各种图\wb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:\SRA2021-G11\SRA2021-G11\各种图\wbs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7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bookmarkStart w:id="54" w:name="_Toc5774"/>
      <w:r>
        <w:t>2</w:t>
      </w:r>
      <w:r>
        <w:rPr>
          <w:rFonts w:hint="eastAsia"/>
        </w:rPr>
        <w:t>.</w:t>
      </w:r>
      <w:bookmarkEnd w:id="49"/>
      <w:bookmarkEnd w:id="50"/>
      <w:bookmarkEnd w:id="51"/>
      <w:bookmarkEnd w:id="52"/>
      <w:bookmarkEnd w:id="53"/>
      <w:r>
        <w:t>2.2 WBS的输入输出</w:t>
      </w:r>
      <w:bookmarkEnd w:id="54"/>
    </w:p>
    <w:p>
      <w:r>
        <w:rPr>
          <w:b/>
        </w:rPr>
        <w:tab/>
      </w:r>
      <w:r>
        <w:drawing>
          <wp:inline distT="0" distB="0" distL="0" distR="0">
            <wp:extent cx="5274310" cy="56622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6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详情见</w:t>
      </w:r>
      <w:r>
        <w:fldChar w:fldCharType="begin"/>
      </w:r>
      <w:r>
        <w:instrText xml:space="preserve"> HYPERLINK </w:instrText>
      </w:r>
      <w:r>
        <w:rPr>
          <w:rFonts w:hint="eastAsia"/>
        </w:rPr>
        <w:instrText xml:space="preserve">"SRA2021-G11-WBS输入输出v0.0.1.xlsx"</w:instrText>
      </w:r>
      <w:r>
        <w:instrText xml:space="preserve"> </w:instrText>
      </w:r>
      <w:r>
        <w:fldChar w:fldCharType="separate"/>
      </w:r>
      <w:r>
        <w:rPr>
          <w:rStyle w:val="15"/>
          <w:rFonts w:hint="eastAsia"/>
        </w:rPr>
        <w:t>《SRA2021-G11-WBS输入输出v0.0.1》</w:t>
      </w:r>
      <w:r>
        <w:fldChar w:fldCharType="end"/>
      </w:r>
    </w:p>
    <w:p/>
    <w:p>
      <w:pPr>
        <w:pStyle w:val="4"/>
      </w:pPr>
      <w:bookmarkStart w:id="55" w:name="_Toc16336"/>
      <w:r>
        <w:t>2.2.3 工作范围</w:t>
      </w:r>
      <w:bookmarkEnd w:id="55"/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2717"/>
        <w:gridCol w:w="25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工作范围</w:t>
            </w:r>
          </w:p>
        </w:tc>
        <w:tc>
          <w:tcPr>
            <w:tcW w:w="2717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交付物</w:t>
            </w:r>
          </w:p>
        </w:tc>
        <w:tc>
          <w:tcPr>
            <w:tcW w:w="2541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交付</w:t>
            </w:r>
            <w:r>
              <w:rPr>
                <w:lang w:val="en-GB"/>
              </w:rPr>
              <w:t>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软件</w:t>
            </w:r>
            <w:r>
              <w:rPr>
                <w:lang w:val="en-GB"/>
              </w:rPr>
              <w:t>环境配置</w:t>
            </w:r>
          </w:p>
        </w:tc>
        <w:tc>
          <w:tcPr>
            <w:tcW w:w="2717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项目所需各种软件的配置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小组成员各自PC安装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可行性分析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可行性</w:t>
            </w:r>
            <w:r>
              <w:rPr>
                <w:lang w:val="en-GB"/>
              </w:rPr>
              <w:t>分析文档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编排甘特图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甘特图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编写</w:t>
            </w:r>
            <w:r>
              <w:rPr>
                <w:lang w:val="en-GB"/>
              </w:rPr>
              <w:t>项目开发计划</w:t>
            </w:r>
            <w:r>
              <w:rPr>
                <w:rFonts w:hint="eastAsia"/>
                <w:lang w:val="en-GB"/>
              </w:rPr>
              <w:t>、</w:t>
            </w:r>
            <w:r>
              <w:rPr>
                <w:lang w:val="en-GB"/>
              </w:rPr>
              <w:t>项目章程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项目开发计划</w:t>
            </w:r>
            <w:r>
              <w:rPr>
                <w:rFonts w:hint="eastAsia"/>
                <w:lang w:val="en-GB"/>
              </w:rPr>
              <w:t>、</w:t>
            </w:r>
            <w:r>
              <w:rPr>
                <w:lang w:val="en-GB"/>
              </w:rPr>
              <w:t>项目章程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风险管理计划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风险管理计划文档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配置管理计划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配置管理计划</w:t>
            </w:r>
            <w:r>
              <w:rPr>
                <w:lang w:val="en-GB"/>
              </w:rPr>
              <w:t>文档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质量保证计划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质量保证计划</w:t>
            </w:r>
            <w:r>
              <w:rPr>
                <w:lang w:val="en-GB"/>
              </w:rPr>
              <w:t>文档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整合项目开发计划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项目开发计划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收集背景资料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背景资料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定义项目前景与范围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前景与范围文档</w:t>
            </w:r>
          </w:p>
        </w:tc>
        <w:tc>
          <w:tcPr>
            <w:tcW w:w="2541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用户访谈</w:t>
            </w:r>
          </w:p>
        </w:tc>
        <w:tc>
          <w:tcPr>
            <w:tcW w:w="2717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访谈内容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制作调查问卷</w:t>
            </w:r>
          </w:p>
        </w:tc>
        <w:tc>
          <w:tcPr>
            <w:tcW w:w="2717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调查问卷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分析调查问卷结果</w:t>
            </w:r>
          </w:p>
        </w:tc>
        <w:tc>
          <w:tcPr>
            <w:tcW w:w="2717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调查结果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数据字典创建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数据字典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原型开发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原型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编写需求规格说明书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需求规格说明书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创建需求跟踪矩阵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需求跟踪矩阵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编写测试用例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测试用例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原型修改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原型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编写用户手册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用户手册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建立需求基线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需求基线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进行变更控制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业务影响分析、技术影响分析、项目影响分析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需求变更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需求影响分析报告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>
              <w:rPr>
                <w:rFonts w:hint="eastAsia"/>
                <w:lang w:val="en-GB"/>
              </w:rPr>
              <w:t>项目总结起草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>
              <w:rPr>
                <w:rFonts w:hint="eastAsia"/>
                <w:lang w:val="en-GB"/>
              </w:rPr>
              <w:t>项目总结文档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4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>
              <w:rPr>
                <w:rFonts w:hint="eastAsia"/>
                <w:lang w:val="en-GB"/>
              </w:rPr>
              <w:t>项目总结ppt起草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>
              <w:rPr>
                <w:rFonts w:hint="eastAsia"/>
                <w:lang w:val="en-GB"/>
              </w:rPr>
              <w:t>项目总结ppt</w:t>
            </w:r>
          </w:p>
        </w:tc>
        <w:tc>
          <w:tcPr>
            <w:tcW w:w="2541" w:type="dxa"/>
          </w:tcPr>
          <w:p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Git提交</w:t>
            </w:r>
          </w:p>
        </w:tc>
      </w:tr>
    </w:tbl>
    <w:p/>
    <w:p>
      <w:pPr>
        <w:pStyle w:val="4"/>
      </w:pPr>
      <w:bookmarkStart w:id="56" w:name="_Toc2185"/>
      <w:r>
        <w:rPr>
          <w:rFonts w:hint="eastAsia"/>
        </w:rPr>
        <w:t>2</w:t>
      </w:r>
      <w:r>
        <w:t>.2.4工作分配</w:t>
      </w:r>
      <w:bookmarkEnd w:id="56"/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886"/>
        <w:gridCol w:w="885"/>
        <w:gridCol w:w="885"/>
        <w:gridCol w:w="885"/>
        <w:gridCol w:w="8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工作</w:t>
            </w:r>
            <w:r>
              <w:rPr>
                <w:lang w:val="en-GB"/>
              </w:rPr>
              <w:t>范围</w:t>
            </w:r>
          </w:p>
        </w:tc>
        <w:tc>
          <w:tcPr>
            <w:tcW w:w="886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黄文涛</w:t>
            </w:r>
          </w:p>
        </w:tc>
        <w:tc>
          <w:tcPr>
            <w:tcW w:w="885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梅一枝</w:t>
            </w:r>
          </w:p>
        </w:tc>
        <w:tc>
          <w:tcPr>
            <w:tcW w:w="885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沈瑞杰</w:t>
            </w:r>
          </w:p>
        </w:tc>
        <w:tc>
          <w:tcPr>
            <w:tcW w:w="885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张景雄</w:t>
            </w:r>
          </w:p>
        </w:tc>
        <w:tc>
          <w:tcPr>
            <w:tcW w:w="861" w:type="dxa"/>
            <w:shd w:val="clear" w:color="auto" w:fill="9CC2E5" w:themeFill="accent1" w:themeFillTint="99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伊君琛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软件</w:t>
            </w:r>
            <w:r>
              <w:rPr>
                <w:lang w:val="en-GB"/>
              </w:rPr>
              <w:t>环境配置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可行性分析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编排甘特图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编写</w:t>
            </w:r>
            <w:r>
              <w:rPr>
                <w:lang w:val="en-GB"/>
              </w:rPr>
              <w:t>项目开发计划</w:t>
            </w:r>
            <w:r>
              <w:rPr>
                <w:rFonts w:hint="eastAsia"/>
                <w:lang w:val="en-GB"/>
              </w:rPr>
              <w:t>、</w:t>
            </w:r>
            <w:r>
              <w:rPr>
                <w:lang w:val="en-GB"/>
              </w:rPr>
              <w:t>项目章程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风险管理计划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配置管理计划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质量保证计划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整合项目开发计划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收集背景资料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定义项目前景与范围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用户访谈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制作调查问卷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分析调查问卷结果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数据字典创建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原型开发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编写需求规格说明书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创建需求跟踪矩阵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编写测试用例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原型修改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编写用户手册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建立需求基线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进行变更控制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需求变更</w:t>
            </w:r>
          </w:p>
        </w:tc>
        <w:tc>
          <w:tcPr>
            <w:tcW w:w="886" w:type="dxa"/>
          </w:tcPr>
          <w:p>
            <w:pPr>
              <w:jc w:val="center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rFonts w:hint="eastAsia" w:asciiTheme="majorEastAsia" w:hAnsiTheme="majorEastAsia"/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>
            <w:pPr>
              <w:jc w:val="center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rFonts w:hint="eastAsia"/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>
              <w:rPr>
                <w:rFonts w:hint="eastAsia"/>
                <w:lang w:val="en-GB"/>
              </w:rPr>
              <w:t>项目总结起草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0" w:type="dxa"/>
          </w:tcPr>
          <w:p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>
              <w:rPr>
                <w:rFonts w:hint="eastAsia"/>
                <w:lang w:val="en-GB"/>
              </w:rPr>
              <w:t>项目总结ppt起草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 w:asciiTheme="majorEastAsia" w:hAnsiTheme="major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85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  <w:tc>
          <w:tcPr>
            <w:tcW w:w="861" w:type="dxa"/>
          </w:tcPr>
          <w:p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√</w:t>
            </w:r>
          </w:p>
        </w:tc>
      </w:tr>
    </w:tbl>
    <w:p>
      <w:pPr>
        <w:spacing w:before="120" w:after="120"/>
        <w:ind w:firstLine="420"/>
        <w:rPr>
          <w:rFonts w:ascii="宋体" w:hAnsi="宋体"/>
        </w:rPr>
      </w:pPr>
      <w:r>
        <w:rPr>
          <w:rFonts w:hint="eastAsia"/>
          <w:b/>
          <w:lang w:val="en-GB"/>
        </w:rPr>
        <w:t>注</w:t>
      </w:r>
      <w:r>
        <w:rPr>
          <w:b/>
          <w:lang w:val="en-GB"/>
        </w:rPr>
        <w:t>：</w:t>
      </w:r>
      <w:r>
        <w:rPr>
          <w:rFonts w:hint="eastAsia" w:asciiTheme="majorEastAsia" w:hAnsiTheme="majorEastAsia"/>
          <w:b/>
          <w:lang w:val="en-GB"/>
        </w:rPr>
        <w:t>√表示</w:t>
      </w:r>
      <w:r>
        <w:rPr>
          <w:rFonts w:asciiTheme="majorEastAsia" w:hAnsiTheme="majorEastAsia"/>
          <w:b/>
          <w:lang w:val="en-GB"/>
        </w:rPr>
        <w:t>该任务与成员相关</w:t>
      </w:r>
      <w:r>
        <w:rPr>
          <w:rFonts w:hint="eastAsia" w:asciiTheme="majorEastAsia" w:hAnsiTheme="majorEastAsia"/>
          <w:b/>
          <w:lang w:val="en-GB"/>
        </w:rPr>
        <w:t>，</w:t>
      </w:r>
      <w:r>
        <w:rPr>
          <w:rFonts w:hint="eastAsia"/>
          <w:b/>
          <w:lang w:val="en-GB"/>
        </w:rPr>
        <w:t>×表示</w:t>
      </w:r>
      <w:r>
        <w:rPr>
          <w:b/>
          <w:lang w:val="en-GB"/>
        </w:rPr>
        <w:t>该任务与成员不相关</w:t>
      </w:r>
    </w:p>
    <w:p/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rFonts w:hint="eastAsia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r>
      <w:t>渔乐生活AP</w:t>
    </w:r>
    <w:r>
      <w:rPr>
        <w:rFonts w:hint="eastAsia"/>
      </w:rPr>
      <w:t>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256A"/>
    <w:rsid w:val="00202D61"/>
    <w:rsid w:val="00221445"/>
    <w:rsid w:val="00291374"/>
    <w:rsid w:val="00312461"/>
    <w:rsid w:val="00387A9A"/>
    <w:rsid w:val="006138FA"/>
    <w:rsid w:val="00644E2B"/>
    <w:rsid w:val="006458EC"/>
    <w:rsid w:val="006B11FA"/>
    <w:rsid w:val="006F1B86"/>
    <w:rsid w:val="00970129"/>
    <w:rsid w:val="00A17572"/>
    <w:rsid w:val="00A94A8E"/>
    <w:rsid w:val="00AE6EA1"/>
    <w:rsid w:val="00B61286"/>
    <w:rsid w:val="00BF3742"/>
    <w:rsid w:val="00D770EB"/>
    <w:rsid w:val="00E11B5B"/>
    <w:rsid w:val="00EE256A"/>
    <w:rsid w:val="111E5F87"/>
    <w:rsid w:val="1A1C136D"/>
    <w:rsid w:val="20482029"/>
    <w:rsid w:val="23C23CE6"/>
    <w:rsid w:val="28E46B6A"/>
    <w:rsid w:val="33A275FA"/>
    <w:rsid w:val="5A883BF7"/>
    <w:rsid w:val="5F590526"/>
    <w:rsid w:val="6E943F9E"/>
    <w:rsid w:val="740F1C2A"/>
    <w:rsid w:val="79B93ADB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18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4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6">
    <w:name w:val="toc 3"/>
    <w:basedOn w:val="1"/>
    <w:next w:val="1"/>
    <w:uiPriority w:val="39"/>
    <w:pPr>
      <w:ind w:left="840" w:leftChars="400"/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toc 1"/>
    <w:basedOn w:val="1"/>
    <w:next w:val="1"/>
    <w:uiPriority w:val="39"/>
    <w:pPr>
      <w:spacing w:before="120" w:after="120"/>
      <w:jc w:val="left"/>
    </w:pPr>
    <w:rPr>
      <w:b/>
      <w:bCs/>
      <w:caps/>
    </w:rPr>
  </w:style>
  <w:style w:type="paragraph" w:styleId="10">
    <w:name w:val="toc 2"/>
    <w:basedOn w:val="1"/>
    <w:next w:val="1"/>
    <w:uiPriority w:val="39"/>
    <w:pPr>
      <w:ind w:left="420" w:leftChars="200"/>
    </w:pPr>
  </w:style>
  <w:style w:type="paragraph" w:styleId="11">
    <w:name w:val="Title"/>
    <w:basedOn w:val="1"/>
    <w:next w:val="1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table" w:styleId="13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6">
    <w:name w:val="WPSOffice手动目录 1"/>
    <w:uiPriority w:val="0"/>
    <w:rPr>
      <w:rFonts w:ascii="Calibri" w:hAnsi="Calibri" w:eastAsia="宋体" w:cs="Times New Roman"/>
      <w:lang w:val="en-US" w:eastAsia="zh-CN" w:bidi="ar-SA"/>
    </w:rPr>
  </w:style>
  <w:style w:type="paragraph" w:customStyle="1" w:styleId="17">
    <w:name w:val="WPSOffice手动目录 2"/>
    <w:uiPriority w:val="0"/>
    <w:pPr>
      <w:ind w:left="200" w:leftChars="200"/>
    </w:pPr>
    <w:rPr>
      <w:rFonts w:ascii="Calibri" w:hAnsi="Calibri" w:eastAsia="宋体" w:cs="Times New Roman"/>
      <w:lang w:val="en-US" w:eastAsia="zh-CN" w:bidi="ar-SA"/>
    </w:rPr>
  </w:style>
  <w:style w:type="character" w:customStyle="1" w:styleId="18">
    <w:name w:val="标题 3 Char"/>
    <w:basedOn w:val="14"/>
    <w:link w:val="4"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458</Words>
  <Characters>2612</Characters>
  <Lines>21</Lines>
  <Paragraphs>6</Paragraphs>
  <TotalTime>0</TotalTime>
  <ScaleCrop>false</ScaleCrop>
  <LinksUpToDate>false</LinksUpToDate>
  <CharactersWithSpaces>3064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2021-03-19T07:32:00Z</dcterms:created>
  <dc:creator>Cozy</dc:creator>
  <cp:lastModifiedBy>Cozy</cp:lastModifiedBy>
  <dcterms:modified xsi:type="dcterms:W3CDTF">2021-04-06T06:02:13Z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