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760DA7"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0B1BEC" w:rsidRDefault="000B1BEC" w:rsidP="008A3C73"/>
              </w:txbxContent>
            </v:textbox>
          </v:shape>
        </w:pict>
      </w:r>
      <w:r w:rsidR="008A3C73">
        <w:t>Kraków 2016</w:t>
      </w:r>
    </w:p>
    <w:p w:rsidR="008A3C73" w:rsidRPr="0001484B" w:rsidRDefault="008A3C73" w:rsidP="008A3C73">
      <w:pPr>
        <w:rPr>
          <w:b/>
        </w:rPr>
      </w:pPr>
      <w:r>
        <w:br w:type="page"/>
      </w:r>
      <w:r w:rsidRPr="0001484B">
        <w:rPr>
          <w:b/>
        </w:rPr>
        <w:lastRenderedPageBreak/>
        <w:t>Spis treści</w:t>
      </w:r>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r w:rsidRPr="00760DA7">
        <w:fldChar w:fldCharType="begin"/>
      </w:r>
      <w:r w:rsidR="008A3C73" w:rsidRPr="00826F15">
        <w:instrText xml:space="preserve"> TOC \o "1-3" \h \z \u </w:instrText>
      </w:r>
      <w:r w:rsidRPr="00760DA7">
        <w:fldChar w:fldCharType="separate"/>
      </w:r>
      <w:hyperlink w:anchor="_Toc452803188" w:history="1">
        <w:r w:rsidR="00412CD0" w:rsidRPr="00EA3126">
          <w:rPr>
            <w:rStyle w:val="Hipercze"/>
            <w:b/>
            <w:noProof/>
          </w:rPr>
          <w:t>1.</w:t>
        </w:r>
        <w:r w:rsidR="00412CD0">
          <w:rPr>
            <w:rFonts w:asciiTheme="minorHAnsi" w:eastAsiaTheme="minorEastAsia" w:hAnsiTheme="minorHAnsi" w:cstheme="minorBidi"/>
            <w:noProof/>
            <w:sz w:val="22"/>
            <w:szCs w:val="22"/>
          </w:rPr>
          <w:tab/>
        </w:r>
        <w:r w:rsidR="00412CD0" w:rsidRPr="00EA3126">
          <w:rPr>
            <w:rStyle w:val="Hipercze"/>
            <w:b/>
            <w:noProof/>
          </w:rPr>
          <w:t>Analiza zagadnienia</w:t>
        </w:r>
        <w:r w:rsidR="00412CD0">
          <w:rPr>
            <w:noProof/>
            <w:webHidden/>
          </w:rPr>
          <w:tab/>
        </w:r>
        <w:r>
          <w:rPr>
            <w:noProof/>
            <w:webHidden/>
          </w:rPr>
          <w:fldChar w:fldCharType="begin"/>
        </w:r>
        <w:r w:rsidR="00412CD0">
          <w:rPr>
            <w:noProof/>
            <w:webHidden/>
          </w:rPr>
          <w:instrText xml:space="preserve"> PAGEREF _Toc452803188 \h </w:instrText>
        </w:r>
        <w:r>
          <w:rPr>
            <w:noProof/>
            <w:webHidden/>
          </w:rPr>
        </w:r>
        <w:r>
          <w:rPr>
            <w:noProof/>
            <w:webHidden/>
          </w:rPr>
          <w:fldChar w:fldCharType="separate"/>
        </w:r>
        <w:r w:rsidR="00DF330A">
          <w:rPr>
            <w:noProof/>
            <w:webHidden/>
          </w:rPr>
          <w:t>3</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189" w:history="1">
        <w:r w:rsidR="00412CD0" w:rsidRPr="00EA3126">
          <w:rPr>
            <w:rStyle w:val="Hipercze"/>
            <w:b/>
            <w:noProof/>
          </w:rPr>
          <w:t>2.</w:t>
        </w:r>
        <w:r w:rsidR="00412CD0">
          <w:rPr>
            <w:rFonts w:asciiTheme="minorHAnsi" w:eastAsiaTheme="minorEastAsia" w:hAnsiTheme="minorHAnsi" w:cstheme="minorBidi"/>
            <w:noProof/>
            <w:sz w:val="22"/>
            <w:szCs w:val="22"/>
          </w:rPr>
          <w:tab/>
        </w:r>
        <w:r w:rsidR="00412CD0" w:rsidRPr="00EA3126">
          <w:rPr>
            <w:rStyle w:val="Hipercze"/>
            <w:b/>
            <w:noProof/>
          </w:rPr>
          <w:t>Algorytmy rozwiązujące zagadnienie uzgadniania</w:t>
        </w:r>
        <w:r w:rsidR="00412CD0">
          <w:rPr>
            <w:noProof/>
            <w:webHidden/>
          </w:rPr>
          <w:tab/>
        </w:r>
        <w:r>
          <w:rPr>
            <w:noProof/>
            <w:webHidden/>
          </w:rPr>
          <w:fldChar w:fldCharType="begin"/>
        </w:r>
        <w:r w:rsidR="00412CD0">
          <w:rPr>
            <w:noProof/>
            <w:webHidden/>
          </w:rPr>
          <w:instrText xml:space="preserve"> PAGEREF _Toc452803189 \h </w:instrText>
        </w:r>
        <w:r>
          <w:rPr>
            <w:noProof/>
            <w:webHidden/>
          </w:rPr>
        </w:r>
        <w:r>
          <w:rPr>
            <w:noProof/>
            <w:webHidden/>
          </w:rPr>
          <w:fldChar w:fldCharType="separate"/>
        </w:r>
        <w:r w:rsidR="00DF330A">
          <w:rPr>
            <w:noProof/>
            <w:webHidden/>
          </w:rPr>
          <w:t>3</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0" w:history="1">
        <w:r w:rsidR="00412CD0" w:rsidRPr="00EA3126">
          <w:rPr>
            <w:rStyle w:val="Hipercze"/>
            <w:b/>
            <w:noProof/>
          </w:rPr>
          <w:t>2.1.</w:t>
        </w:r>
        <w:r w:rsidR="00412CD0">
          <w:rPr>
            <w:rFonts w:asciiTheme="minorHAnsi" w:eastAsiaTheme="minorEastAsia" w:hAnsiTheme="minorHAnsi" w:cstheme="minorBidi"/>
            <w:noProof/>
            <w:sz w:val="22"/>
            <w:szCs w:val="22"/>
          </w:rPr>
          <w:tab/>
        </w:r>
        <w:r w:rsidR="00412CD0" w:rsidRPr="00EA3126">
          <w:rPr>
            <w:rStyle w:val="Hipercze"/>
            <w:b/>
            <w:noProof/>
          </w:rPr>
          <w:t>Algorytm bizantyjskich generałów</w:t>
        </w:r>
        <w:r w:rsidR="00412CD0">
          <w:rPr>
            <w:noProof/>
            <w:webHidden/>
          </w:rPr>
          <w:tab/>
        </w:r>
        <w:r>
          <w:rPr>
            <w:noProof/>
            <w:webHidden/>
          </w:rPr>
          <w:fldChar w:fldCharType="begin"/>
        </w:r>
        <w:r w:rsidR="00412CD0">
          <w:rPr>
            <w:noProof/>
            <w:webHidden/>
          </w:rPr>
          <w:instrText xml:space="preserve"> PAGEREF _Toc452803190 \h </w:instrText>
        </w:r>
        <w:r>
          <w:rPr>
            <w:noProof/>
            <w:webHidden/>
          </w:rPr>
        </w:r>
        <w:r>
          <w:rPr>
            <w:noProof/>
            <w:webHidden/>
          </w:rPr>
          <w:fldChar w:fldCharType="separate"/>
        </w:r>
        <w:r w:rsidR="00DF330A">
          <w:rPr>
            <w:noProof/>
            <w:webHidden/>
          </w:rPr>
          <w:t>3</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1" w:history="1">
        <w:r w:rsidR="00412CD0" w:rsidRPr="00EA3126">
          <w:rPr>
            <w:rStyle w:val="Hipercze"/>
            <w:b/>
            <w:noProof/>
          </w:rPr>
          <w:t>2.2.</w:t>
        </w:r>
        <w:r w:rsidR="00412CD0">
          <w:rPr>
            <w:rFonts w:asciiTheme="minorHAnsi" w:eastAsiaTheme="minorEastAsia" w:hAnsiTheme="minorHAnsi" w:cstheme="minorBidi"/>
            <w:noProof/>
            <w:sz w:val="22"/>
            <w:szCs w:val="22"/>
          </w:rPr>
          <w:tab/>
        </w:r>
        <w:r w:rsidR="00412CD0" w:rsidRPr="00EA3126">
          <w:rPr>
            <w:rStyle w:val="Hipercze"/>
            <w:b/>
            <w:noProof/>
          </w:rPr>
          <w:t>Algorytm randomizowany</w:t>
        </w:r>
        <w:r w:rsidR="00412CD0">
          <w:rPr>
            <w:noProof/>
            <w:webHidden/>
          </w:rPr>
          <w:tab/>
        </w:r>
        <w:r>
          <w:rPr>
            <w:noProof/>
            <w:webHidden/>
          </w:rPr>
          <w:fldChar w:fldCharType="begin"/>
        </w:r>
        <w:r w:rsidR="00412CD0">
          <w:rPr>
            <w:noProof/>
            <w:webHidden/>
          </w:rPr>
          <w:instrText xml:space="preserve"> PAGEREF _Toc452803191 \h </w:instrText>
        </w:r>
        <w:r>
          <w:rPr>
            <w:noProof/>
            <w:webHidden/>
          </w:rPr>
        </w:r>
        <w:r>
          <w:rPr>
            <w:noProof/>
            <w:webHidden/>
          </w:rPr>
          <w:fldChar w:fldCharType="separate"/>
        </w:r>
        <w:r w:rsidR="00DF330A">
          <w:rPr>
            <w:noProof/>
            <w:webHidden/>
          </w:rPr>
          <w:t>4</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2" w:history="1">
        <w:r w:rsidR="00412CD0" w:rsidRPr="00EA3126">
          <w:rPr>
            <w:rStyle w:val="Hipercze"/>
            <w:noProof/>
          </w:rPr>
          <w:t>2.3.</w:t>
        </w:r>
        <w:r w:rsidR="00412CD0">
          <w:rPr>
            <w:rFonts w:asciiTheme="minorHAnsi" w:eastAsiaTheme="minorEastAsia" w:hAnsiTheme="minorHAnsi" w:cstheme="minorBidi"/>
            <w:noProof/>
            <w:sz w:val="22"/>
            <w:szCs w:val="22"/>
          </w:rPr>
          <w:tab/>
        </w:r>
        <w:r w:rsidR="00412CD0" w:rsidRPr="00EA3126">
          <w:rPr>
            <w:rStyle w:val="Hipercze"/>
            <w:noProof/>
          </w:rPr>
          <w:t>Algorytm jednorundowy</w:t>
        </w:r>
        <w:r w:rsidR="00412CD0">
          <w:rPr>
            <w:noProof/>
            <w:webHidden/>
          </w:rPr>
          <w:tab/>
        </w:r>
        <w:r>
          <w:rPr>
            <w:noProof/>
            <w:webHidden/>
          </w:rPr>
          <w:fldChar w:fldCharType="begin"/>
        </w:r>
        <w:r w:rsidR="00412CD0">
          <w:rPr>
            <w:noProof/>
            <w:webHidden/>
          </w:rPr>
          <w:instrText xml:space="preserve"> PAGEREF _Toc452803192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3" w:history="1">
        <w:r w:rsidR="00412CD0" w:rsidRPr="00EA3126">
          <w:rPr>
            <w:rStyle w:val="Hipercze"/>
            <w:noProof/>
          </w:rPr>
          <w:t>2.4.</w:t>
        </w:r>
        <w:r w:rsidR="00412CD0">
          <w:rPr>
            <w:rFonts w:asciiTheme="minorHAnsi" w:eastAsiaTheme="minorEastAsia" w:hAnsiTheme="minorHAnsi" w:cstheme="minorBidi"/>
            <w:noProof/>
            <w:sz w:val="22"/>
            <w:szCs w:val="22"/>
          </w:rPr>
          <w:tab/>
        </w:r>
        <w:r w:rsidR="00412CD0" w:rsidRPr="00EA3126">
          <w:rPr>
            <w:rStyle w:val="Hipercze"/>
            <w:noProof/>
          </w:rPr>
          <w:t>Algorytm króla</w:t>
        </w:r>
        <w:r w:rsidR="00412CD0">
          <w:rPr>
            <w:noProof/>
            <w:webHidden/>
          </w:rPr>
          <w:tab/>
        </w:r>
        <w:r>
          <w:rPr>
            <w:noProof/>
            <w:webHidden/>
          </w:rPr>
          <w:fldChar w:fldCharType="begin"/>
        </w:r>
        <w:r w:rsidR="00412CD0">
          <w:rPr>
            <w:noProof/>
            <w:webHidden/>
          </w:rPr>
          <w:instrText xml:space="preserve"> PAGEREF _Toc452803193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4" w:history="1">
        <w:r w:rsidR="00412CD0" w:rsidRPr="00EA3126">
          <w:rPr>
            <w:rStyle w:val="Hipercze"/>
            <w:noProof/>
          </w:rPr>
          <w:t>2.5.</w:t>
        </w:r>
        <w:r w:rsidR="00412CD0">
          <w:rPr>
            <w:rFonts w:asciiTheme="minorHAnsi" w:eastAsiaTheme="minorEastAsia" w:hAnsiTheme="minorHAnsi" w:cstheme="minorBidi"/>
            <w:noProof/>
            <w:sz w:val="22"/>
            <w:szCs w:val="22"/>
          </w:rPr>
          <w:tab/>
        </w:r>
        <w:r w:rsidR="00412CD0" w:rsidRPr="00EA3126">
          <w:rPr>
            <w:rStyle w:val="Hipercze"/>
            <w:noProof/>
          </w:rPr>
          <w:t>Algorytm królowej</w:t>
        </w:r>
        <w:r w:rsidR="00412CD0">
          <w:rPr>
            <w:noProof/>
            <w:webHidden/>
          </w:rPr>
          <w:tab/>
        </w:r>
        <w:r>
          <w:rPr>
            <w:noProof/>
            <w:webHidden/>
          </w:rPr>
          <w:fldChar w:fldCharType="begin"/>
        </w:r>
        <w:r w:rsidR="00412CD0">
          <w:rPr>
            <w:noProof/>
            <w:webHidden/>
          </w:rPr>
          <w:instrText xml:space="preserve"> PAGEREF _Toc452803194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5" w:history="1">
        <w:r w:rsidR="00412CD0" w:rsidRPr="00EA3126">
          <w:rPr>
            <w:rStyle w:val="Hipercze"/>
            <w:noProof/>
          </w:rPr>
          <w:t>2.6.</w:t>
        </w:r>
        <w:r w:rsidR="00412CD0">
          <w:rPr>
            <w:rFonts w:asciiTheme="minorHAnsi" w:eastAsiaTheme="minorEastAsia" w:hAnsiTheme="minorHAnsi" w:cstheme="minorBidi"/>
            <w:noProof/>
            <w:sz w:val="22"/>
            <w:szCs w:val="22"/>
          </w:rPr>
          <w:tab/>
        </w:r>
        <w:r w:rsidR="00412CD0" w:rsidRPr="00EA3126">
          <w:rPr>
            <w:rStyle w:val="Hipercze"/>
            <w:noProof/>
          </w:rPr>
          <w:t>Algorytm dwóch armii</w:t>
        </w:r>
        <w:r w:rsidR="00412CD0">
          <w:rPr>
            <w:noProof/>
            <w:webHidden/>
          </w:rPr>
          <w:tab/>
        </w:r>
        <w:r>
          <w:rPr>
            <w:noProof/>
            <w:webHidden/>
          </w:rPr>
          <w:fldChar w:fldCharType="begin"/>
        </w:r>
        <w:r w:rsidR="00412CD0">
          <w:rPr>
            <w:noProof/>
            <w:webHidden/>
          </w:rPr>
          <w:instrText xml:space="preserve"> PAGEREF _Toc452803195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6" w:history="1">
        <w:r w:rsidR="00412CD0" w:rsidRPr="00EA3126">
          <w:rPr>
            <w:rStyle w:val="Hipercze"/>
            <w:noProof/>
          </w:rPr>
          <w:t>2.7.</w:t>
        </w:r>
        <w:r w:rsidR="00412CD0">
          <w:rPr>
            <w:rFonts w:asciiTheme="minorHAnsi" w:eastAsiaTheme="minorEastAsia" w:hAnsiTheme="minorHAnsi" w:cstheme="minorBidi"/>
            <w:noProof/>
            <w:sz w:val="22"/>
            <w:szCs w:val="22"/>
          </w:rPr>
          <w:tab/>
        </w:r>
        <w:r w:rsidR="00412CD0" w:rsidRPr="00EA3126">
          <w:rPr>
            <w:rStyle w:val="Hipercze"/>
            <w:noProof/>
          </w:rPr>
          <w:t>k-set Consensus</w:t>
        </w:r>
        <w:r w:rsidR="00412CD0">
          <w:rPr>
            <w:noProof/>
            <w:webHidden/>
          </w:rPr>
          <w:tab/>
        </w:r>
        <w:r>
          <w:rPr>
            <w:noProof/>
            <w:webHidden/>
          </w:rPr>
          <w:fldChar w:fldCharType="begin"/>
        </w:r>
        <w:r w:rsidR="00412CD0">
          <w:rPr>
            <w:noProof/>
            <w:webHidden/>
          </w:rPr>
          <w:instrText xml:space="preserve"> PAGEREF _Toc452803196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7" w:history="1">
        <w:r w:rsidR="00412CD0" w:rsidRPr="00EA3126">
          <w:rPr>
            <w:rStyle w:val="Hipercze"/>
            <w:noProof/>
          </w:rPr>
          <w:t>2.8.</w:t>
        </w:r>
        <w:r w:rsidR="00412CD0">
          <w:rPr>
            <w:rFonts w:asciiTheme="minorHAnsi" w:eastAsiaTheme="minorEastAsia" w:hAnsiTheme="minorHAnsi" w:cstheme="minorBidi"/>
            <w:noProof/>
            <w:sz w:val="22"/>
            <w:szCs w:val="22"/>
          </w:rPr>
          <w:tab/>
        </w:r>
        <w:r w:rsidR="00412CD0" w:rsidRPr="00EA3126">
          <w:rPr>
            <w:rStyle w:val="Hipercze"/>
            <w:noProof/>
          </w:rPr>
          <w:t>Terminating Reliable Broadcast</w:t>
        </w:r>
        <w:r w:rsidR="00412CD0">
          <w:rPr>
            <w:noProof/>
            <w:webHidden/>
          </w:rPr>
          <w:tab/>
        </w:r>
        <w:r>
          <w:rPr>
            <w:noProof/>
            <w:webHidden/>
          </w:rPr>
          <w:fldChar w:fldCharType="begin"/>
        </w:r>
        <w:r w:rsidR="00412CD0">
          <w:rPr>
            <w:noProof/>
            <w:webHidden/>
          </w:rPr>
          <w:instrText xml:space="preserve"> PAGEREF _Toc452803197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880"/>
          <w:tab w:val="right" w:leader="dot" w:pos="9061"/>
        </w:tabs>
        <w:rPr>
          <w:rFonts w:asciiTheme="minorHAnsi" w:eastAsiaTheme="minorEastAsia" w:hAnsiTheme="minorHAnsi" w:cstheme="minorBidi"/>
          <w:noProof/>
          <w:sz w:val="22"/>
          <w:szCs w:val="22"/>
        </w:rPr>
      </w:pPr>
      <w:hyperlink w:anchor="_Toc452803198" w:history="1">
        <w:r w:rsidR="00412CD0" w:rsidRPr="00EA3126">
          <w:rPr>
            <w:rStyle w:val="Hipercze"/>
            <w:noProof/>
          </w:rPr>
          <w:t>2.9.</w:t>
        </w:r>
        <w:r w:rsidR="00412CD0">
          <w:rPr>
            <w:rFonts w:asciiTheme="minorHAnsi" w:eastAsiaTheme="minorEastAsia" w:hAnsiTheme="minorHAnsi" w:cstheme="minorBidi"/>
            <w:noProof/>
            <w:sz w:val="22"/>
            <w:szCs w:val="22"/>
          </w:rPr>
          <w:tab/>
        </w:r>
        <w:r w:rsidR="00412CD0" w:rsidRPr="00EA3126">
          <w:rPr>
            <w:rStyle w:val="Hipercze"/>
            <w:noProof/>
          </w:rPr>
          <w:t>Algorytm tratwy</w:t>
        </w:r>
        <w:r w:rsidR="00412CD0">
          <w:rPr>
            <w:noProof/>
            <w:webHidden/>
          </w:rPr>
          <w:tab/>
        </w:r>
        <w:r>
          <w:rPr>
            <w:noProof/>
            <w:webHidden/>
          </w:rPr>
          <w:fldChar w:fldCharType="begin"/>
        </w:r>
        <w:r w:rsidR="00412CD0">
          <w:rPr>
            <w:noProof/>
            <w:webHidden/>
          </w:rPr>
          <w:instrText xml:space="preserve"> PAGEREF _Toc452803198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1100"/>
          <w:tab w:val="right" w:leader="dot" w:pos="9061"/>
        </w:tabs>
        <w:rPr>
          <w:rFonts w:asciiTheme="minorHAnsi" w:eastAsiaTheme="minorEastAsia" w:hAnsiTheme="minorHAnsi" w:cstheme="minorBidi"/>
          <w:noProof/>
          <w:sz w:val="22"/>
          <w:szCs w:val="22"/>
        </w:rPr>
      </w:pPr>
      <w:hyperlink w:anchor="_Toc452803199" w:history="1">
        <w:r w:rsidR="00412CD0" w:rsidRPr="00EA3126">
          <w:rPr>
            <w:rStyle w:val="Hipercze"/>
            <w:noProof/>
          </w:rPr>
          <w:t>2.10.</w:t>
        </w:r>
        <w:r w:rsidR="00412CD0">
          <w:rPr>
            <w:rFonts w:asciiTheme="minorHAnsi" w:eastAsiaTheme="minorEastAsia" w:hAnsiTheme="minorHAnsi" w:cstheme="minorBidi"/>
            <w:noProof/>
            <w:sz w:val="22"/>
            <w:szCs w:val="22"/>
          </w:rPr>
          <w:tab/>
        </w:r>
        <w:r w:rsidR="00412CD0" w:rsidRPr="00EA3126">
          <w:rPr>
            <w:rStyle w:val="Hipercze"/>
            <w:noProof/>
          </w:rPr>
          <w:t>Rozgłoszeniowy algorytm konsensusu podstawowego</w:t>
        </w:r>
        <w:r w:rsidR="00412CD0">
          <w:rPr>
            <w:noProof/>
            <w:webHidden/>
          </w:rPr>
          <w:tab/>
        </w:r>
        <w:r>
          <w:rPr>
            <w:noProof/>
            <w:webHidden/>
          </w:rPr>
          <w:fldChar w:fldCharType="begin"/>
        </w:r>
        <w:r w:rsidR="00412CD0">
          <w:rPr>
            <w:noProof/>
            <w:webHidden/>
          </w:rPr>
          <w:instrText xml:space="preserve"> PAGEREF _Toc452803199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1100"/>
          <w:tab w:val="right" w:leader="dot" w:pos="9061"/>
        </w:tabs>
        <w:rPr>
          <w:rFonts w:asciiTheme="minorHAnsi" w:eastAsiaTheme="minorEastAsia" w:hAnsiTheme="minorHAnsi" w:cstheme="minorBidi"/>
          <w:noProof/>
          <w:sz w:val="22"/>
          <w:szCs w:val="22"/>
        </w:rPr>
      </w:pPr>
      <w:hyperlink w:anchor="_Toc452803200" w:history="1">
        <w:r w:rsidR="00412CD0" w:rsidRPr="00EA3126">
          <w:rPr>
            <w:rStyle w:val="Hipercze"/>
            <w:noProof/>
          </w:rPr>
          <w:t>2.11.</w:t>
        </w:r>
        <w:r w:rsidR="00412CD0">
          <w:rPr>
            <w:rFonts w:asciiTheme="minorHAnsi" w:eastAsiaTheme="minorEastAsia" w:hAnsiTheme="minorHAnsi" w:cstheme="minorBidi"/>
            <w:noProof/>
            <w:sz w:val="22"/>
            <w:szCs w:val="22"/>
          </w:rPr>
          <w:tab/>
        </w:r>
        <w:r w:rsidR="00412CD0" w:rsidRPr="00EA3126">
          <w:rPr>
            <w:rStyle w:val="Hipercze"/>
            <w:noProof/>
          </w:rPr>
          <w:t>Hierarchiczny algorytm konsensusu podstawowego</w:t>
        </w:r>
        <w:r w:rsidR="00412CD0">
          <w:rPr>
            <w:noProof/>
            <w:webHidden/>
          </w:rPr>
          <w:tab/>
        </w:r>
        <w:r>
          <w:rPr>
            <w:noProof/>
            <w:webHidden/>
          </w:rPr>
          <w:fldChar w:fldCharType="begin"/>
        </w:r>
        <w:r w:rsidR="00412CD0">
          <w:rPr>
            <w:noProof/>
            <w:webHidden/>
          </w:rPr>
          <w:instrText xml:space="preserve"> PAGEREF _Toc452803200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2"/>
        <w:tabs>
          <w:tab w:val="left" w:pos="1100"/>
          <w:tab w:val="right" w:leader="dot" w:pos="9061"/>
        </w:tabs>
        <w:rPr>
          <w:rFonts w:asciiTheme="minorHAnsi" w:eastAsiaTheme="minorEastAsia" w:hAnsiTheme="minorHAnsi" w:cstheme="minorBidi"/>
          <w:noProof/>
          <w:sz w:val="22"/>
          <w:szCs w:val="22"/>
        </w:rPr>
      </w:pPr>
      <w:hyperlink w:anchor="_Toc452803201" w:history="1">
        <w:r w:rsidR="00412CD0" w:rsidRPr="00EA3126">
          <w:rPr>
            <w:rStyle w:val="Hipercze"/>
            <w:noProof/>
          </w:rPr>
          <w:t>2.12.</w:t>
        </w:r>
        <w:r w:rsidR="00412CD0">
          <w:rPr>
            <w:rFonts w:asciiTheme="minorHAnsi" w:eastAsiaTheme="minorEastAsia" w:hAnsiTheme="minorHAnsi" w:cstheme="minorBidi"/>
            <w:noProof/>
            <w:sz w:val="22"/>
            <w:szCs w:val="22"/>
          </w:rPr>
          <w:tab/>
        </w:r>
        <w:r w:rsidR="00412CD0" w:rsidRPr="00EA3126">
          <w:rPr>
            <w:rStyle w:val="Hipercze"/>
            <w:noProof/>
          </w:rPr>
          <w:t>Zestawienie najważniejszych informacji o wybranych algorytmach</w:t>
        </w:r>
        <w:r w:rsidR="00412CD0">
          <w:rPr>
            <w:noProof/>
            <w:webHidden/>
          </w:rPr>
          <w:tab/>
        </w:r>
        <w:r>
          <w:rPr>
            <w:noProof/>
            <w:webHidden/>
          </w:rPr>
          <w:fldChar w:fldCharType="begin"/>
        </w:r>
        <w:r w:rsidR="00412CD0">
          <w:rPr>
            <w:noProof/>
            <w:webHidden/>
          </w:rPr>
          <w:instrText xml:space="preserve"> PAGEREF _Toc452803201 \h </w:instrText>
        </w:r>
        <w:r>
          <w:rPr>
            <w:noProof/>
            <w:webHidden/>
          </w:rPr>
        </w:r>
        <w:r>
          <w:rPr>
            <w:noProof/>
            <w:webHidden/>
          </w:rPr>
          <w:fldChar w:fldCharType="separate"/>
        </w:r>
        <w:r w:rsidR="00DF330A">
          <w:rPr>
            <w:noProof/>
            <w:webHidden/>
          </w:rPr>
          <w:t>5</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202" w:history="1">
        <w:r w:rsidR="00412CD0" w:rsidRPr="00EA3126">
          <w:rPr>
            <w:rStyle w:val="Hipercze"/>
            <w:b/>
            <w:noProof/>
          </w:rPr>
          <w:t>3.</w:t>
        </w:r>
        <w:r w:rsidR="00412CD0">
          <w:rPr>
            <w:rFonts w:asciiTheme="minorHAnsi" w:eastAsiaTheme="minorEastAsia" w:hAnsiTheme="minorHAnsi" w:cstheme="minorBidi"/>
            <w:noProof/>
            <w:sz w:val="22"/>
            <w:szCs w:val="22"/>
          </w:rPr>
          <w:tab/>
        </w:r>
        <w:r w:rsidR="00412CD0" w:rsidRPr="00EA3126">
          <w:rPr>
            <w:rStyle w:val="Hipercze"/>
            <w:b/>
            <w:noProof/>
          </w:rPr>
          <w:t>Analiza porównawcza algorytmów</w:t>
        </w:r>
        <w:r w:rsidR="00412CD0">
          <w:rPr>
            <w:noProof/>
            <w:webHidden/>
          </w:rPr>
          <w:tab/>
        </w:r>
        <w:r>
          <w:rPr>
            <w:noProof/>
            <w:webHidden/>
          </w:rPr>
          <w:fldChar w:fldCharType="begin"/>
        </w:r>
        <w:r w:rsidR="00412CD0">
          <w:rPr>
            <w:noProof/>
            <w:webHidden/>
          </w:rPr>
          <w:instrText xml:space="preserve"> PAGEREF _Toc452803202 \h </w:instrText>
        </w:r>
        <w:r>
          <w:rPr>
            <w:noProof/>
            <w:webHidden/>
          </w:rPr>
        </w:r>
        <w:r>
          <w:rPr>
            <w:noProof/>
            <w:webHidden/>
          </w:rPr>
          <w:fldChar w:fldCharType="separate"/>
        </w:r>
        <w:r w:rsidR="00DF330A">
          <w:rPr>
            <w:noProof/>
            <w:webHidden/>
          </w:rPr>
          <w:t>9</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203" w:history="1">
        <w:r w:rsidR="00412CD0" w:rsidRPr="00EA3126">
          <w:rPr>
            <w:rStyle w:val="Hipercze"/>
            <w:b/>
            <w:noProof/>
          </w:rPr>
          <w:t>4.</w:t>
        </w:r>
        <w:r w:rsidR="00412CD0">
          <w:rPr>
            <w:rFonts w:asciiTheme="minorHAnsi" w:eastAsiaTheme="minorEastAsia" w:hAnsiTheme="minorHAnsi" w:cstheme="minorBidi"/>
            <w:noProof/>
            <w:sz w:val="22"/>
            <w:szCs w:val="22"/>
          </w:rPr>
          <w:tab/>
        </w:r>
        <w:r w:rsidR="00412CD0" w:rsidRPr="00EA3126">
          <w:rPr>
            <w:rStyle w:val="Hipercze"/>
            <w:b/>
            <w:noProof/>
          </w:rPr>
          <w:t>Opis sposobu oceniania algorytmów oraz wybór najlepszego (?)</w:t>
        </w:r>
        <w:r w:rsidR="00412CD0">
          <w:rPr>
            <w:noProof/>
            <w:webHidden/>
          </w:rPr>
          <w:tab/>
        </w:r>
        <w:r>
          <w:rPr>
            <w:noProof/>
            <w:webHidden/>
          </w:rPr>
          <w:fldChar w:fldCharType="begin"/>
        </w:r>
        <w:r w:rsidR="00412CD0">
          <w:rPr>
            <w:noProof/>
            <w:webHidden/>
          </w:rPr>
          <w:instrText xml:space="preserve"> PAGEREF _Toc452803203 \h </w:instrText>
        </w:r>
        <w:r>
          <w:rPr>
            <w:noProof/>
            <w:webHidden/>
          </w:rPr>
        </w:r>
        <w:r>
          <w:rPr>
            <w:noProof/>
            <w:webHidden/>
          </w:rPr>
          <w:fldChar w:fldCharType="separate"/>
        </w:r>
        <w:r w:rsidR="00DF330A">
          <w:rPr>
            <w:noProof/>
            <w:webHidden/>
          </w:rPr>
          <w:t>16</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204" w:history="1">
        <w:r w:rsidR="00412CD0" w:rsidRPr="00EA3126">
          <w:rPr>
            <w:rStyle w:val="Hipercze"/>
            <w:b/>
            <w:noProof/>
          </w:rPr>
          <w:t>5.</w:t>
        </w:r>
        <w:r w:rsidR="00412CD0">
          <w:rPr>
            <w:rFonts w:asciiTheme="minorHAnsi" w:eastAsiaTheme="minorEastAsia" w:hAnsiTheme="minorHAnsi" w:cstheme="minorBidi"/>
            <w:noProof/>
            <w:sz w:val="22"/>
            <w:szCs w:val="22"/>
          </w:rPr>
          <w:tab/>
        </w:r>
        <w:r w:rsidR="00412CD0" w:rsidRPr="00EA3126">
          <w:rPr>
            <w:rStyle w:val="Hipercze"/>
            <w:b/>
            <w:noProof/>
          </w:rPr>
          <w:t>Technologie rozproszone dostępne na rynku</w:t>
        </w:r>
        <w:r w:rsidR="00412CD0">
          <w:rPr>
            <w:noProof/>
            <w:webHidden/>
          </w:rPr>
          <w:tab/>
        </w:r>
        <w:r>
          <w:rPr>
            <w:noProof/>
            <w:webHidden/>
          </w:rPr>
          <w:fldChar w:fldCharType="begin"/>
        </w:r>
        <w:r w:rsidR="00412CD0">
          <w:rPr>
            <w:noProof/>
            <w:webHidden/>
          </w:rPr>
          <w:instrText xml:space="preserve"> PAGEREF _Toc452803204 \h </w:instrText>
        </w:r>
        <w:r>
          <w:rPr>
            <w:noProof/>
            <w:webHidden/>
          </w:rPr>
        </w:r>
        <w:r>
          <w:rPr>
            <w:noProof/>
            <w:webHidden/>
          </w:rPr>
          <w:fldChar w:fldCharType="separate"/>
        </w:r>
        <w:r w:rsidR="00DF330A">
          <w:rPr>
            <w:noProof/>
            <w:webHidden/>
          </w:rPr>
          <w:t>16</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205" w:history="1">
        <w:r w:rsidR="00412CD0" w:rsidRPr="00EA3126">
          <w:rPr>
            <w:rStyle w:val="Hipercze"/>
            <w:b/>
            <w:noProof/>
          </w:rPr>
          <w:t>6.</w:t>
        </w:r>
        <w:r w:rsidR="00412CD0">
          <w:rPr>
            <w:rFonts w:asciiTheme="minorHAnsi" w:eastAsiaTheme="minorEastAsia" w:hAnsiTheme="minorHAnsi" w:cstheme="minorBidi"/>
            <w:noProof/>
            <w:sz w:val="22"/>
            <w:szCs w:val="22"/>
          </w:rPr>
          <w:tab/>
        </w:r>
        <w:r w:rsidR="00412CD0" w:rsidRPr="00EA3126">
          <w:rPr>
            <w:rStyle w:val="Hipercze"/>
            <w:b/>
            <w:noProof/>
          </w:rPr>
          <w:t>Analiza porównawcza implementacji</w:t>
        </w:r>
        <w:r w:rsidR="00412CD0">
          <w:rPr>
            <w:noProof/>
            <w:webHidden/>
          </w:rPr>
          <w:tab/>
        </w:r>
        <w:r>
          <w:rPr>
            <w:noProof/>
            <w:webHidden/>
          </w:rPr>
          <w:fldChar w:fldCharType="begin"/>
        </w:r>
        <w:r w:rsidR="00412CD0">
          <w:rPr>
            <w:noProof/>
            <w:webHidden/>
          </w:rPr>
          <w:instrText xml:space="preserve"> PAGEREF _Toc452803205 \h </w:instrText>
        </w:r>
        <w:r>
          <w:rPr>
            <w:noProof/>
            <w:webHidden/>
          </w:rPr>
        </w:r>
        <w:r>
          <w:rPr>
            <w:noProof/>
            <w:webHidden/>
          </w:rPr>
          <w:fldChar w:fldCharType="separate"/>
        </w:r>
        <w:r w:rsidR="00DF330A">
          <w:rPr>
            <w:noProof/>
            <w:webHidden/>
          </w:rPr>
          <w:t>17</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206" w:history="1">
        <w:r w:rsidR="00412CD0" w:rsidRPr="00EA3126">
          <w:rPr>
            <w:rStyle w:val="Hipercze"/>
            <w:b/>
            <w:noProof/>
          </w:rPr>
          <w:t>7.</w:t>
        </w:r>
        <w:r w:rsidR="00412CD0">
          <w:rPr>
            <w:rFonts w:asciiTheme="minorHAnsi" w:eastAsiaTheme="minorEastAsia" w:hAnsiTheme="minorHAnsi" w:cstheme="minorBidi"/>
            <w:noProof/>
            <w:sz w:val="22"/>
            <w:szCs w:val="22"/>
          </w:rPr>
          <w:tab/>
        </w:r>
        <w:r w:rsidR="00412CD0" w:rsidRPr="00EA3126">
          <w:rPr>
            <w:rStyle w:val="Hipercze"/>
            <w:b/>
            <w:noProof/>
          </w:rPr>
          <w:t>Wnioski</w:t>
        </w:r>
        <w:r w:rsidR="00412CD0">
          <w:rPr>
            <w:noProof/>
            <w:webHidden/>
          </w:rPr>
          <w:tab/>
        </w:r>
        <w:r>
          <w:rPr>
            <w:noProof/>
            <w:webHidden/>
          </w:rPr>
          <w:fldChar w:fldCharType="begin"/>
        </w:r>
        <w:r w:rsidR="00412CD0">
          <w:rPr>
            <w:noProof/>
            <w:webHidden/>
          </w:rPr>
          <w:instrText xml:space="preserve"> PAGEREF _Toc452803206 \h </w:instrText>
        </w:r>
        <w:r>
          <w:rPr>
            <w:noProof/>
            <w:webHidden/>
          </w:rPr>
        </w:r>
        <w:r>
          <w:rPr>
            <w:noProof/>
            <w:webHidden/>
          </w:rPr>
          <w:fldChar w:fldCharType="separate"/>
        </w:r>
        <w:r w:rsidR="00DF330A">
          <w:rPr>
            <w:noProof/>
            <w:webHidden/>
          </w:rPr>
          <w:t>17</w:t>
        </w:r>
        <w:r>
          <w:rPr>
            <w:noProof/>
            <w:webHidden/>
          </w:rPr>
          <w:fldChar w:fldCharType="end"/>
        </w:r>
      </w:hyperlink>
    </w:p>
    <w:p w:rsidR="00412CD0" w:rsidRDefault="00760DA7">
      <w:pPr>
        <w:pStyle w:val="Spistreci1"/>
        <w:tabs>
          <w:tab w:val="left" w:pos="480"/>
          <w:tab w:val="right" w:leader="dot" w:pos="9061"/>
        </w:tabs>
        <w:rPr>
          <w:rFonts w:asciiTheme="minorHAnsi" w:eastAsiaTheme="minorEastAsia" w:hAnsiTheme="minorHAnsi" w:cstheme="minorBidi"/>
          <w:noProof/>
          <w:sz w:val="22"/>
          <w:szCs w:val="22"/>
        </w:rPr>
      </w:pPr>
      <w:hyperlink w:anchor="_Toc452803207" w:history="1">
        <w:r w:rsidR="00412CD0" w:rsidRPr="00EA3126">
          <w:rPr>
            <w:rStyle w:val="Hipercze"/>
            <w:b/>
            <w:noProof/>
          </w:rPr>
          <w:t>8.</w:t>
        </w:r>
        <w:r w:rsidR="00412CD0">
          <w:rPr>
            <w:rFonts w:asciiTheme="minorHAnsi" w:eastAsiaTheme="minorEastAsia" w:hAnsiTheme="minorHAnsi" w:cstheme="minorBidi"/>
            <w:noProof/>
            <w:sz w:val="22"/>
            <w:szCs w:val="22"/>
          </w:rPr>
          <w:tab/>
        </w:r>
        <w:r w:rsidR="00412CD0" w:rsidRPr="00EA3126">
          <w:rPr>
            <w:rStyle w:val="Hipercze"/>
            <w:b/>
            <w:noProof/>
          </w:rPr>
          <w:t>Bibliografia (oczywiście trzeba będzie ją poprawić)</w:t>
        </w:r>
        <w:r w:rsidR="00412CD0">
          <w:rPr>
            <w:noProof/>
            <w:webHidden/>
          </w:rPr>
          <w:tab/>
        </w:r>
        <w:r>
          <w:rPr>
            <w:noProof/>
            <w:webHidden/>
          </w:rPr>
          <w:fldChar w:fldCharType="begin"/>
        </w:r>
        <w:r w:rsidR="00412CD0">
          <w:rPr>
            <w:noProof/>
            <w:webHidden/>
          </w:rPr>
          <w:instrText xml:space="preserve"> PAGEREF _Toc452803207 \h </w:instrText>
        </w:r>
        <w:r>
          <w:rPr>
            <w:noProof/>
            <w:webHidden/>
          </w:rPr>
        </w:r>
        <w:r>
          <w:rPr>
            <w:noProof/>
            <w:webHidden/>
          </w:rPr>
          <w:fldChar w:fldCharType="separate"/>
        </w:r>
        <w:r w:rsidR="00DF330A">
          <w:rPr>
            <w:noProof/>
            <w:webHidden/>
          </w:rPr>
          <w:t>18</w:t>
        </w:r>
        <w:r>
          <w:rPr>
            <w:noProof/>
            <w:webHidden/>
          </w:rPr>
          <w:fldChar w:fldCharType="end"/>
        </w:r>
      </w:hyperlink>
    </w:p>
    <w:p w:rsidR="008A3C73" w:rsidRDefault="00760DA7"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0" w:name="_Toc452803188"/>
      <w:r>
        <w:rPr>
          <w:rFonts w:ascii="Times New Roman" w:hAnsi="Times New Roman"/>
          <w:b/>
          <w:color w:val="auto"/>
        </w:rPr>
        <w:lastRenderedPageBreak/>
        <w:t>Analiza zagadnienia</w:t>
      </w:r>
      <w:bookmarkEnd w:id="0"/>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Pr="00436D75">
        <w:endnoteReference w:id="1"/>
      </w:r>
      <w:bookmarkEnd w:id="1"/>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 w:name="_Toc452803189"/>
      <w:r>
        <w:rPr>
          <w:rFonts w:ascii="Times New Roman" w:hAnsi="Times New Roman"/>
          <w:b/>
          <w:color w:val="auto"/>
        </w:rPr>
        <w:t>Algorytmy rozwiązujące zagadnienie uzgadniania</w:t>
      </w:r>
      <w:bookmarkEnd w:id="2"/>
    </w:p>
    <w:p w:rsidR="00DF330A" w:rsidRPr="00DF330A" w:rsidRDefault="00DF330A" w:rsidP="00DF330A">
      <w:pPr>
        <w:ind w:firstLine="35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DF330A" w:rsidRPr="00DF330A" w:rsidRDefault="00DF330A" w:rsidP="008A3C73">
      <w:pPr>
        <w:pStyle w:val="Nagwek2"/>
        <w:numPr>
          <w:ilvl w:val="1"/>
          <w:numId w:val="2"/>
        </w:numPr>
        <w:rPr>
          <w:b/>
          <w:color w:val="auto"/>
        </w:rPr>
      </w:pPr>
      <w:bookmarkStart w:id="3" w:name="_Toc452803190"/>
      <w:r w:rsidRPr="00DF330A">
        <w:rPr>
          <w:b/>
          <w:color w:val="auto"/>
        </w:rPr>
        <w:t>Wybrane algorytmy</w:t>
      </w:r>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58"/>
        <w:gridCol w:w="2782"/>
        <w:gridCol w:w="1257"/>
        <w:gridCol w:w="1190"/>
      </w:tblGrid>
      <w:tr w:rsidR="00DF330A" w:rsidTr="00DF330A">
        <w:trPr>
          <w:cnfStyle w:val="100000000000"/>
          <w:jc w:val="center"/>
        </w:trPr>
        <w:tc>
          <w:tcPr>
            <w:cnfStyle w:val="00100000000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pPr>
            <w:r>
              <w:t>Twórca</w:t>
            </w:r>
          </w:p>
        </w:tc>
        <w:tc>
          <w:tcPr>
            <w:tcW w:w="1257" w:type="dxa"/>
            <w:vAlign w:val="center"/>
          </w:tcPr>
          <w:p w:rsidR="00DF330A" w:rsidRDefault="00DF330A" w:rsidP="000B1BEC">
            <w:pPr>
              <w:jc w:val="center"/>
              <w:cnfStyle w:val="100000000000"/>
            </w:pPr>
            <w:r>
              <w:t>Rok powstania</w:t>
            </w:r>
          </w:p>
        </w:tc>
        <w:tc>
          <w:tcPr>
            <w:tcW w:w="1190" w:type="dxa"/>
          </w:tcPr>
          <w:p w:rsidR="00DF330A" w:rsidRDefault="00DF330A" w:rsidP="000B1BEC">
            <w:pPr>
              <w:jc w:val="center"/>
              <w:cnfStyle w:val="100000000000"/>
            </w:pPr>
            <w:r>
              <w:t>Wybrany przez</w:t>
            </w:r>
          </w:p>
        </w:tc>
      </w:tr>
      <w:tr w:rsidR="00DF330A" w:rsidRPr="00CA1731" w:rsidTr="00DF330A">
        <w:trPr>
          <w:cnfStyle w:val="000000100000"/>
          <w:jc w:val="center"/>
        </w:trPr>
        <w:tc>
          <w:tcPr>
            <w:cnfStyle w:val="001000000000"/>
            <w:tcW w:w="4058" w:type="dxa"/>
            <w:vAlign w:val="center"/>
          </w:tcPr>
          <w:p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rPr>
                <w:lang w:val="en-US"/>
              </w:rPr>
            </w:pPr>
            <w:r>
              <w:rPr>
                <w:lang w:val="en-US"/>
              </w:rPr>
              <w:t>Leslie Lamport</w:t>
            </w:r>
          </w:p>
          <w:p w:rsidR="00DF330A" w:rsidRDefault="00DF330A" w:rsidP="000B1BEC">
            <w:pPr>
              <w:jc w:val="center"/>
              <w:cnfStyle w:val="000000100000"/>
              <w:rPr>
                <w:lang w:val="en-US"/>
              </w:rPr>
            </w:pPr>
            <w:r>
              <w:rPr>
                <w:lang w:val="en-US"/>
              </w:rPr>
              <w:t>Robert Shostak</w:t>
            </w:r>
          </w:p>
          <w:p w:rsidR="00DF330A" w:rsidRPr="00CA1731" w:rsidRDefault="00DF330A" w:rsidP="000B1BEC">
            <w:pPr>
              <w:jc w:val="center"/>
              <w:cnfStyle w:val="00000010000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rPr>
                <w:lang w:val="en-US"/>
              </w:rPr>
            </w:pPr>
            <w:r>
              <w:rPr>
                <w:lang w:val="en-US"/>
              </w:rPr>
              <w:t>1982</w:t>
            </w:r>
          </w:p>
        </w:tc>
        <w:tc>
          <w:tcPr>
            <w:tcW w:w="1190" w:type="dxa"/>
            <w:vAlign w:val="center"/>
          </w:tcPr>
          <w:p w:rsidR="00DF330A" w:rsidRDefault="00DF330A" w:rsidP="000B1BEC">
            <w:pPr>
              <w:jc w:val="center"/>
              <w:cnfStyle w:val="000000100000"/>
              <w:rPr>
                <w:lang w:val="en-US"/>
              </w:rPr>
            </w:pPr>
            <w:r>
              <w:rPr>
                <w:lang w:val="en-US"/>
              </w:rPr>
              <w:t>Krystian Cymerys</w:t>
            </w:r>
          </w:p>
        </w:tc>
      </w:tr>
      <w:tr w:rsidR="00DF330A" w:rsidRPr="00CA1731" w:rsidTr="00DF330A">
        <w:trPr>
          <w:jc w:val="center"/>
        </w:trPr>
        <w:tc>
          <w:tcPr>
            <w:cnfStyle w:val="00100000000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pPr>
            <w:r>
              <w:t>Piotr Berman</w:t>
            </w:r>
          </w:p>
          <w:p w:rsidR="00DF330A" w:rsidRPr="00CA1731" w:rsidRDefault="00DF330A" w:rsidP="000B1BEC">
            <w:pPr>
              <w:jc w:val="center"/>
              <w:cnfStyle w:val="000000000000"/>
            </w:pPr>
            <w:r>
              <w:t>Juan Garay</w:t>
            </w:r>
          </w:p>
        </w:tc>
        <w:tc>
          <w:tcPr>
            <w:tcW w:w="1257" w:type="dxa"/>
            <w:vAlign w:val="center"/>
          </w:tcPr>
          <w:p w:rsidR="00DF330A" w:rsidRPr="00CA1731" w:rsidRDefault="00DF330A" w:rsidP="000B1BEC">
            <w:pPr>
              <w:jc w:val="center"/>
              <w:cnfStyle w:val="000000000000"/>
            </w:pPr>
            <w:r>
              <w:t>1989</w:t>
            </w:r>
          </w:p>
        </w:tc>
        <w:tc>
          <w:tcPr>
            <w:tcW w:w="1190" w:type="dxa"/>
            <w:vAlign w:val="center"/>
          </w:tcPr>
          <w:p w:rsidR="00DF330A" w:rsidRDefault="00DF330A" w:rsidP="000B1BEC">
            <w:pPr>
              <w:jc w:val="center"/>
              <w:cnfStyle w:val="000000000000"/>
            </w:pPr>
            <w:r>
              <w:t>Lucyna Hajder</w:t>
            </w:r>
          </w:p>
        </w:tc>
      </w:tr>
      <w:tr w:rsidR="00DF330A" w:rsidRPr="00CA1731" w:rsidTr="00DF330A">
        <w:trPr>
          <w:cnfStyle w:val="000000100000"/>
          <w:jc w:val="center"/>
        </w:trPr>
        <w:tc>
          <w:tcPr>
            <w:cnfStyle w:val="00100000000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pPr>
          </w:p>
        </w:tc>
        <w:tc>
          <w:tcPr>
            <w:tcW w:w="1257" w:type="dxa"/>
            <w:vAlign w:val="center"/>
          </w:tcPr>
          <w:p w:rsidR="00DF330A" w:rsidRPr="00CA1731" w:rsidRDefault="00DF330A" w:rsidP="000B1BEC">
            <w:pPr>
              <w:jc w:val="center"/>
              <w:cnfStyle w:val="000000100000"/>
            </w:pPr>
          </w:p>
        </w:tc>
        <w:tc>
          <w:tcPr>
            <w:tcW w:w="1190" w:type="dxa"/>
            <w:vAlign w:val="center"/>
          </w:tcPr>
          <w:p w:rsidR="00DF330A" w:rsidRPr="00CA1731" w:rsidRDefault="00DF330A" w:rsidP="000B1BEC">
            <w:pPr>
              <w:jc w:val="center"/>
              <w:cnfStyle w:val="000000100000"/>
            </w:pPr>
            <w:r>
              <w:t>Marcin Czanasz</w:t>
            </w:r>
          </w:p>
        </w:tc>
      </w:tr>
      <w:tr w:rsidR="00DF330A" w:rsidRPr="00CA1731" w:rsidTr="00DF330A">
        <w:trPr>
          <w:jc w:val="center"/>
        </w:trPr>
        <w:tc>
          <w:tcPr>
            <w:cnfStyle w:val="00100000000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pPr>
            <w:r>
              <w:t>Michael Ben-Or</w:t>
            </w:r>
          </w:p>
        </w:tc>
        <w:tc>
          <w:tcPr>
            <w:tcW w:w="1257" w:type="dxa"/>
            <w:vAlign w:val="center"/>
          </w:tcPr>
          <w:p w:rsidR="00DF330A" w:rsidRPr="00CA1731" w:rsidRDefault="00DF330A" w:rsidP="000B1BEC">
            <w:pPr>
              <w:jc w:val="center"/>
              <w:cnfStyle w:val="000000000000"/>
            </w:pPr>
            <w:r>
              <w:t>1983</w:t>
            </w:r>
          </w:p>
        </w:tc>
        <w:tc>
          <w:tcPr>
            <w:tcW w:w="1190" w:type="dxa"/>
            <w:vAlign w:val="center"/>
          </w:tcPr>
          <w:p w:rsidR="00DF330A" w:rsidRDefault="00DF330A" w:rsidP="000B1BEC">
            <w:pPr>
              <w:jc w:val="center"/>
              <w:cnfStyle w:val="000000000000"/>
            </w:pPr>
            <w:r>
              <w:t>Krystian Cymerys</w:t>
            </w:r>
          </w:p>
        </w:tc>
      </w:tr>
      <w:tr w:rsidR="00DF330A" w:rsidRPr="00CA1731" w:rsidTr="00DF330A">
        <w:trPr>
          <w:cnfStyle w:val="000000100000"/>
          <w:jc w:val="center"/>
        </w:trPr>
        <w:tc>
          <w:tcPr>
            <w:cnfStyle w:val="001000000000"/>
            <w:tcW w:w="4058" w:type="dxa"/>
            <w:vAlign w:val="center"/>
          </w:tcPr>
          <w:p w:rsidR="00DF330A" w:rsidRDefault="00DF330A" w:rsidP="000B1BEC">
            <w:pPr>
              <w:jc w:val="center"/>
            </w:pPr>
            <w:r>
              <w:lastRenderedPageBreak/>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pPr>
            <w:r>
              <w:t>Eralp Abdurrahim Akkoyunlu</w:t>
            </w:r>
          </w:p>
          <w:p w:rsidR="00DF330A" w:rsidRDefault="00DF330A" w:rsidP="000B1BEC">
            <w:pPr>
              <w:jc w:val="center"/>
              <w:cnfStyle w:val="000000100000"/>
            </w:pPr>
            <w:r>
              <w:t>Kattamuri Ekanadham</w:t>
            </w:r>
          </w:p>
          <w:p w:rsidR="00DF330A" w:rsidRPr="00CA1731" w:rsidRDefault="00DF330A" w:rsidP="000B1BEC">
            <w:pPr>
              <w:jc w:val="center"/>
              <w:cnfStyle w:val="000000100000"/>
            </w:pPr>
            <w:r>
              <w:t>R.V. Huber</w:t>
            </w:r>
          </w:p>
        </w:tc>
        <w:tc>
          <w:tcPr>
            <w:tcW w:w="1257" w:type="dxa"/>
            <w:vAlign w:val="center"/>
          </w:tcPr>
          <w:p w:rsidR="00DF330A" w:rsidRPr="00CA1731" w:rsidRDefault="00DF330A" w:rsidP="000B1BEC">
            <w:pPr>
              <w:jc w:val="center"/>
              <w:cnfStyle w:val="000000100000"/>
            </w:pPr>
            <w:r>
              <w:t>1975</w:t>
            </w:r>
          </w:p>
        </w:tc>
        <w:tc>
          <w:tcPr>
            <w:tcW w:w="1190" w:type="dxa"/>
            <w:vAlign w:val="center"/>
          </w:tcPr>
          <w:p w:rsidR="00DF330A" w:rsidRDefault="00DF330A" w:rsidP="000B1BEC">
            <w:pPr>
              <w:jc w:val="center"/>
              <w:cnfStyle w:val="000000100000"/>
            </w:pPr>
            <w:r>
              <w:t>Lucyna Hajder</w:t>
            </w:r>
          </w:p>
        </w:tc>
      </w:tr>
      <w:tr w:rsidR="00DF330A" w:rsidRPr="006E2670" w:rsidTr="00DF330A">
        <w:trPr>
          <w:jc w:val="center"/>
        </w:trPr>
        <w:tc>
          <w:tcPr>
            <w:cnfStyle w:val="00100000000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rPr>
                <w:lang w:val="en-US"/>
              </w:rPr>
            </w:pPr>
            <w:r>
              <w:rPr>
                <w:lang w:val="en-US"/>
              </w:rPr>
              <w:t>Piotr Berman</w:t>
            </w:r>
          </w:p>
          <w:p w:rsidR="00DF330A" w:rsidRDefault="00DF330A" w:rsidP="000B1BEC">
            <w:pPr>
              <w:jc w:val="center"/>
              <w:cnfStyle w:val="000000000000"/>
              <w:rPr>
                <w:lang w:val="en-US"/>
              </w:rPr>
            </w:pPr>
            <w:r>
              <w:rPr>
                <w:lang w:val="en-US"/>
              </w:rPr>
              <w:t>Juan Garay</w:t>
            </w:r>
          </w:p>
          <w:p w:rsidR="00DF330A" w:rsidRPr="00910BE0" w:rsidRDefault="00DF330A" w:rsidP="000B1BEC">
            <w:pPr>
              <w:jc w:val="center"/>
              <w:cnfStyle w:val="000000000000"/>
              <w:rPr>
                <w:lang w:val="en-US"/>
              </w:rPr>
            </w:pPr>
            <w:r>
              <w:rPr>
                <w:lang w:val="en-US"/>
              </w:rPr>
              <w:t>Kenneth Perry</w:t>
            </w:r>
          </w:p>
        </w:tc>
        <w:tc>
          <w:tcPr>
            <w:tcW w:w="1257" w:type="dxa"/>
            <w:vAlign w:val="center"/>
          </w:tcPr>
          <w:p w:rsidR="00DF330A" w:rsidRPr="00910BE0" w:rsidRDefault="00DF330A" w:rsidP="000B1BEC">
            <w:pPr>
              <w:jc w:val="center"/>
              <w:cnfStyle w:val="000000000000"/>
              <w:rPr>
                <w:lang w:val="en-US"/>
              </w:rPr>
            </w:pPr>
            <w:r>
              <w:rPr>
                <w:lang w:val="en-US"/>
              </w:rPr>
              <w:t>1989</w:t>
            </w:r>
          </w:p>
        </w:tc>
        <w:tc>
          <w:tcPr>
            <w:tcW w:w="1190" w:type="dxa"/>
            <w:vAlign w:val="center"/>
          </w:tcPr>
          <w:p w:rsidR="00DF330A" w:rsidRDefault="00DF330A" w:rsidP="000B1BEC">
            <w:pPr>
              <w:jc w:val="center"/>
              <w:cnfStyle w:val="000000000000"/>
              <w:rPr>
                <w:lang w:val="en-US"/>
              </w:rPr>
            </w:pPr>
            <w:r>
              <w:rPr>
                <w:lang w:val="en-US"/>
              </w:rPr>
              <w:t>Lucyna Hajder</w:t>
            </w:r>
          </w:p>
        </w:tc>
      </w:tr>
      <w:tr w:rsidR="00DF330A" w:rsidRPr="00910BE0" w:rsidTr="00DF330A">
        <w:trPr>
          <w:cnfStyle w:val="000000100000"/>
          <w:jc w:val="center"/>
        </w:trPr>
        <w:tc>
          <w:tcPr>
            <w:cnfStyle w:val="00100000000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rPr>
                <w:lang w:val="en-US"/>
              </w:rPr>
            </w:pPr>
            <w:r>
              <w:rPr>
                <w:lang w:val="en-US"/>
              </w:rPr>
              <w:t>Diego Ongaro</w:t>
            </w:r>
          </w:p>
          <w:p w:rsidR="00DF330A" w:rsidRPr="00910BE0" w:rsidRDefault="00DF330A" w:rsidP="000B1BEC">
            <w:pPr>
              <w:jc w:val="center"/>
              <w:cnfStyle w:val="000000100000"/>
              <w:rPr>
                <w:lang w:val="en-US"/>
              </w:rPr>
            </w:pPr>
            <w:r>
              <w:rPr>
                <w:lang w:val="en-US"/>
              </w:rPr>
              <w:t>John Ousterhout</w:t>
            </w:r>
          </w:p>
        </w:tc>
        <w:tc>
          <w:tcPr>
            <w:tcW w:w="1257" w:type="dxa"/>
            <w:vAlign w:val="center"/>
          </w:tcPr>
          <w:p w:rsidR="00DF330A" w:rsidRPr="00910BE0" w:rsidRDefault="00DF330A" w:rsidP="000B1BEC">
            <w:pPr>
              <w:jc w:val="center"/>
              <w:cnfStyle w:val="000000100000"/>
              <w:rPr>
                <w:lang w:val="en-US"/>
              </w:rPr>
            </w:pPr>
            <w:r>
              <w:rPr>
                <w:lang w:val="en-US"/>
              </w:rPr>
              <w:t>2014</w:t>
            </w:r>
          </w:p>
        </w:tc>
        <w:tc>
          <w:tcPr>
            <w:tcW w:w="1190" w:type="dxa"/>
            <w:vAlign w:val="center"/>
          </w:tcPr>
          <w:p w:rsidR="00DF330A" w:rsidRDefault="00DF330A" w:rsidP="000B1BEC">
            <w:pPr>
              <w:jc w:val="center"/>
              <w:cnfStyle w:val="000000100000"/>
              <w:rPr>
                <w:lang w:val="en-US"/>
              </w:rPr>
            </w:pPr>
            <w:r>
              <w:rPr>
                <w:lang w:val="en-US"/>
              </w:rPr>
              <w:t>Karol Gałęzia</w:t>
            </w:r>
          </w:p>
        </w:tc>
      </w:tr>
      <w:tr w:rsidR="00DF330A" w:rsidRPr="00910BE0" w:rsidTr="00DF330A">
        <w:trPr>
          <w:jc w:val="center"/>
        </w:trPr>
        <w:tc>
          <w:tcPr>
            <w:cnfStyle w:val="00100000000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rPr>
                <w:lang w:val="en-US"/>
              </w:rPr>
            </w:pPr>
          </w:p>
        </w:tc>
        <w:tc>
          <w:tcPr>
            <w:tcW w:w="1257" w:type="dxa"/>
            <w:vAlign w:val="center"/>
          </w:tcPr>
          <w:p w:rsidR="00DF330A" w:rsidRPr="00910BE0" w:rsidRDefault="00DF330A" w:rsidP="000B1BEC">
            <w:pPr>
              <w:jc w:val="center"/>
              <w:cnfStyle w:val="000000000000"/>
              <w:rPr>
                <w:lang w:val="en-US"/>
              </w:rPr>
            </w:pPr>
          </w:p>
        </w:tc>
        <w:tc>
          <w:tcPr>
            <w:tcW w:w="1190" w:type="dxa"/>
            <w:vAlign w:val="center"/>
          </w:tcPr>
          <w:p w:rsidR="00DF330A" w:rsidRPr="00910BE0" w:rsidRDefault="00DF330A" w:rsidP="000B1BEC">
            <w:pPr>
              <w:jc w:val="center"/>
              <w:cnfStyle w:val="000000000000"/>
              <w:rPr>
                <w:lang w:val="en-US"/>
              </w:rPr>
            </w:pPr>
            <w:r>
              <w:rPr>
                <w:lang w:val="en-US"/>
              </w:rPr>
              <w:t>Michał Góra</w:t>
            </w:r>
          </w:p>
        </w:tc>
      </w:tr>
      <w:tr w:rsidR="00DF330A" w:rsidRPr="00910BE0" w:rsidTr="00DF330A">
        <w:trPr>
          <w:cnfStyle w:val="000000100000"/>
          <w:jc w:val="center"/>
        </w:trPr>
        <w:tc>
          <w:tcPr>
            <w:cnfStyle w:val="001000000000"/>
            <w:tcW w:w="4058" w:type="dxa"/>
            <w:vAlign w:val="center"/>
          </w:tcPr>
          <w:p w:rsidR="00DF330A" w:rsidRDefault="00DF330A" w:rsidP="000B1BEC">
            <w:pPr>
              <w:jc w:val="center"/>
              <w:rPr>
                <w:lang w:val="en-US"/>
              </w:rPr>
            </w:pPr>
            <w:r>
              <w:rPr>
                <w:lang w:val="en-US"/>
              </w:rPr>
              <w:t>Hierarchiczny algorytm konsensusu podstawowego</w:t>
            </w:r>
          </w:p>
        </w:tc>
        <w:tc>
          <w:tcPr>
            <w:tcW w:w="2782" w:type="dxa"/>
            <w:vAlign w:val="center"/>
          </w:tcPr>
          <w:p w:rsidR="00DF330A" w:rsidRPr="00910BE0" w:rsidRDefault="00DF330A" w:rsidP="000B1BEC">
            <w:pPr>
              <w:jc w:val="center"/>
              <w:cnfStyle w:val="000000100000"/>
              <w:rPr>
                <w:lang w:val="en-US"/>
              </w:rPr>
            </w:pPr>
          </w:p>
        </w:tc>
        <w:tc>
          <w:tcPr>
            <w:tcW w:w="1257" w:type="dxa"/>
            <w:vAlign w:val="center"/>
          </w:tcPr>
          <w:p w:rsidR="00DF330A" w:rsidRPr="00910BE0" w:rsidRDefault="00DF330A" w:rsidP="000B1BEC">
            <w:pPr>
              <w:jc w:val="center"/>
              <w:cnfStyle w:val="000000100000"/>
              <w:rPr>
                <w:lang w:val="en-US"/>
              </w:rPr>
            </w:pPr>
          </w:p>
        </w:tc>
        <w:tc>
          <w:tcPr>
            <w:tcW w:w="1190" w:type="dxa"/>
            <w:vAlign w:val="center"/>
          </w:tcPr>
          <w:p w:rsidR="00DF330A" w:rsidRPr="00910BE0" w:rsidRDefault="00DF330A" w:rsidP="000B1BEC">
            <w:pPr>
              <w:jc w:val="center"/>
              <w:cnfStyle w:val="000000100000"/>
              <w:rPr>
                <w:lang w:val="en-US"/>
              </w:rPr>
            </w:pPr>
            <w:r>
              <w:rPr>
                <w:lang w:val="en-US"/>
              </w:rPr>
              <w:t>Michał Góra</w:t>
            </w:r>
          </w:p>
        </w:tc>
      </w:tr>
      <w:tr w:rsidR="00DF330A" w:rsidRPr="005443DE" w:rsidTr="00DF330A">
        <w:trPr>
          <w:jc w:val="center"/>
        </w:trPr>
        <w:tc>
          <w:tcPr>
            <w:cnfStyle w:val="00100000000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rPr>
                <w:lang w:val="en-US"/>
              </w:rPr>
            </w:pPr>
            <w:r>
              <w:rPr>
                <w:lang w:val="en-US"/>
              </w:rPr>
              <w:t>Roberto De Prisco</w:t>
            </w:r>
          </w:p>
          <w:p w:rsidR="00DF330A" w:rsidRDefault="00DF330A" w:rsidP="000B1BEC">
            <w:pPr>
              <w:jc w:val="center"/>
              <w:cnfStyle w:val="000000000000"/>
              <w:rPr>
                <w:lang w:val="en-US"/>
              </w:rPr>
            </w:pPr>
            <w:r>
              <w:rPr>
                <w:lang w:val="en-US"/>
              </w:rPr>
              <w:t>Dahlia Malkhi</w:t>
            </w:r>
          </w:p>
          <w:p w:rsidR="00DF330A" w:rsidRPr="00910BE0" w:rsidRDefault="00DF330A" w:rsidP="000B1BEC">
            <w:pPr>
              <w:jc w:val="center"/>
              <w:cnfStyle w:val="000000000000"/>
              <w:rPr>
                <w:lang w:val="en-US"/>
              </w:rPr>
            </w:pPr>
            <w:r>
              <w:rPr>
                <w:lang w:val="en-US"/>
              </w:rPr>
              <w:t>Michael L. Reiter</w:t>
            </w:r>
          </w:p>
        </w:tc>
        <w:tc>
          <w:tcPr>
            <w:tcW w:w="1257" w:type="dxa"/>
            <w:vAlign w:val="center"/>
          </w:tcPr>
          <w:p w:rsidR="00DF330A" w:rsidRPr="00910BE0" w:rsidRDefault="00DF330A" w:rsidP="000B1BEC">
            <w:pPr>
              <w:jc w:val="center"/>
              <w:cnfStyle w:val="000000000000"/>
              <w:rPr>
                <w:lang w:val="en-US"/>
              </w:rPr>
            </w:pPr>
            <w:r>
              <w:rPr>
                <w:lang w:val="en-US"/>
              </w:rPr>
              <w:t>1999</w:t>
            </w:r>
          </w:p>
        </w:tc>
        <w:tc>
          <w:tcPr>
            <w:tcW w:w="1190" w:type="dxa"/>
            <w:vAlign w:val="center"/>
          </w:tcPr>
          <w:p w:rsidR="00DF330A" w:rsidRDefault="00DF330A" w:rsidP="000B1BEC">
            <w:pPr>
              <w:jc w:val="center"/>
              <w:cnfStyle w:val="000000000000"/>
              <w:rPr>
                <w:lang w:val="en-US"/>
              </w:rPr>
            </w:pPr>
            <w:r>
              <w:rPr>
                <w:lang w:val="en-US"/>
              </w:rPr>
              <w:t>Konrad Boguń</w:t>
            </w:r>
          </w:p>
        </w:tc>
      </w:tr>
      <w:tr w:rsidR="00DF330A" w:rsidRPr="00910BE0" w:rsidTr="00DF330A">
        <w:trPr>
          <w:cnfStyle w:val="000000100000"/>
          <w:trHeight w:val="585"/>
          <w:jc w:val="center"/>
        </w:trPr>
        <w:tc>
          <w:tcPr>
            <w:cnfStyle w:val="00100000000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pPr>
            <w:r w:rsidRPr="00142391">
              <w:t xml:space="preserve">Sape J. </w:t>
            </w:r>
            <w:r>
              <w:t>Mullender</w:t>
            </w:r>
          </w:p>
        </w:tc>
        <w:tc>
          <w:tcPr>
            <w:tcW w:w="1257" w:type="dxa"/>
            <w:vAlign w:val="center"/>
          </w:tcPr>
          <w:p w:rsidR="00DF330A" w:rsidRPr="00142391" w:rsidRDefault="00DF330A" w:rsidP="000B1BEC">
            <w:pPr>
              <w:keepNext/>
              <w:jc w:val="center"/>
              <w:cnfStyle w:val="000000100000"/>
            </w:pPr>
            <w:r>
              <w:t>1993</w:t>
            </w:r>
          </w:p>
        </w:tc>
        <w:tc>
          <w:tcPr>
            <w:tcW w:w="1190" w:type="dxa"/>
            <w:vAlign w:val="center"/>
          </w:tcPr>
          <w:p w:rsidR="00DF330A" w:rsidRDefault="00DF330A" w:rsidP="000B1BEC">
            <w:pPr>
              <w:keepNext/>
              <w:jc w:val="center"/>
              <w:cnfStyle w:val="00000010000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8A3C73">
      <w:pPr>
        <w:pStyle w:val="Nagwek2"/>
        <w:numPr>
          <w:ilvl w:val="1"/>
          <w:numId w:val="2"/>
        </w:numPr>
        <w:rPr>
          <w:b/>
          <w:color w:val="auto"/>
        </w:rPr>
      </w:pPr>
      <w:r w:rsidRPr="00DF330A">
        <w:rPr>
          <w:b/>
          <w:color w:val="auto"/>
        </w:rPr>
        <w:t>Algorytm bizantyjskich generałów</w:t>
      </w:r>
      <w:bookmarkEnd w:id="3"/>
    </w:p>
    <w:p w:rsidR="008A3C73" w:rsidRDefault="008A3C73" w:rsidP="00412CD0">
      <w:pPr>
        <w:ind w:firstLine="360"/>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412CD0">
      <w:pPr>
        <w:ind w:firstLine="360"/>
        <w:jc w:val="both"/>
      </w:pPr>
      <w:r>
        <w:t>Algorytm bizantyjskich generałów może ulegać zarówno załamaniom systemu jak również awariom bizantyjskim.</w:t>
      </w:r>
    </w:p>
    <w:p w:rsidR="008A3C73" w:rsidRPr="00DF330A" w:rsidRDefault="008A3C73" w:rsidP="008A3C73">
      <w:pPr>
        <w:pStyle w:val="Nagwek2"/>
        <w:numPr>
          <w:ilvl w:val="1"/>
          <w:numId w:val="2"/>
        </w:numPr>
        <w:rPr>
          <w:b/>
          <w:color w:val="auto"/>
        </w:rPr>
      </w:pPr>
      <w:bookmarkStart w:id="4" w:name="_Toc452803191"/>
      <w:r w:rsidRPr="00DF330A">
        <w:rPr>
          <w:b/>
          <w:color w:val="auto"/>
        </w:rPr>
        <w:t>Algorytm randomizowany</w:t>
      </w:r>
      <w:bookmarkEnd w:id="4"/>
    </w:p>
    <w:p w:rsidR="00412CD0" w:rsidRDefault="00412CD0" w:rsidP="00412CD0">
      <w:pPr>
        <w:ind w:firstLine="360"/>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412CD0">
      <w:pPr>
        <w:ind w:firstLine="360"/>
        <w:jc w:val="both"/>
      </w:pPr>
      <w:r>
        <w:lastRenderedPageBreak/>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0"/>
      </w:r>
      <w:r>
        <w:t>].</w:t>
      </w:r>
    </w:p>
    <w:p w:rsidR="008A3C73" w:rsidRDefault="008A3C73" w:rsidP="008A3C73">
      <w:pPr>
        <w:pStyle w:val="Nagwek2"/>
        <w:numPr>
          <w:ilvl w:val="1"/>
          <w:numId w:val="2"/>
        </w:numPr>
        <w:rPr>
          <w:color w:val="auto"/>
        </w:rPr>
      </w:pPr>
      <w:bookmarkStart w:id="5" w:name="_Toc452803192"/>
      <w:r w:rsidRPr="00DF330A">
        <w:rPr>
          <w:color w:val="auto"/>
        </w:rPr>
        <w:t>Algorytm jednorundowy</w:t>
      </w:r>
      <w:bookmarkEnd w:id="5"/>
    </w:p>
    <w:p w:rsidR="008A3C73" w:rsidRDefault="00BE7F12" w:rsidP="0042316C">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6" w:name="_Toc452803193"/>
      <w:r w:rsidR="0042316C">
        <w:t>Z</w:t>
      </w:r>
      <w:r w:rsidR="0042316C" w:rsidRPr="0042316C">
        <w:t>ałamanie kilku generałów  może spowodować niemożność uzyskania porozumienia przez pozostałych, jeśli głosy dzielą się w miarę równo.</w:t>
      </w:r>
      <w:bookmarkEnd w:id="6"/>
    </w:p>
    <w:p w:rsidR="009D1746" w:rsidRPr="00DF330A" w:rsidRDefault="009D1746" w:rsidP="0042316C"/>
    <w:p w:rsidR="008A3C73" w:rsidRPr="00DF330A" w:rsidRDefault="008A3C73" w:rsidP="008A3C73">
      <w:pPr>
        <w:pStyle w:val="Nagwek2"/>
        <w:numPr>
          <w:ilvl w:val="1"/>
          <w:numId w:val="2"/>
        </w:numPr>
        <w:rPr>
          <w:color w:val="auto"/>
        </w:rPr>
      </w:pPr>
      <w:bookmarkStart w:id="7" w:name="_Toc452803194"/>
      <w:r w:rsidRPr="00DF330A">
        <w:rPr>
          <w:color w:val="auto"/>
        </w:rPr>
        <w:t>Algorytm królowej</w:t>
      </w:r>
      <w:bookmarkEnd w:id="7"/>
    </w:p>
    <w:p w:rsidR="008A3C73" w:rsidRPr="00DF330A" w:rsidRDefault="008A3C73" w:rsidP="008A3C73">
      <w:pPr>
        <w:pStyle w:val="Nagwek2"/>
        <w:numPr>
          <w:ilvl w:val="1"/>
          <w:numId w:val="2"/>
        </w:numPr>
        <w:rPr>
          <w:color w:val="auto"/>
        </w:rPr>
      </w:pPr>
      <w:bookmarkStart w:id="8" w:name="_Toc452803195"/>
      <w:r w:rsidRPr="00DF330A">
        <w:rPr>
          <w:color w:val="auto"/>
        </w:rPr>
        <w:t>Algorytm dwóch armii</w:t>
      </w:r>
      <w:bookmarkEnd w:id="8"/>
    </w:p>
    <w:p w:rsidR="008A3C73" w:rsidRPr="00DF330A" w:rsidRDefault="008A3C73" w:rsidP="008A3C73">
      <w:pPr>
        <w:pStyle w:val="Nagwek2"/>
        <w:numPr>
          <w:ilvl w:val="1"/>
          <w:numId w:val="2"/>
        </w:numPr>
        <w:rPr>
          <w:color w:val="auto"/>
        </w:rPr>
      </w:pPr>
      <w:bookmarkStart w:id="9" w:name="_Toc452803196"/>
      <w:r w:rsidRPr="00DF330A">
        <w:rPr>
          <w:color w:val="auto"/>
        </w:rPr>
        <w:t>k-set Consensus</w:t>
      </w:r>
      <w:bookmarkEnd w:id="9"/>
    </w:p>
    <w:p w:rsidR="008A3C73" w:rsidRPr="00DF330A" w:rsidRDefault="008A3C73" w:rsidP="008A3C73">
      <w:pPr>
        <w:pStyle w:val="Nagwek2"/>
        <w:numPr>
          <w:ilvl w:val="1"/>
          <w:numId w:val="2"/>
        </w:numPr>
        <w:rPr>
          <w:color w:val="auto"/>
        </w:rPr>
      </w:pPr>
      <w:bookmarkStart w:id="10" w:name="_Toc452803197"/>
      <w:r w:rsidRPr="00DF330A">
        <w:rPr>
          <w:color w:val="auto"/>
        </w:rPr>
        <w:t>Terminating Reliable Broadcast</w:t>
      </w:r>
      <w:bookmarkEnd w:id="10"/>
    </w:p>
    <w:p w:rsidR="008A3C73" w:rsidRPr="00DF330A" w:rsidRDefault="008A3C73" w:rsidP="008A3C73">
      <w:pPr>
        <w:pStyle w:val="Nagwek2"/>
        <w:numPr>
          <w:ilvl w:val="1"/>
          <w:numId w:val="2"/>
        </w:numPr>
        <w:rPr>
          <w:color w:val="auto"/>
        </w:rPr>
      </w:pPr>
      <w:bookmarkStart w:id="11" w:name="_Toc452803198"/>
      <w:r w:rsidRPr="00DF330A">
        <w:rPr>
          <w:color w:val="auto"/>
        </w:rPr>
        <w:t>Algorytm tratwy</w:t>
      </w:r>
      <w:bookmarkEnd w:id="11"/>
    </w:p>
    <w:p w:rsidR="008A3C73" w:rsidRPr="00DF330A" w:rsidRDefault="008A3C73" w:rsidP="008A3C73">
      <w:pPr>
        <w:pStyle w:val="Nagwek2"/>
        <w:numPr>
          <w:ilvl w:val="1"/>
          <w:numId w:val="2"/>
        </w:numPr>
        <w:rPr>
          <w:color w:val="auto"/>
        </w:rPr>
      </w:pPr>
      <w:bookmarkStart w:id="12" w:name="_Toc452803199"/>
      <w:r w:rsidRPr="00DF330A">
        <w:rPr>
          <w:color w:val="auto"/>
        </w:rPr>
        <w:t>Rozgłoszeniowy algorytm konsensusu podstawowego</w:t>
      </w:r>
      <w:bookmarkEnd w:id="12"/>
    </w:p>
    <w:p w:rsidR="008A3C73" w:rsidRPr="00DF330A" w:rsidRDefault="008A3C73" w:rsidP="008A3C73">
      <w:pPr>
        <w:pStyle w:val="Nagwek2"/>
        <w:numPr>
          <w:ilvl w:val="1"/>
          <w:numId w:val="2"/>
        </w:numPr>
        <w:rPr>
          <w:color w:val="auto"/>
        </w:rPr>
      </w:pPr>
      <w:bookmarkStart w:id="13" w:name="_Toc452803200"/>
      <w:r w:rsidRPr="00DF330A">
        <w:rPr>
          <w:color w:val="auto"/>
        </w:rPr>
        <w:t>Hierarchiczny algorytm konsensusu podstawowego</w:t>
      </w:r>
      <w:bookmarkEnd w:id="13"/>
    </w:p>
    <w:p w:rsidR="008A3C73" w:rsidRPr="00DF330A" w:rsidRDefault="008A3C73" w:rsidP="008A3C73">
      <w:pPr>
        <w:pStyle w:val="Nagwek2"/>
        <w:numPr>
          <w:ilvl w:val="1"/>
          <w:numId w:val="2"/>
        </w:numPr>
        <w:rPr>
          <w:b/>
          <w:color w:val="auto"/>
        </w:rPr>
      </w:pPr>
      <w:bookmarkStart w:id="14" w:name="_Toc452803201"/>
      <w:r w:rsidRPr="00DF330A">
        <w:rPr>
          <w:b/>
          <w:color w:val="auto"/>
        </w:rPr>
        <w:t>Zestawienie najważniejszych informacji o wybranych algorytmach</w:t>
      </w:r>
      <w:bookmarkEnd w:id="14"/>
    </w:p>
    <w:tbl>
      <w:tblPr>
        <w:tblStyle w:val="Tabelasiatki5ciemnaakcent51"/>
        <w:tblW w:w="9062" w:type="dxa"/>
        <w:tblLayout w:type="fixed"/>
        <w:tblLook w:val="04A0"/>
      </w:tblPr>
      <w:tblGrid>
        <w:gridCol w:w="2265"/>
        <w:gridCol w:w="2265"/>
        <w:gridCol w:w="2266"/>
        <w:gridCol w:w="2266"/>
      </w:tblGrid>
      <w:tr w:rsidR="008A3C73" w:rsidTr="002817F3">
        <w:trPr>
          <w:cnfStyle w:val="100000000000"/>
        </w:trPr>
        <w:tc>
          <w:tcPr>
            <w:cnfStyle w:val="00100000000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rPr>
                <w:sz w:val="22"/>
              </w:rPr>
            </w:pPr>
            <w:r w:rsidRPr="006D6522">
              <w:rPr>
                <w:sz w:val="22"/>
              </w:rPr>
              <w:t>Algorytm jednorundowy</w:t>
            </w:r>
          </w:p>
        </w:tc>
      </w:tr>
      <w:tr w:rsidR="008A3C73" w:rsidTr="002817F3">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2817F3">
        <w:tc>
          <w:tcPr>
            <w:cnfStyle w:val="00100000000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w:t>
            </w:r>
            <w:r>
              <w:rPr>
                <w:sz w:val="20"/>
                <w:szCs w:val="20"/>
              </w:rPr>
              <w:lastRenderedPageBreak/>
              <w:t xml:space="preserve">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rPr>
                <w:sz w:val="20"/>
              </w:rPr>
            </w:pPr>
            <w:r>
              <w:rPr>
                <w:sz w:val="20"/>
              </w:rPr>
              <w:lastRenderedPageBreak/>
              <w:t>załamanie kilku generałów  może spowodować niemożność uzyskania porozumienia przez pozostałych, jeśli głosy dzielą się w miarę równo.</w:t>
            </w:r>
          </w:p>
        </w:tc>
      </w:tr>
      <w:tr w:rsidR="008A3C73" w:rsidTr="002817F3">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lastRenderedPageBreak/>
              <w:t>integralność (integrity)</w:t>
            </w:r>
          </w:p>
        </w:tc>
        <w:tc>
          <w:tcPr>
            <w:tcW w:w="2265" w:type="dxa"/>
            <w:vAlign w:val="center"/>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2817F3">
            <w:pPr>
              <w:cnfStyle w:val="000000100000"/>
              <w:rPr>
                <w:sz w:val="20"/>
              </w:rPr>
            </w:pPr>
            <w:r>
              <w:rPr>
                <w:sz w:val="20"/>
              </w:rPr>
              <w:t>-</w:t>
            </w:r>
          </w:p>
        </w:tc>
      </w:tr>
      <w:tr w:rsidR="008A3C73" w:rsidTr="002817F3">
        <w:tc>
          <w:tcPr>
            <w:cnfStyle w:val="00100000000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rPr>
                <w:sz w:val="20"/>
              </w:rPr>
            </w:pPr>
            <w:r>
              <w:rPr>
                <w:sz w:val="20"/>
              </w:rPr>
              <w:t>-</w:t>
            </w:r>
          </w:p>
        </w:tc>
      </w:tr>
      <w:tr w:rsidR="008A3C73" w:rsidTr="002817F3">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t>1</w:t>
              </w:r>
            </w:fldSimple>
            <w:r w:rsidRPr="004276EC">
              <w:rPr>
                <w:sz w:val="20"/>
                <w:szCs w:val="20"/>
              </w:rPr>
              <w:t>]</w:t>
            </w:r>
          </w:p>
        </w:tc>
        <w:tc>
          <w:tcPr>
            <w:tcW w:w="2266" w:type="dxa"/>
            <w:vAlign w:val="center"/>
          </w:tcPr>
          <w:p w:rsidR="008A3C73" w:rsidRPr="004276EC" w:rsidRDefault="008A3C73" w:rsidP="002817F3">
            <w:pPr>
              <w:cnfStyle w:val="000000100000"/>
              <w:rPr>
                <w:sz w:val="20"/>
                <w:szCs w:val="20"/>
              </w:rPr>
            </w:pPr>
            <w:r>
              <w:rPr>
                <w:sz w:val="20"/>
                <w:szCs w:val="20"/>
              </w:rPr>
              <w:t>??</w:t>
            </w:r>
          </w:p>
        </w:tc>
        <w:tc>
          <w:tcPr>
            <w:tcW w:w="2266" w:type="dxa"/>
            <w:vAlign w:val="center"/>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2817F3">
        <w:tc>
          <w:tcPr>
            <w:cnfStyle w:val="00100000000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tblPr>
      <w:tblGrid>
        <w:gridCol w:w="2203"/>
        <w:gridCol w:w="2300"/>
        <w:gridCol w:w="2268"/>
        <w:gridCol w:w="2268"/>
      </w:tblGrid>
      <w:tr w:rsidR="008A3C73" w:rsidRPr="00436D75" w:rsidTr="002817F3">
        <w:trPr>
          <w:cnfStyle w:val="100000000000"/>
          <w:trHeight w:val="447"/>
        </w:trPr>
        <w:tc>
          <w:tcPr>
            <w:cnfStyle w:val="00100000000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rPr>
                <w:sz w:val="22"/>
              </w:rPr>
            </w:pPr>
            <w:r w:rsidRPr="006D6522">
              <w:rPr>
                <w:sz w:val="22"/>
              </w:rPr>
              <w:t>Algorytm dwóch armii</w:t>
            </w:r>
          </w:p>
        </w:tc>
      </w:tr>
      <w:tr w:rsidR="008A3C73" w:rsidRPr="00436D75" w:rsidTr="002817F3">
        <w:trPr>
          <w:cnfStyle w:val="000000100000"/>
          <w:trHeight w:val="1554"/>
        </w:trPr>
        <w:tc>
          <w:tcPr>
            <w:cnfStyle w:val="00100000000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rPr>
                <w:sz w:val="20"/>
              </w:rPr>
            </w:pPr>
          </w:p>
        </w:tc>
      </w:tr>
      <w:tr w:rsidR="008A3C73" w:rsidRPr="00436D75" w:rsidTr="002817F3">
        <w:trPr>
          <w:trHeight w:val="2462"/>
        </w:trPr>
        <w:tc>
          <w:tcPr>
            <w:cnfStyle w:val="00100000000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2268" w:type="dxa"/>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trHeight w:val="2227"/>
        </w:trPr>
        <w:tc>
          <w:tcPr>
            <w:cnfStyle w:val="001000000000"/>
            <w:tcW w:w="2203" w:type="dxa"/>
            <w:vAlign w:val="center"/>
          </w:tcPr>
          <w:p w:rsidR="008A3C73" w:rsidRPr="006D6522" w:rsidRDefault="008A3C73" w:rsidP="002817F3">
            <w:pPr>
              <w:jc w:val="right"/>
              <w:rPr>
                <w:sz w:val="22"/>
              </w:rPr>
            </w:pPr>
            <w:r w:rsidRPr="006D6522">
              <w:rPr>
                <w:sz w:val="22"/>
              </w:rPr>
              <w:lastRenderedPageBreak/>
              <w:t>integralność (integrity)</w:t>
            </w:r>
          </w:p>
        </w:tc>
        <w:tc>
          <w:tcPr>
            <w:tcW w:w="2300" w:type="dxa"/>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2817F3">
        <w:trPr>
          <w:trHeight w:val="895"/>
        </w:trPr>
        <w:tc>
          <w:tcPr>
            <w:cnfStyle w:val="00100000000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2817F3">
        <w:trPr>
          <w:cnfStyle w:val="000000100000"/>
          <w:trHeight w:val="750"/>
        </w:trPr>
        <w:tc>
          <w:tcPr>
            <w:cnfStyle w:val="00100000000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rPr>
                <w:sz w:val="20"/>
              </w:rPr>
            </w:pPr>
            <w:r w:rsidRPr="00BA0415">
              <w:rPr>
                <w:sz w:val="20"/>
              </w:rPr>
              <w:t>(f + 1)[(n − 1)(n + 1)] wiadomości[</w:t>
            </w:r>
            <w:fldSimple w:instr=" NOTEREF _Ref451678538 \h  \* MERGEFORMAT ">
              <w:r w:rsidRPr="00BA0415">
                <w:t>1</w:t>
              </w:r>
            </w:fldSimple>
            <w:r w:rsidRPr="00BA0415">
              <w:rPr>
                <w:sz w:val="20"/>
              </w:rPr>
              <w:t>]</w:t>
            </w:r>
          </w:p>
          <w:p w:rsidR="008A3C73" w:rsidRPr="00BA0415" w:rsidRDefault="008A3C73" w:rsidP="002817F3">
            <w:pPr>
              <w:cnfStyle w:val="000000100000"/>
              <w:rPr>
                <w:sz w:val="20"/>
              </w:rPr>
            </w:pPr>
          </w:p>
        </w:tc>
        <w:tc>
          <w:tcPr>
            <w:tcW w:w="2268" w:type="dxa"/>
          </w:tcPr>
          <w:p w:rsidR="008A3C73" w:rsidRPr="00BA0415" w:rsidRDefault="008A3C73" w:rsidP="002817F3">
            <w:pPr>
              <w:cnfStyle w:val="000000100000"/>
              <w:rPr>
                <w:sz w:val="20"/>
              </w:rPr>
            </w:pPr>
            <w:r w:rsidRPr="00BA0415">
              <w:rPr>
                <w:sz w:val="20"/>
              </w:rPr>
              <w:t>=(n-f)/2+(n-f)/2 &gt; n/2+f wiadomości</w:t>
            </w:r>
          </w:p>
        </w:tc>
        <w:tc>
          <w:tcPr>
            <w:tcW w:w="2268" w:type="dxa"/>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2817F3">
        <w:trPr>
          <w:trHeight w:val="346"/>
        </w:trPr>
        <w:tc>
          <w:tcPr>
            <w:cnfStyle w:val="00100000000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rPr>
                <w:sz w:val="20"/>
              </w:rPr>
            </w:pPr>
            <w:r w:rsidRPr="00BA0415">
              <w:rPr>
                <w:noProof/>
                <w:sz w:val="20"/>
              </w:rPr>
              <w:drawing>
                <wp:inline distT="0" distB="0" distL="0" distR="0">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rPr>
                <w:sz w:val="20"/>
              </w:rPr>
            </w:pPr>
            <w:r w:rsidRPr="00BA0415">
              <w:rPr>
                <w:sz w:val="20"/>
              </w:rPr>
              <w:t>???</w:t>
            </w:r>
          </w:p>
        </w:tc>
        <w:tc>
          <w:tcPr>
            <w:tcW w:w="2268" w:type="dxa"/>
          </w:tcPr>
          <w:p w:rsidR="008A3C73" w:rsidRPr="00BA0415" w:rsidRDefault="008A3C73" w:rsidP="006D6522">
            <w:pPr>
              <w:keepNext/>
              <w:cnfStyle w:val="00000000000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tblPr>
      <w:tblGrid>
        <w:gridCol w:w="1426"/>
        <w:gridCol w:w="3772"/>
        <w:gridCol w:w="4089"/>
      </w:tblGrid>
      <w:tr w:rsidR="008A3C73" w:rsidRPr="00D570B1" w:rsidTr="002817F3">
        <w:trPr>
          <w:cnfStyle w:val="100000000000"/>
        </w:trPr>
        <w:tc>
          <w:tcPr>
            <w:cnfStyle w:val="00100000000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trPr>
        <w:tc>
          <w:tcPr>
            <w:cnfStyle w:val="00100000000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2817F3">
        <w:tc>
          <w:tcPr>
            <w:cnfStyle w:val="00100000000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trPr>
        <w:tc>
          <w:tcPr>
            <w:cnfStyle w:val="001000000000"/>
            <w:tcW w:w="988" w:type="dxa"/>
          </w:tcPr>
          <w:p w:rsidR="008A3C73" w:rsidRPr="006D6522" w:rsidRDefault="008A3C73" w:rsidP="002817F3">
            <w:pPr>
              <w:jc w:val="right"/>
              <w:rPr>
                <w:sz w:val="22"/>
              </w:rPr>
            </w:pPr>
            <w:r w:rsidRPr="006D6522">
              <w:rPr>
                <w:sz w:val="22"/>
              </w:rPr>
              <w:t>integralność</w:t>
            </w:r>
          </w:p>
        </w:tc>
        <w:tc>
          <w:tcPr>
            <w:tcW w:w="3873" w:type="dxa"/>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rPr>
                <w:sz w:val="20"/>
              </w:rPr>
            </w:pPr>
          </w:p>
        </w:tc>
      </w:tr>
      <w:tr w:rsidR="008A3C73" w:rsidRPr="00D570B1" w:rsidTr="002817F3">
        <w:tc>
          <w:tcPr>
            <w:cnfStyle w:val="00100000000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rPr>
                <w:sz w:val="20"/>
              </w:rPr>
            </w:pPr>
            <w:r w:rsidRPr="003A304A">
              <w:rPr>
                <w:sz w:val="20"/>
              </w:rPr>
              <w:t xml:space="preserve">Wszystkie poprawne procesy muszą podjąć decyzję. Zbiór wartości na które procesy mogą się zdecydować wynosi co najwyżej k (&gt;f) </w:t>
            </w:r>
            <w:r w:rsidRPr="003A304A">
              <w:rPr>
                <w:sz w:val="20"/>
              </w:rPr>
              <w:lastRenderedPageBreak/>
              <w:t>wartości.</w:t>
            </w:r>
          </w:p>
        </w:tc>
      </w:tr>
      <w:tr w:rsidR="008A3C73" w:rsidRPr="00D570B1" w:rsidTr="002817F3">
        <w:trPr>
          <w:cnfStyle w:val="000000100000"/>
          <w:trHeight w:val="77"/>
        </w:trPr>
        <w:tc>
          <w:tcPr>
            <w:cnfStyle w:val="001000000000"/>
            <w:tcW w:w="988" w:type="dxa"/>
          </w:tcPr>
          <w:p w:rsidR="008A3C73" w:rsidRPr="006D6522" w:rsidRDefault="008A3C73" w:rsidP="002817F3">
            <w:pPr>
              <w:jc w:val="right"/>
              <w:rPr>
                <w:sz w:val="22"/>
              </w:rPr>
            </w:pPr>
            <w:r w:rsidRPr="006D6522">
              <w:rPr>
                <w:sz w:val="22"/>
              </w:rPr>
              <w:lastRenderedPageBreak/>
              <w:t>złożoność obliczeniowa</w:t>
            </w:r>
          </w:p>
        </w:tc>
        <w:tc>
          <w:tcPr>
            <w:tcW w:w="3873" w:type="dxa"/>
          </w:tcPr>
          <w:p w:rsidR="008A3C73" w:rsidRPr="003A304A" w:rsidRDefault="008A3C73" w:rsidP="002817F3">
            <w:pPr>
              <w:jc w:val="both"/>
              <w:cnfStyle w:val="000000100000"/>
              <w:rPr>
                <w:sz w:val="20"/>
              </w:rPr>
            </w:pPr>
            <w:r w:rsidRPr="003A304A">
              <w:rPr>
                <w:sz w:val="20"/>
              </w:rPr>
              <w:t>D+ƒd</w:t>
            </w:r>
          </w:p>
        </w:tc>
        <w:tc>
          <w:tcPr>
            <w:tcW w:w="4201" w:type="dxa"/>
          </w:tcPr>
          <w:p w:rsidR="008A3C73" w:rsidRPr="003A304A" w:rsidRDefault="008A3C73" w:rsidP="002817F3">
            <w:pPr>
              <w:jc w:val="both"/>
              <w:cnfStyle w:val="000000100000"/>
              <w:rPr>
                <w:sz w:val="20"/>
              </w:rPr>
            </w:pPr>
            <w:r w:rsidRPr="003A304A">
              <w:rPr>
                <w:sz w:val="20"/>
              </w:rPr>
              <w:t>?</w:t>
            </w:r>
          </w:p>
        </w:tc>
      </w:tr>
      <w:tr w:rsidR="008A3C73" w:rsidRPr="00D570B1" w:rsidTr="002817F3">
        <w:trPr>
          <w:trHeight w:val="77"/>
        </w:trPr>
        <w:tc>
          <w:tcPr>
            <w:cnfStyle w:val="00100000000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tblPr>
      <w:tblGrid>
        <w:gridCol w:w="1822"/>
        <w:gridCol w:w="3956"/>
        <w:gridCol w:w="3686"/>
      </w:tblGrid>
      <w:tr w:rsidR="00864716" w:rsidRPr="00C7544E" w:rsidTr="002817F3">
        <w:trPr>
          <w:cnfStyle w:val="100000000000"/>
          <w:trHeight w:val="447"/>
        </w:trPr>
        <w:tc>
          <w:tcPr>
            <w:cnfStyle w:val="00100000000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rPr>
                <w:b w:val="0"/>
                <w:bCs w:val="0"/>
                <w:sz w:val="22"/>
              </w:rPr>
            </w:pPr>
            <w:r w:rsidRPr="002817F3">
              <w:rPr>
                <w:sz w:val="22"/>
              </w:rPr>
              <w:t>Rozgłoszeniowy algorytm konsensusu podstawowego</w:t>
            </w:r>
          </w:p>
        </w:tc>
        <w:tc>
          <w:tcPr>
            <w:tcW w:w="3686" w:type="dxa"/>
          </w:tcPr>
          <w:p w:rsidR="00864716" w:rsidRPr="002817F3" w:rsidRDefault="00864716" w:rsidP="002817F3">
            <w:pPr>
              <w:spacing w:before="100" w:beforeAutospacing="1" w:after="100" w:afterAutospacing="1"/>
              <w:jc w:val="center"/>
              <w:outlineLvl w:val="1"/>
              <w:cnfStyle w:val="100000000000"/>
              <w:rPr>
                <w:b w:val="0"/>
                <w:bCs w:val="0"/>
                <w:sz w:val="22"/>
              </w:rPr>
            </w:pPr>
            <w:r w:rsidRPr="002817F3">
              <w:rPr>
                <w:sz w:val="22"/>
              </w:rPr>
              <w:t>Hierarchiczny algorytm konsensusu podstawowego</w:t>
            </w:r>
          </w:p>
        </w:tc>
      </w:tr>
      <w:tr w:rsidR="00864716" w:rsidRPr="00C7544E" w:rsidTr="002817F3">
        <w:trPr>
          <w:cnfStyle w:val="000000100000"/>
          <w:trHeight w:val="1554"/>
        </w:trPr>
        <w:tc>
          <w:tcPr>
            <w:cnfStyle w:val="00100000000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3686" w:type="dxa"/>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2817F3">
        <w:trPr>
          <w:trHeight w:val="2462"/>
        </w:trPr>
        <w:tc>
          <w:tcPr>
            <w:cnfStyle w:val="00100000000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3686" w:type="dxa"/>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2817F3">
        <w:trPr>
          <w:cnfStyle w:val="000000100000"/>
          <w:trHeight w:val="2227"/>
        </w:trPr>
        <w:tc>
          <w:tcPr>
            <w:cnfStyle w:val="00100000000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bookmarkStart w:id="15" w:name="_GoBack"/>
        <w:bookmarkEnd w:id="15"/>
      </w:tr>
      <w:tr w:rsidR="00864716" w:rsidRPr="00C7544E" w:rsidTr="002817F3">
        <w:trPr>
          <w:trHeight w:val="895"/>
        </w:trPr>
        <w:tc>
          <w:tcPr>
            <w:cnfStyle w:val="00100000000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2817F3">
        <w:trPr>
          <w:cnfStyle w:val="000000100000"/>
          <w:trHeight w:val="750"/>
        </w:trPr>
        <w:tc>
          <w:tcPr>
            <w:cnfStyle w:val="00100000000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760DA7"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lastRenderedPageBreak/>
        <w:t>//MICHAŁ, który link tyczy się którego algorytmu</w:t>
      </w:r>
    </w:p>
    <w:p w:rsidR="00864716" w:rsidRPr="00C7544E" w:rsidRDefault="00760DA7"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803202"/>
      <w:r>
        <w:rPr>
          <w:rFonts w:ascii="Times New Roman" w:hAnsi="Times New Roman"/>
          <w:b/>
          <w:color w:val="auto"/>
        </w:rPr>
        <w:t>Analiza porównawcza algorytmów</w:t>
      </w:r>
      <w:bookmarkEnd w:id="16"/>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760DA7"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BE7F1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lastRenderedPageBreak/>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BE7F1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BE7F1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BE7F1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BE7F1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760DA7"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rsidR="00864716" w:rsidRDefault="00760DA7"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BE7F12"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 xml:space="preserve">popularność (ilość wyników w </w:t>
            </w:r>
            <w:r>
              <w:lastRenderedPageBreak/>
              <w:t>google</w:t>
            </w:r>
          </w:p>
        </w:tc>
        <w:tc>
          <w:tcPr>
            <w:tcW w:w="1800" w:type="dxa"/>
            <w:tcMar>
              <w:top w:w="100" w:type="dxa"/>
              <w:left w:w="100" w:type="dxa"/>
              <w:bottom w:w="100" w:type="dxa"/>
              <w:right w:w="100" w:type="dxa"/>
            </w:tcMar>
          </w:tcPr>
          <w:p w:rsidR="00864716" w:rsidRDefault="00864716" w:rsidP="002817F3">
            <w:pPr>
              <w:pStyle w:val="Normalny1"/>
              <w:widowControl w:val="0"/>
            </w:pPr>
            <w:r>
              <w:lastRenderedPageBreak/>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znane realizacje/wdro</w:t>
            </w:r>
            <w:r>
              <w:lastRenderedPageBreak/>
              <w:t xml:space="preserve">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lastRenderedPageBreak/>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760DA7"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803203"/>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803204"/>
      <w:r>
        <w:rPr>
          <w:rFonts w:ascii="Times New Roman" w:hAnsi="Times New Roman"/>
          <w:b/>
          <w:color w:val="auto"/>
        </w:rPr>
        <w:t>Technologie rozproszone dostępne na rynku</w:t>
      </w:r>
      <w:bookmarkEnd w:id="18"/>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803205"/>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803206"/>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803207"/>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677" w:rsidRDefault="00066677" w:rsidP="00F46FD3">
      <w:r>
        <w:separator/>
      </w:r>
    </w:p>
  </w:endnote>
  <w:endnote w:type="continuationSeparator" w:id="0">
    <w:p w:rsidR="00066677" w:rsidRDefault="00066677" w:rsidP="00F46FD3">
      <w:r>
        <w:continuationSeparator/>
      </w:r>
    </w:p>
  </w:endnote>
  <w:endnote w:id="1">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0B1BEC" w:rsidRPr="00CC59FA" w:rsidRDefault="000B1BEC"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0B1BEC" w:rsidRPr="00242CF5" w:rsidRDefault="000B1BEC"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0B1BEC" w:rsidRPr="0053013E" w:rsidRDefault="000B1BEC"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0B1BEC" w:rsidRPr="006D62B7" w:rsidRDefault="000B1BEC"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0B1BEC" w:rsidRPr="00A76460" w:rsidRDefault="000B1BEC"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0B1BEC" w:rsidRPr="00DB72EE" w:rsidRDefault="000B1BEC"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0B1BEC" w:rsidRPr="005443DE" w:rsidRDefault="000B1BEC"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0B1BEC" w:rsidRPr="00142391" w:rsidRDefault="000B1BEC"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0B1BEC" w:rsidRPr="00DE3ADA" w:rsidRDefault="000B1BEC"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0B1BEC" w:rsidRPr="00BA0415" w:rsidRDefault="000B1BEC"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0B1BEC" w:rsidRPr="006D62B7" w:rsidRDefault="000B1BEC"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0B1BEC" w:rsidRPr="006D62B7" w:rsidRDefault="000B1BEC"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0B1BEC" w:rsidRPr="006D62B7" w:rsidRDefault="000B1BEC"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0B1BEC" w:rsidRPr="00FC3148" w:rsidRDefault="000B1BEC"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0B1BEC" w:rsidRPr="00446045" w:rsidRDefault="000B1BEC" w:rsidP="008A3C73">
      <w:pPr>
        <w:pStyle w:val="Tekstprzypisukocowego"/>
      </w:pPr>
    </w:p>
    <w:p w:rsidR="000B1BEC" w:rsidRPr="00446045" w:rsidRDefault="000B1BEC" w:rsidP="008A3C73">
      <w:pPr>
        <w:pStyle w:val="Tekstprzypisukocoweg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0B1BEC" w:rsidRDefault="000B1BEC">
        <w:pPr>
          <w:pStyle w:val="Stopka"/>
          <w:pBdr>
            <w:top w:val="single" w:sz="4" w:space="1" w:color="D9D9D9" w:themeColor="background1" w:themeShade="D9"/>
          </w:pBdr>
          <w:jc w:val="right"/>
        </w:pPr>
        <w:fldSimple w:instr="PAGE   \* MERGEFORMAT">
          <w:r w:rsidR="009D1746">
            <w:rPr>
              <w:noProof/>
            </w:rPr>
            <w:t>6</w:t>
          </w:r>
        </w:fldSimple>
        <w:r>
          <w:t xml:space="preserve"> | </w:t>
        </w:r>
        <w:r>
          <w:rPr>
            <w:color w:val="7F7F7F" w:themeColor="background1" w:themeShade="7F"/>
            <w:spacing w:val="60"/>
          </w:rPr>
          <w:t>Strona</w:t>
        </w:r>
      </w:p>
    </w:sdtContent>
  </w:sdt>
  <w:p w:rsidR="000B1BEC" w:rsidRDefault="000B1BE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677" w:rsidRDefault="00066677" w:rsidP="00F46FD3">
      <w:r>
        <w:separator/>
      </w:r>
    </w:p>
  </w:footnote>
  <w:footnote w:type="continuationSeparator" w:id="0">
    <w:p w:rsidR="00066677" w:rsidRDefault="00066677" w:rsidP="00F46F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1">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0"/>
  </w:num>
  <w:num w:numId="3">
    <w:abstractNumId w:val="1"/>
  </w:num>
  <w:num w:numId="4">
    <w:abstractNumId w:val="5"/>
  </w:num>
  <w:num w:numId="5">
    <w:abstractNumId w:val="6"/>
  </w:num>
  <w:num w:numId="6">
    <w:abstractNumId w:val="7"/>
  </w:num>
  <w:num w:numId="7">
    <w:abstractNumId w:val="12"/>
  </w:num>
  <w:num w:numId="8">
    <w:abstractNumId w:val="4"/>
  </w:num>
  <w:num w:numId="9">
    <w:abstractNumId w:val="10"/>
  </w:num>
  <w:num w:numId="10">
    <w:abstractNumId w:val="3"/>
  </w:num>
  <w:num w:numId="11">
    <w:abstractNumId w:val="13"/>
  </w:num>
  <w:num w:numId="12">
    <w:abstractNumId w:val="2"/>
  </w:num>
  <w:num w:numId="13">
    <w:abstractNumId w:val="15"/>
  </w:num>
  <w:num w:numId="14">
    <w:abstractNumId w:val="8"/>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09"/>
  <w:hyphenationZone w:val="425"/>
  <w:noPunctuationKerning/>
  <w:characterSpacingControl w:val="doNotCompress"/>
  <w:hdrShapeDefaults>
    <o:shapedefaults v:ext="edit" spidmax="5122"/>
  </w:hdrShapeDefaults>
  <w:footnotePr>
    <w:footnote w:id="-1"/>
    <w:footnote w:id="0"/>
  </w:footnotePr>
  <w:endnotePr>
    <w:numFmt w:val="decimal"/>
    <w:endnote w:id="-1"/>
    <w:endnote w:id="0"/>
  </w:endnotePr>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B6CE4205-9685-4F9F-9E67-F94B0B73F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19</Pages>
  <Words>4963</Words>
  <Characters>29778</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34672</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Marcin</cp:lastModifiedBy>
  <cp:revision>51</cp:revision>
  <cp:lastPrinted>2016-01-09T16:39:00Z</cp:lastPrinted>
  <dcterms:created xsi:type="dcterms:W3CDTF">2016-01-10T18:21:00Z</dcterms:created>
  <dcterms:modified xsi:type="dcterms:W3CDTF">2016-06-06T19:50:00Z</dcterms:modified>
</cp:coreProperties>
</file>