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D72D" w14:textId="77777777"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Lucyna Hajder</w:t>
      </w:r>
    </w:p>
    <w:p w14:paraId="7FAEE6AA" w14:textId="0FD0A894" w:rsidR="00CA5372" w:rsidRDefault="00CA5372" w:rsidP="009026F1">
      <w:pPr>
        <w:spacing w:line="360" w:lineRule="auto"/>
        <w:rPr>
          <w:b/>
        </w:rPr>
      </w:pPr>
      <w:r>
        <w:rPr>
          <w:b/>
        </w:rPr>
        <w:tab/>
      </w:r>
      <w:r>
        <w:rPr>
          <w:b/>
        </w:rPr>
        <w:tab/>
      </w:r>
      <w:r>
        <w:rPr>
          <w:b/>
        </w:rPr>
        <w:tab/>
      </w:r>
      <w:r>
        <w:rPr>
          <w:b/>
        </w:rPr>
        <w:tab/>
      </w:r>
      <w:r>
        <w:rPr>
          <w:b/>
        </w:rPr>
        <w:tab/>
        <w:t>Marcin Czanasz</w:t>
      </w:r>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Karol Gałęzia</w:t>
      </w:r>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1541E7">
          <w:rPr>
            <w:noProof/>
            <w:webHidden/>
          </w:rPr>
          <w:fldChar w:fldCharType="begin"/>
        </w:r>
        <w:r w:rsidR="001541E7">
          <w:rPr>
            <w:noProof/>
            <w:webHidden/>
          </w:rPr>
          <w:instrText xml:space="preserve"> PAGEREF _Toc451346145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0E1732BA" w14:textId="56405CA4"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1541E7">
          <w:rPr>
            <w:noProof/>
            <w:webHidden/>
          </w:rPr>
          <w:fldChar w:fldCharType="begin"/>
        </w:r>
        <w:r w:rsidR="001541E7">
          <w:rPr>
            <w:noProof/>
            <w:webHidden/>
          </w:rPr>
          <w:instrText xml:space="preserve"> PAGEREF _Toc451346146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B01CFB4" w14:textId="290B4364"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1541E7">
          <w:rPr>
            <w:noProof/>
            <w:webHidden/>
          </w:rPr>
          <w:fldChar w:fldCharType="begin"/>
        </w:r>
        <w:r w:rsidR="001541E7">
          <w:rPr>
            <w:noProof/>
            <w:webHidden/>
          </w:rPr>
          <w:instrText xml:space="preserve"> PAGEREF _Toc451346147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7F8A06D3" w14:textId="4F3D29CD"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1541E7">
          <w:rPr>
            <w:noProof/>
            <w:webHidden/>
          </w:rPr>
          <w:fldChar w:fldCharType="begin"/>
        </w:r>
        <w:r w:rsidR="001541E7">
          <w:rPr>
            <w:noProof/>
            <w:webHidden/>
          </w:rPr>
          <w:instrText xml:space="preserve"> PAGEREF _Toc451346148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6D34D612" w14:textId="522E618D"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1541E7">
          <w:rPr>
            <w:noProof/>
            <w:webHidden/>
          </w:rPr>
          <w:fldChar w:fldCharType="begin"/>
        </w:r>
        <w:r w:rsidR="001541E7">
          <w:rPr>
            <w:noProof/>
            <w:webHidden/>
          </w:rPr>
          <w:instrText xml:space="preserve"> PAGEREF _Toc451346149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F054F7A" w14:textId="3D2C63AD"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1541E7">
          <w:rPr>
            <w:noProof/>
            <w:webHidden/>
          </w:rPr>
          <w:fldChar w:fldCharType="begin"/>
        </w:r>
        <w:r w:rsidR="001541E7">
          <w:rPr>
            <w:noProof/>
            <w:webHidden/>
          </w:rPr>
          <w:instrText xml:space="preserve"> PAGEREF _Toc451346150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9C6B431" w14:textId="41A6F799" w:rsidR="001541E7" w:rsidRDefault="00C307C2">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1541E7">
          <w:rPr>
            <w:noProof/>
            <w:webHidden/>
          </w:rPr>
          <w:fldChar w:fldCharType="begin"/>
        </w:r>
        <w:r w:rsidR="001541E7">
          <w:rPr>
            <w:noProof/>
            <w:webHidden/>
          </w:rPr>
          <w:instrText xml:space="preserve"> PAGEREF _Toc451346151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(crash failures)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3B478E69"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00436D75" w:rsidRPr="00436D75">
        <w:endnoteReference w:id="1"/>
      </w:r>
      <w:bookmarkEnd w:id="1"/>
      <w:r w:rsidRPr="00436D75">
        <w:t>].</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5"/>
      <w:r>
        <w:rPr>
          <w:rFonts w:ascii="Times New Roman" w:hAnsi="Times New Roman"/>
          <w:b/>
          <w:color w:val="auto"/>
        </w:rPr>
        <w:t>Algorytmy rozwiązujące zagadnienie uzgadniania</w:t>
      </w:r>
      <w:bookmarkEnd w:id="2"/>
    </w:p>
    <w:tbl>
      <w:tblPr>
        <w:tblStyle w:val="Tabelalisty4ak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726"/>
        <w:gridCol w:w="1818"/>
      </w:tblGrid>
      <w:tr w:rsidR="003463EB" w14:paraId="5B797389" w14:textId="77777777" w:rsidTr="00910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B51D33D" w14:textId="77777777" w:rsidR="003463EB" w:rsidRDefault="003463EB" w:rsidP="009B2F1D">
            <w:pPr>
              <w:jc w:val="center"/>
            </w:pPr>
            <w:r>
              <w:t>Nazwa algorytmu</w:t>
            </w:r>
          </w:p>
        </w:tc>
        <w:tc>
          <w:tcPr>
            <w:tcW w:w="1726" w:type="dxa"/>
            <w:vAlign w:val="center"/>
          </w:tcPr>
          <w:p w14:paraId="4D21920B"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Twórca</w:t>
            </w:r>
          </w:p>
        </w:tc>
        <w:tc>
          <w:tcPr>
            <w:tcW w:w="1818" w:type="dxa"/>
            <w:vAlign w:val="center"/>
          </w:tcPr>
          <w:p w14:paraId="1BEC8365"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Rok powstania</w:t>
            </w:r>
          </w:p>
        </w:tc>
      </w:tr>
      <w:tr w:rsidR="003463EB" w:rsidRPr="00CA1731" w14:paraId="1C9C6E93"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5D52314C" w14:textId="32324B17" w:rsidR="003463EB" w:rsidRDefault="003463EB" w:rsidP="00436D75">
            <w:pPr>
              <w:jc w:val="center"/>
            </w:pPr>
            <w:r>
              <w:t>Algorytm generałów bizantyjskich [</w:t>
            </w:r>
            <w:r w:rsidR="00436D75" w:rsidRPr="00436D75">
              <w:rPr>
                <w:rStyle w:val="Odwoanieprzypisukocowego"/>
                <w:vertAlign w:val="baseline"/>
              </w:rPr>
              <w:endnoteReference w:id="2"/>
            </w:r>
            <w:r w:rsidRPr="00436D75">
              <w:t>]</w:t>
            </w:r>
          </w:p>
        </w:tc>
        <w:tc>
          <w:tcPr>
            <w:tcW w:w="1726" w:type="dxa"/>
            <w:vAlign w:val="center"/>
          </w:tcPr>
          <w:p w14:paraId="353A2B58"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139D96AE"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1FAA3E2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818" w:type="dxa"/>
            <w:vAlign w:val="center"/>
          </w:tcPr>
          <w:p w14:paraId="611FD0D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463EB" w:rsidRPr="00CA1731" w14:paraId="36A56FFF"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84AD166" w14:textId="77777777" w:rsidR="003463EB" w:rsidRPr="00CA1731" w:rsidRDefault="003463EB" w:rsidP="009B2F1D">
            <w:pPr>
              <w:jc w:val="center"/>
            </w:pPr>
            <w:r>
              <w:t>Algorytm rozpływowy (flooding)</w:t>
            </w:r>
          </w:p>
        </w:tc>
        <w:tc>
          <w:tcPr>
            <w:tcW w:w="1726" w:type="dxa"/>
            <w:vAlign w:val="center"/>
          </w:tcPr>
          <w:p w14:paraId="29500149"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7D4E0F14"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723CFCCB"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03C65BB0" w14:textId="77777777" w:rsidR="003463EB" w:rsidRPr="00CA1731" w:rsidRDefault="003463EB" w:rsidP="009B2F1D">
            <w:pPr>
              <w:jc w:val="center"/>
            </w:pPr>
            <w:r>
              <w:t>Algorytm króla</w:t>
            </w:r>
          </w:p>
        </w:tc>
        <w:tc>
          <w:tcPr>
            <w:tcW w:w="1726" w:type="dxa"/>
            <w:vAlign w:val="center"/>
          </w:tcPr>
          <w:p w14:paraId="6BB81E71"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pPr>
            <w:r>
              <w:t>Piotr Berman</w:t>
            </w:r>
          </w:p>
          <w:p w14:paraId="1174B509"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r>
              <w:t>Juan Garay</w:t>
            </w:r>
          </w:p>
        </w:tc>
        <w:tc>
          <w:tcPr>
            <w:tcW w:w="1818" w:type="dxa"/>
            <w:vAlign w:val="center"/>
          </w:tcPr>
          <w:p w14:paraId="4551E7F8"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3463EB" w:rsidRPr="00CA1731" w14:paraId="5E1795F9"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8BAE093" w14:textId="77777777" w:rsidR="003463EB" w:rsidRPr="00CA1731" w:rsidRDefault="003463EB" w:rsidP="009B2F1D">
            <w:pPr>
              <w:jc w:val="center"/>
            </w:pPr>
            <w:r>
              <w:t>Algorytm jednorundowy</w:t>
            </w:r>
          </w:p>
        </w:tc>
        <w:tc>
          <w:tcPr>
            <w:tcW w:w="1726" w:type="dxa"/>
            <w:vAlign w:val="center"/>
          </w:tcPr>
          <w:p w14:paraId="24461F60"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312E73A7"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4844817C"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9E15629" w14:textId="731804E6" w:rsidR="003463EB" w:rsidRPr="00CA1731" w:rsidRDefault="00910BE0" w:rsidP="009B2F1D">
            <w:pPr>
              <w:jc w:val="center"/>
            </w:pPr>
            <w:r>
              <w:t>Algorytm randomizowany (randomized algorithm)</w:t>
            </w:r>
          </w:p>
        </w:tc>
        <w:tc>
          <w:tcPr>
            <w:tcW w:w="1726" w:type="dxa"/>
            <w:vAlign w:val="center"/>
          </w:tcPr>
          <w:p w14:paraId="64B34187"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c>
          <w:tcPr>
            <w:tcW w:w="1818" w:type="dxa"/>
            <w:vAlign w:val="center"/>
          </w:tcPr>
          <w:p w14:paraId="4BE5C1B1"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910BE0" w:rsidRPr="00CA1731" w14:paraId="7D26E5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B401D44" w14:textId="3AC19F0D" w:rsidR="00910BE0" w:rsidRDefault="00910BE0" w:rsidP="009B2F1D">
            <w:pPr>
              <w:jc w:val="center"/>
            </w:pPr>
            <w:r>
              <w:t>Algorytm dwóch armii</w:t>
            </w:r>
          </w:p>
        </w:tc>
        <w:tc>
          <w:tcPr>
            <w:tcW w:w="1726" w:type="dxa"/>
            <w:vAlign w:val="center"/>
          </w:tcPr>
          <w:p w14:paraId="55AF799E"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47D979EA"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r>
      <w:tr w:rsidR="00910BE0" w:rsidRPr="00FC3148" w14:paraId="27B92404"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72A67130" w14:textId="3D06F2F0" w:rsidR="00910BE0" w:rsidRPr="00910BE0" w:rsidRDefault="00910BE0" w:rsidP="009B2F1D">
            <w:pPr>
              <w:jc w:val="center"/>
              <w:rPr>
                <w:lang w:val="en-US"/>
              </w:rPr>
            </w:pPr>
            <w:r w:rsidRPr="00910BE0">
              <w:rPr>
                <w:lang w:val="en-US"/>
              </w:rPr>
              <w:t>Algorytm królowej (The Queen Algorithm)</w:t>
            </w:r>
          </w:p>
        </w:tc>
        <w:tc>
          <w:tcPr>
            <w:tcW w:w="1726" w:type="dxa"/>
            <w:vAlign w:val="center"/>
          </w:tcPr>
          <w:p w14:paraId="76512B28"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22F18CF4" w14:textId="1C433344"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10BE0" w:rsidRPr="00910BE0" w14:paraId="39F0AE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8007158" w14:textId="28B9C440" w:rsidR="00910BE0" w:rsidRPr="00910BE0" w:rsidRDefault="00910BE0" w:rsidP="009B2F1D">
            <w:pPr>
              <w:jc w:val="center"/>
              <w:rPr>
                <w:lang w:val="en-US"/>
              </w:rPr>
            </w:pPr>
            <w:r>
              <w:rPr>
                <w:lang w:val="en-US"/>
              </w:rPr>
              <w:t>Algorytm tratwy (Raft algorithm)</w:t>
            </w:r>
          </w:p>
        </w:tc>
        <w:tc>
          <w:tcPr>
            <w:tcW w:w="1726" w:type="dxa"/>
            <w:vAlign w:val="center"/>
          </w:tcPr>
          <w:p w14:paraId="54090CEB"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18" w:type="dxa"/>
            <w:vAlign w:val="center"/>
          </w:tcPr>
          <w:p w14:paraId="7A4165F0"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10BE0" w:rsidRPr="00910BE0" w14:paraId="1E7CC6AA"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129D938C" w14:textId="6ADEC69F" w:rsidR="00910BE0" w:rsidRDefault="00910BE0" w:rsidP="009B2F1D">
            <w:pPr>
              <w:jc w:val="center"/>
              <w:rPr>
                <w:lang w:val="en-US"/>
              </w:rPr>
            </w:pPr>
            <w:r>
              <w:rPr>
                <w:lang w:val="en-US"/>
              </w:rPr>
              <w:t>Rozgłoszeniowy algorytm konsensusu podstawowego</w:t>
            </w:r>
          </w:p>
        </w:tc>
        <w:tc>
          <w:tcPr>
            <w:tcW w:w="1726" w:type="dxa"/>
            <w:vAlign w:val="center"/>
          </w:tcPr>
          <w:p w14:paraId="42322E83"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1A2F2A77"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0D1F7BF3" w14:textId="188458F6" w:rsidR="003463EB" w:rsidRPr="00910BE0" w:rsidRDefault="003463EB" w:rsidP="00CA1731">
      <w:pPr>
        <w:rPr>
          <w:lang w:val="en-US"/>
        </w:rPr>
      </w:pPr>
    </w:p>
    <w:p w14:paraId="28558672" w14:textId="77777777" w:rsidR="003463EB" w:rsidRPr="00910BE0" w:rsidRDefault="003463EB">
      <w:pPr>
        <w:rPr>
          <w:lang w:val="en-US"/>
        </w:rPr>
      </w:pPr>
      <w:r w:rsidRPr="00910BE0">
        <w:rPr>
          <w:lang w:val="en-US"/>
        </w:rPr>
        <w:br w:type="page"/>
      </w:r>
    </w:p>
    <w:p w14:paraId="7CC123B9" w14:textId="77777777" w:rsidR="00CA1731" w:rsidRPr="00910BE0" w:rsidRDefault="00CA1731" w:rsidP="00CA1731">
      <w:pPr>
        <w:rPr>
          <w:lang w:val="en-US"/>
        </w:rPr>
      </w:pPr>
    </w:p>
    <w:tbl>
      <w:tblPr>
        <w:tblStyle w:val="Tabelasiatki5ciemnaakcent5"/>
        <w:tblW w:w="0" w:type="auto"/>
        <w:tblLayout w:type="fixed"/>
        <w:tblLook w:val="04A0" w:firstRow="1" w:lastRow="0" w:firstColumn="1" w:lastColumn="0" w:noHBand="0" w:noVBand="1"/>
      </w:tblPr>
      <w:tblGrid>
        <w:gridCol w:w="2265"/>
        <w:gridCol w:w="2265"/>
        <w:gridCol w:w="2265"/>
        <w:gridCol w:w="2266"/>
      </w:tblGrid>
      <w:tr w:rsidR="003463EB" w14:paraId="6F7746EF" w14:textId="77777777"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A72B974" w14:textId="77777777" w:rsidR="003463EB" w:rsidRPr="00910BE0" w:rsidRDefault="003463EB" w:rsidP="009B2F1D">
            <w:pPr>
              <w:jc w:val="center"/>
              <w:rPr>
                <w:lang w:val="en-US"/>
              </w:rPr>
            </w:pPr>
          </w:p>
        </w:tc>
        <w:tc>
          <w:tcPr>
            <w:tcW w:w="2265" w:type="dxa"/>
            <w:vAlign w:val="center"/>
          </w:tcPr>
          <w:p w14:paraId="0E4152C9" w14:textId="348C1CED" w:rsidR="003463EB" w:rsidRDefault="003463EB" w:rsidP="00436D75">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00436D75" w:rsidRPr="00436D75">
              <w:rPr>
                <w:rStyle w:val="Odwoanieprzypisukocowego"/>
                <w:vertAlign w:val="baseline"/>
              </w:rPr>
              <w:endnoteReference w:id="3"/>
            </w:r>
            <w:r w:rsidRPr="00436D75">
              <w:t>]</w:t>
            </w:r>
          </w:p>
        </w:tc>
        <w:tc>
          <w:tcPr>
            <w:tcW w:w="2265" w:type="dxa"/>
            <w:vAlign w:val="center"/>
          </w:tcPr>
          <w:p w14:paraId="7B11B2F8"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Algorytm rozpływowy (flooding algoritm)</w:t>
            </w:r>
          </w:p>
        </w:tc>
        <w:tc>
          <w:tcPr>
            <w:tcW w:w="2266" w:type="dxa"/>
            <w:vAlign w:val="center"/>
          </w:tcPr>
          <w:p w14:paraId="710BDF02" w14:textId="041319D1" w:rsidR="003463EB" w:rsidRDefault="00910BE0" w:rsidP="00BA0415">
            <w:pPr>
              <w:jc w:val="center"/>
              <w:cnfStyle w:val="100000000000" w:firstRow="1" w:lastRow="0" w:firstColumn="0" w:lastColumn="0" w:oddVBand="0" w:evenVBand="0" w:oddHBand="0" w:evenHBand="0" w:firstRowFirstColumn="0" w:firstRowLastColumn="0" w:lastRowFirstColumn="0" w:lastRowLastColumn="0"/>
            </w:pPr>
            <w:r>
              <w:t>Algorytm randomizowany (Randomized algorithm)</w:t>
            </w:r>
            <w:r w:rsidR="00BA0415">
              <w:t xml:space="preserve"> [</w:t>
            </w:r>
            <w:r w:rsidR="00BA0415" w:rsidRPr="00BA0415">
              <w:rPr>
                <w:rStyle w:val="Odwoanieprzypisukocowego"/>
                <w:vertAlign w:val="baseline"/>
              </w:rPr>
              <w:endnoteReference w:id="4"/>
            </w:r>
            <w:r w:rsidR="00BA0415">
              <w:t>]</w:t>
            </w:r>
          </w:p>
        </w:tc>
      </w:tr>
      <w:tr w:rsidR="00BA0415" w14:paraId="09458725"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DE93EBA" w14:textId="042CA7BD" w:rsidR="00BA0415" w:rsidRDefault="00BA0415" w:rsidP="00BA0415">
            <w:pPr>
              <w:jc w:val="center"/>
            </w:pPr>
            <w:r>
              <w:t>]skończoność (termination)</w:t>
            </w:r>
          </w:p>
        </w:tc>
        <w:tc>
          <w:tcPr>
            <w:tcW w:w="2265" w:type="dxa"/>
            <w:vAlign w:val="center"/>
          </w:tcPr>
          <w:p w14:paraId="081841D0"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14:paraId="25A16CAE" w14:textId="7055E270"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t+1 rund</w:t>
            </w:r>
          </w:p>
        </w:tc>
        <w:tc>
          <w:tcPr>
            <w:tcW w:w="2266" w:type="dxa"/>
            <w:vAlign w:val="center"/>
          </w:tcPr>
          <w:p w14:paraId="3CD317D1" w14:textId="5BCF711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r>
      <w:tr w:rsidR="00BA0415" w14:paraId="48EBD6DC"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4B5E3E3A" w14:textId="77777777" w:rsidR="00BA0415" w:rsidRDefault="00BA0415" w:rsidP="00BA0415">
            <w:pPr>
              <w:jc w:val="center"/>
            </w:pPr>
            <w:r>
              <w:t>zgodność (agreement)</w:t>
            </w:r>
          </w:p>
        </w:tc>
        <w:tc>
          <w:tcPr>
            <w:tcW w:w="2265" w:type="dxa"/>
            <w:vAlign w:val="center"/>
          </w:tcPr>
          <w:p w14:paraId="79862237" w14:textId="77777777" w:rsidR="00BA0415" w:rsidRPr="00214471"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5" w:type="dxa"/>
            <w:vAlign w:val="center"/>
          </w:tcPr>
          <w:p w14:paraId="29DB8E72"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66F465A2" w14:textId="3832EC23"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r>
      <w:tr w:rsidR="00BA0415" w14:paraId="08891A6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9E9C0D" w14:textId="77777777" w:rsidR="00BA0415" w:rsidRDefault="00BA0415" w:rsidP="00BA0415">
            <w:pPr>
              <w:jc w:val="center"/>
            </w:pPr>
            <w:r>
              <w:t>integralność (integrity)</w:t>
            </w:r>
          </w:p>
        </w:tc>
        <w:tc>
          <w:tcPr>
            <w:tcW w:w="2265" w:type="dxa"/>
            <w:vAlign w:val="center"/>
          </w:tcPr>
          <w:p w14:paraId="51D5684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14:paraId="030F3A0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7A32C3A9" w14:textId="52BFFDF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r>
      <w:tr w:rsidR="00BA0415" w14:paraId="29389324"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EC73432" w14:textId="77777777" w:rsidR="00BA0415" w:rsidRDefault="00BA0415" w:rsidP="00BA0415">
            <w:pPr>
              <w:jc w:val="center"/>
            </w:pPr>
            <w:r>
              <w:t>dla jakich kroków jest niemożliwy</w:t>
            </w:r>
          </w:p>
        </w:tc>
        <w:tc>
          <w:tcPr>
            <w:tcW w:w="2265" w:type="dxa"/>
            <w:vAlign w:val="center"/>
          </w:tcPr>
          <w:p w14:paraId="0B2A13EC" w14:textId="7E3E6D50"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5"/>
            </w:r>
            <w:r w:rsidRPr="00436D75">
              <w:rPr>
                <w:sz w:val="20"/>
                <w:szCs w:val="20"/>
              </w:rPr>
              <w:t>]</w:t>
            </w:r>
          </w:p>
        </w:tc>
        <w:tc>
          <w:tcPr>
            <w:tcW w:w="2265" w:type="dxa"/>
            <w:vAlign w:val="center"/>
          </w:tcPr>
          <w:p w14:paraId="684AE939"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1CE21B28" w14:textId="1EBF26DD"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r>
      <w:tr w:rsidR="00BA0415" w14:paraId="15B964FB" w14:textId="77777777" w:rsidTr="00BA0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A719C19" w14:textId="77777777" w:rsidR="00BA0415" w:rsidRDefault="00BA0415" w:rsidP="00BA0415">
            <w:pPr>
              <w:jc w:val="center"/>
            </w:pPr>
            <w:r>
              <w:t>ilość wiadomości</w:t>
            </w:r>
          </w:p>
        </w:tc>
        <w:tc>
          <w:tcPr>
            <w:tcW w:w="2265" w:type="dxa"/>
            <w:vAlign w:val="center"/>
          </w:tcPr>
          <w:p w14:paraId="737E6AFB" w14:textId="7A200A82"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rPr>
                <w:sz w:val="20"/>
                <w:szCs w:val="20"/>
              </w:rPr>
              <w:instrText xml:space="preserve"> NOTEREF _Ref451678538 \h </w:instrText>
            </w:r>
            <w:r>
              <w:instrText xml:space="preserve"> \* MERGEFORMAT </w:instrText>
            </w:r>
            <w:r>
              <w:fldChar w:fldCharType="separate"/>
            </w:r>
            <w:r>
              <w:rPr>
                <w:sz w:val="20"/>
                <w:szCs w:val="20"/>
              </w:rPr>
              <w:t>1</w:t>
            </w:r>
            <w:r>
              <w:fldChar w:fldCharType="end"/>
            </w:r>
            <w:r w:rsidRPr="004276EC">
              <w:rPr>
                <w:sz w:val="20"/>
                <w:szCs w:val="20"/>
              </w:rPr>
              <w:t>]</w:t>
            </w:r>
          </w:p>
        </w:tc>
        <w:tc>
          <w:tcPr>
            <w:tcW w:w="2265" w:type="dxa"/>
            <w:vAlign w:val="center"/>
          </w:tcPr>
          <w:p w14:paraId="53DB21C8"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18ABE693" w14:textId="6D0CEFE9"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A0415" w14:paraId="38B5B9E7"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463A0EB" w14:textId="77777777" w:rsidR="00BA0415" w:rsidRDefault="00BA0415" w:rsidP="00BA0415">
            <w:pPr>
              <w:jc w:val="center"/>
            </w:pPr>
            <w:r>
              <w:t>złożoność obliczeniowa</w:t>
            </w:r>
          </w:p>
        </w:tc>
        <w:tc>
          <w:tcPr>
            <w:tcW w:w="2265" w:type="dxa"/>
            <w:vAlign w:val="center"/>
          </w:tcPr>
          <w:p w14:paraId="7D20FF87"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5F7EC07" w14:textId="3FE3AB91"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6"/>
            </w:r>
            <w:r w:rsidRPr="00CC59FA">
              <w:rPr>
                <w:sz w:val="20"/>
                <w:szCs w:val="20"/>
              </w:rPr>
              <w:t>]</w:t>
            </w:r>
          </w:p>
        </w:tc>
        <w:tc>
          <w:tcPr>
            <w:tcW w:w="2265" w:type="dxa"/>
            <w:vAlign w:val="center"/>
          </w:tcPr>
          <w:p w14:paraId="4326D0D6"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4B621416"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43268B2B" w14:textId="0CA973BA"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r>
    </w:tbl>
    <w:p w14:paraId="4AC9EC5E" w14:textId="77777777" w:rsidR="003463EB" w:rsidRDefault="003463EB" w:rsidP="00CA1731"/>
    <w:tbl>
      <w:tblPr>
        <w:tblStyle w:val="Tabelasiatki5ciemnaakcent5"/>
        <w:tblW w:w="8814" w:type="dxa"/>
        <w:tblLook w:val="04A0" w:firstRow="1" w:lastRow="0" w:firstColumn="1" w:lastColumn="0" w:noHBand="0" w:noVBand="1"/>
      </w:tblPr>
      <w:tblGrid>
        <w:gridCol w:w="2203"/>
        <w:gridCol w:w="2203"/>
        <w:gridCol w:w="2204"/>
        <w:gridCol w:w="2204"/>
      </w:tblGrid>
      <w:tr w:rsidR="00436D75" w:rsidRPr="00436D75" w14:paraId="31F179EF" w14:textId="77777777" w:rsidTr="00436D7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531F4583" w14:textId="77777777" w:rsidR="005633A5" w:rsidRPr="00436D75" w:rsidRDefault="005633A5" w:rsidP="00436D75"/>
        </w:tc>
        <w:tc>
          <w:tcPr>
            <w:tcW w:w="2203" w:type="dxa"/>
          </w:tcPr>
          <w:p w14:paraId="71BA8695" w14:textId="5E42B341" w:rsidR="005633A5" w:rsidRPr="00910BE0" w:rsidRDefault="005633A5" w:rsidP="00436D75">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00CC59FA" w:rsidRPr="00910BE0">
              <w:rPr>
                <w:lang w:val="en-US"/>
              </w:rPr>
              <w:t>[</w:t>
            </w:r>
            <w:r w:rsidR="00436D75" w:rsidRPr="00436D75">
              <w:rPr>
                <w:rStyle w:val="Odwoanieprzypisukocowego"/>
                <w:vertAlign w:val="baseline"/>
              </w:rPr>
              <w:endnoteReference w:id="7"/>
            </w:r>
            <w:r w:rsidR="00CC59FA" w:rsidRPr="00910BE0">
              <w:rPr>
                <w:lang w:val="en-US"/>
              </w:rPr>
              <w:t>]</w:t>
            </w:r>
          </w:p>
        </w:tc>
        <w:tc>
          <w:tcPr>
            <w:tcW w:w="2204" w:type="dxa"/>
          </w:tcPr>
          <w:p w14:paraId="1BC9F3B9" w14:textId="3043E4CB" w:rsidR="005633A5" w:rsidRPr="00436D75" w:rsidRDefault="00BA0415" w:rsidP="00CC59FA">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005633A5" w:rsidRPr="00436D75">
              <w:rPr>
                <w:lang w:val="en-GB"/>
              </w:rPr>
              <w:t>Queen Algorithm</w:t>
            </w:r>
            <w:r w:rsidR="005633A5" w:rsidRPr="00CC59FA">
              <w:rPr>
                <w:lang w:val="en-GB"/>
              </w:rPr>
              <w:t>)</w:t>
            </w:r>
            <w:r w:rsidR="00CC59FA">
              <w:rPr>
                <w:lang w:val="en-GB"/>
              </w:rPr>
              <w:t>[</w:t>
            </w:r>
            <w:r w:rsidR="00436D75" w:rsidRPr="00CC59FA">
              <w:rPr>
                <w:rStyle w:val="Odwoanieprzypisukocowego"/>
                <w:vertAlign w:val="baseline"/>
                <w:lang w:val="en-GB"/>
              </w:rPr>
              <w:endnoteReference w:id="8"/>
            </w:r>
            <w:r w:rsidR="00CC59FA">
              <w:rPr>
                <w:lang w:val="en-GB"/>
              </w:rPr>
              <w:t>]</w:t>
            </w:r>
          </w:p>
        </w:tc>
        <w:tc>
          <w:tcPr>
            <w:tcW w:w="2204" w:type="dxa"/>
          </w:tcPr>
          <w:p w14:paraId="2D97C1C5" w14:textId="77777777"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436D75" w:rsidRPr="00436D75" w14:paraId="54213311" w14:textId="77777777" w:rsidTr="00783A8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7DF97B9" w14:textId="6F7D3FC3" w:rsidR="00436D75" w:rsidRPr="00436D75" w:rsidRDefault="00436D75" w:rsidP="00436D75">
            <w:r>
              <w:t>skończoność (termination)</w:t>
            </w:r>
          </w:p>
        </w:tc>
        <w:tc>
          <w:tcPr>
            <w:tcW w:w="2203" w:type="dxa"/>
          </w:tcPr>
          <w:p w14:paraId="77CC5C23"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04" w:type="dxa"/>
          </w:tcPr>
          <w:p w14:paraId="75F792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04" w:type="dxa"/>
          </w:tcPr>
          <w:p w14:paraId="35CCF481" w14:textId="79CC4F90"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00CC59FA" w:rsidRPr="00BA0415">
              <w:rPr>
                <w:sz w:val="20"/>
              </w:rPr>
              <w:t>[</w:t>
            </w:r>
            <w:r w:rsidR="00CC59FA" w:rsidRPr="00BA0415">
              <w:rPr>
                <w:rStyle w:val="Odwoanieprzypisukocowego"/>
                <w:color w:val="212121"/>
                <w:sz w:val="20"/>
                <w:vertAlign w:val="baseline"/>
              </w:rPr>
              <w:endnoteReference w:id="9"/>
            </w:r>
            <w:r w:rsidR="00CC59FA" w:rsidRPr="00BA0415">
              <w:rPr>
                <w:sz w:val="20"/>
              </w:rPr>
              <w:t>]</w:t>
            </w:r>
          </w:p>
          <w:p w14:paraId="12CCC152"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17A5D292" w14:textId="77777777" w:rsidTr="00F71FA6">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B0E992" w14:textId="3B08D98B" w:rsidR="00436D75" w:rsidRPr="00436D75" w:rsidRDefault="00436D75" w:rsidP="00436D75">
            <w:r>
              <w:t>zgodność (agreement)</w:t>
            </w:r>
          </w:p>
        </w:tc>
        <w:tc>
          <w:tcPr>
            <w:tcW w:w="2203" w:type="dxa"/>
          </w:tcPr>
          <w:p w14:paraId="55FD4A13"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710F920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04" w:type="dxa"/>
          </w:tcPr>
          <w:p w14:paraId="7D62935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49BBB82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04" w:type="dxa"/>
          </w:tcPr>
          <w:p w14:paraId="41940BD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67969A2E" w14:textId="6A35FCD1" w:rsidR="00436D75" w:rsidRPr="00BA0415" w:rsidRDefault="00436D75" w:rsidP="00CC59FA">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00CC59FA" w:rsidRPr="00BA0415">
              <w:rPr>
                <w:sz w:val="20"/>
              </w:rPr>
              <w:t>[</w:t>
            </w:r>
            <w:r w:rsidR="00CC59FA" w:rsidRPr="00BA0415">
              <w:rPr>
                <w:rStyle w:val="Odwoanieprzypisukocowego"/>
                <w:sz w:val="20"/>
                <w:vertAlign w:val="baseline"/>
              </w:rPr>
              <w:endnoteReference w:id="10"/>
            </w:r>
            <w:r w:rsidR="00CC59FA" w:rsidRPr="00BA0415">
              <w:rPr>
                <w:sz w:val="20"/>
              </w:rPr>
              <w:t>]</w:t>
            </w:r>
          </w:p>
        </w:tc>
      </w:tr>
      <w:tr w:rsidR="00436D75" w:rsidRPr="00436D75" w14:paraId="76819C23" w14:textId="77777777" w:rsidTr="00F71FA6">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F8BE82E" w14:textId="3E7F755B" w:rsidR="00436D75" w:rsidRPr="00436D75" w:rsidRDefault="00436D75" w:rsidP="00436D75">
            <w:r>
              <w:t>integralność (integrity)</w:t>
            </w:r>
          </w:p>
        </w:tc>
        <w:tc>
          <w:tcPr>
            <w:tcW w:w="2203" w:type="dxa"/>
          </w:tcPr>
          <w:p w14:paraId="45570EF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04" w:type="dxa"/>
          </w:tcPr>
          <w:p w14:paraId="37E5126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04" w:type="dxa"/>
          </w:tcPr>
          <w:p w14:paraId="6A001E55"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21989B1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311552E" w14:textId="77777777" w:rsidTr="00F71FA6">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654FD70F" w14:textId="57B01D7A" w:rsidR="00436D75" w:rsidRPr="00436D75" w:rsidRDefault="00436D75" w:rsidP="00436D75">
            <w:r>
              <w:t>dla jakich kroków jest niemożliwy</w:t>
            </w:r>
          </w:p>
        </w:tc>
        <w:tc>
          <w:tcPr>
            <w:tcW w:w="2203" w:type="dxa"/>
          </w:tcPr>
          <w:p w14:paraId="42FA4D77"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04" w:type="dxa"/>
          </w:tcPr>
          <w:p w14:paraId="177AA11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04" w:type="dxa"/>
          </w:tcPr>
          <w:p w14:paraId="5683383D"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436D75" w:rsidRPr="00436D75" w14:paraId="2D1C1389" w14:textId="77777777" w:rsidTr="00F71FA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AFD7118" w14:textId="18099F74" w:rsidR="00436D75" w:rsidRPr="00436D75" w:rsidRDefault="00436D75" w:rsidP="00436D75">
            <w:r>
              <w:t>ilość wiadomości</w:t>
            </w:r>
          </w:p>
        </w:tc>
        <w:tc>
          <w:tcPr>
            <w:tcW w:w="2203" w:type="dxa"/>
          </w:tcPr>
          <w:p w14:paraId="77E88613" w14:textId="6B290C3C"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C59FA" w:rsidRPr="00BA0415">
              <w:rPr>
                <w:sz w:val="20"/>
              </w:rPr>
              <w:t>[</w:t>
            </w:r>
            <w:r w:rsidR="00CC59FA" w:rsidRPr="00BA0415">
              <w:rPr>
                <w:sz w:val="20"/>
              </w:rPr>
              <w:fldChar w:fldCharType="begin"/>
            </w:r>
            <w:r w:rsidR="00CC59FA" w:rsidRPr="00BA0415">
              <w:rPr>
                <w:sz w:val="20"/>
              </w:rPr>
              <w:instrText xml:space="preserve"> NOTEREF _Ref451678538 \h </w:instrText>
            </w:r>
            <w:r w:rsidR="00BA0415" w:rsidRPr="00BA0415">
              <w:rPr>
                <w:sz w:val="20"/>
              </w:rPr>
              <w:instrText xml:space="preserve"> \* MERGEFORMAT </w:instrText>
            </w:r>
            <w:r w:rsidR="00CC59FA" w:rsidRPr="00BA0415">
              <w:rPr>
                <w:sz w:val="20"/>
              </w:rPr>
            </w:r>
            <w:r w:rsidR="00CC59FA" w:rsidRPr="00BA0415">
              <w:rPr>
                <w:sz w:val="20"/>
              </w:rPr>
              <w:fldChar w:fldCharType="separate"/>
            </w:r>
            <w:r w:rsidR="00CC59FA" w:rsidRPr="00BA0415">
              <w:rPr>
                <w:sz w:val="20"/>
              </w:rPr>
              <w:t>1</w:t>
            </w:r>
            <w:r w:rsidR="00CC59FA" w:rsidRPr="00BA0415">
              <w:rPr>
                <w:sz w:val="20"/>
              </w:rPr>
              <w:fldChar w:fldCharType="end"/>
            </w:r>
            <w:r w:rsidR="00CC59FA" w:rsidRPr="00BA0415">
              <w:rPr>
                <w:sz w:val="20"/>
              </w:rPr>
              <w:t>]</w:t>
            </w:r>
          </w:p>
          <w:p w14:paraId="2E6C8E6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c>
          <w:tcPr>
            <w:tcW w:w="2204" w:type="dxa"/>
          </w:tcPr>
          <w:p w14:paraId="159EBB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04" w:type="dxa"/>
          </w:tcPr>
          <w:p w14:paraId="059CAF7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67045ACB"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505CEFA" w14:textId="77777777" w:rsidTr="00F71FA6">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292636ED" w14:textId="0AB02E14" w:rsidR="00436D75" w:rsidRPr="00436D75" w:rsidRDefault="00436D75" w:rsidP="00436D75">
            <w:pPr>
              <w:rPr>
                <w:color w:val="1D2129"/>
                <w:shd w:val="clear" w:color="auto" w:fill="F6F7F9"/>
              </w:rPr>
            </w:pPr>
            <w:r>
              <w:t>złożoność obliczeniowa</w:t>
            </w:r>
          </w:p>
        </w:tc>
        <w:tc>
          <w:tcPr>
            <w:tcW w:w="2203" w:type="dxa"/>
          </w:tcPr>
          <w:p w14:paraId="3A15F8DE"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4AE20F82" wp14:editId="5D79BB07">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14:paraId="77F91D2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04" w:type="dxa"/>
          </w:tcPr>
          <w:p w14:paraId="2AE096CC"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14:paraId="0DA67A78" w14:textId="738ACA0C" w:rsidR="005633A5" w:rsidRDefault="005633A5" w:rsidP="00CA1731"/>
    <w:p w14:paraId="2E7623D9" w14:textId="3574EB2B" w:rsidR="00FC3148" w:rsidRDefault="00FC3148" w:rsidP="00CA1731"/>
    <w:p w14:paraId="616EB1A7" w14:textId="4D61133D" w:rsidR="00FC3148" w:rsidRDefault="00FC3148" w:rsidP="00CA1731"/>
    <w:p w14:paraId="202BDC3C" w14:textId="32A01642" w:rsidR="00FC3148" w:rsidRDefault="00FC3148" w:rsidP="00CA1731"/>
    <w:p w14:paraId="4282AB8E" w14:textId="6B6CCF5B" w:rsidR="00FC3148" w:rsidRDefault="00FC3148" w:rsidP="00CA1731"/>
    <w:p w14:paraId="485BD463" w14:textId="1A989EFD" w:rsidR="00FC3148" w:rsidRDefault="00FC3148" w:rsidP="00CA1731"/>
    <w:p w14:paraId="6C18107F" w14:textId="13BDCFB0" w:rsidR="00FC3148" w:rsidRDefault="00FC3148" w:rsidP="00CA1731"/>
    <w:p w14:paraId="73D541AE" w14:textId="375C5F6B" w:rsidR="00FC3148" w:rsidRDefault="00FC3148" w:rsidP="00CA1731"/>
    <w:p w14:paraId="6DC5646F" w14:textId="2CC11BAA" w:rsidR="00FC3148" w:rsidRDefault="00FC3148" w:rsidP="00CA1731"/>
    <w:p w14:paraId="074F0AC6" w14:textId="38605E56" w:rsidR="00FC3148" w:rsidRDefault="00FC3148" w:rsidP="00CA1731"/>
    <w:p w14:paraId="640FDB83" w14:textId="6DF39EE4" w:rsidR="00FC3148" w:rsidRDefault="00FC3148" w:rsidP="00CA1731"/>
    <w:p w14:paraId="36238FD5" w14:textId="26E558E0" w:rsidR="00FC3148" w:rsidRDefault="00FC3148" w:rsidP="00CA1731"/>
    <w:p w14:paraId="478F51C1" w14:textId="4AE396AF" w:rsidR="00FC3148" w:rsidRDefault="00FC3148" w:rsidP="00CA1731"/>
    <w:p w14:paraId="18189397" w14:textId="77FFFAB3" w:rsidR="00FC3148" w:rsidRDefault="00FC3148" w:rsidP="00CA1731"/>
    <w:p w14:paraId="324198CB" w14:textId="3E4669CD" w:rsidR="00FC3148" w:rsidRDefault="00FC3148" w:rsidP="00CA1731"/>
    <w:p w14:paraId="2E55A089" w14:textId="637B92CF" w:rsidR="00FC3148" w:rsidRDefault="00FC3148" w:rsidP="00CA1731"/>
    <w:p w14:paraId="16BBF927" w14:textId="076E4388" w:rsidR="00FC3148" w:rsidRDefault="00FC3148" w:rsidP="00CA1731"/>
    <w:p w14:paraId="2C217360" w14:textId="76AD833D" w:rsidR="00FC3148" w:rsidRDefault="00FC3148" w:rsidP="00CA1731"/>
    <w:tbl>
      <w:tblPr>
        <w:tblStyle w:val="Tabelasiatki5ciemnaakcent5"/>
        <w:tblW w:w="0" w:type="auto"/>
        <w:tblLook w:val="04A0" w:firstRow="1" w:lastRow="0" w:firstColumn="1" w:lastColumn="0" w:noHBand="0" w:noVBand="1"/>
      </w:tblPr>
      <w:tblGrid>
        <w:gridCol w:w="1523"/>
        <w:gridCol w:w="3611"/>
        <w:gridCol w:w="3927"/>
      </w:tblGrid>
      <w:tr w:rsidR="00FC3148" w:rsidRPr="00D570B1" w14:paraId="37AA988C" w14:textId="77777777" w:rsidTr="00E22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669AAE" w14:textId="77777777" w:rsidR="00FC3148" w:rsidRPr="00D570B1" w:rsidRDefault="00FC3148" w:rsidP="00E22BCD">
            <w:pPr>
              <w:jc w:val="right"/>
              <w:rPr>
                <w:b w:val="0"/>
                <w:u w:val="single"/>
              </w:rPr>
            </w:pPr>
          </w:p>
        </w:tc>
        <w:tc>
          <w:tcPr>
            <w:tcW w:w="3873" w:type="dxa"/>
          </w:tcPr>
          <w:p w14:paraId="6A48DB4D" w14:textId="77777777" w:rsidR="00FC3148" w:rsidRPr="00D570B1" w:rsidRDefault="00FC3148" w:rsidP="00E22BCD">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1"/>
            </w:r>
          </w:p>
        </w:tc>
        <w:tc>
          <w:tcPr>
            <w:tcW w:w="4201" w:type="dxa"/>
          </w:tcPr>
          <w:p w14:paraId="08120DDD" w14:textId="77777777" w:rsidR="00FC3148" w:rsidRPr="00D570B1" w:rsidRDefault="00FC3148" w:rsidP="00E22BCD">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12"/>
            </w:r>
          </w:p>
        </w:tc>
      </w:tr>
      <w:tr w:rsidR="00FC3148" w:rsidRPr="00D570B1" w14:paraId="75DED8CA" w14:textId="77777777" w:rsidTr="00E22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AB14B8" w14:textId="77777777" w:rsidR="00FC3148" w:rsidRPr="00D570B1" w:rsidRDefault="00FC3148" w:rsidP="00E22BCD">
            <w:pPr>
              <w:jc w:val="right"/>
              <w:rPr>
                <w:u w:val="single"/>
              </w:rPr>
            </w:pPr>
            <w:r w:rsidRPr="00D570B1">
              <w:rPr>
                <w:u w:val="single"/>
              </w:rPr>
              <w:t>Skończoność</w:t>
            </w:r>
          </w:p>
        </w:tc>
        <w:tc>
          <w:tcPr>
            <w:tcW w:w="3873" w:type="dxa"/>
          </w:tcPr>
          <w:p w14:paraId="0C4692DD"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dostarcza jakąś wiadomość</w:t>
            </w:r>
          </w:p>
        </w:tc>
        <w:tc>
          <w:tcPr>
            <w:tcW w:w="4201" w:type="dxa"/>
          </w:tcPr>
          <w:p w14:paraId="0A7CEEB9"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musi zdecydować się na jakąś wartość.</w:t>
            </w:r>
          </w:p>
        </w:tc>
      </w:tr>
      <w:tr w:rsidR="00FC3148" w:rsidRPr="00D570B1" w14:paraId="56D6ED3D" w14:textId="77777777" w:rsidTr="00E22BCD">
        <w:tc>
          <w:tcPr>
            <w:cnfStyle w:val="001000000000" w:firstRow="0" w:lastRow="0" w:firstColumn="1" w:lastColumn="0" w:oddVBand="0" w:evenVBand="0" w:oddHBand="0" w:evenHBand="0" w:firstRowFirstColumn="0" w:firstRowLastColumn="0" w:lastRowFirstColumn="0" w:lastRowLastColumn="0"/>
            <w:tcW w:w="988" w:type="dxa"/>
          </w:tcPr>
          <w:p w14:paraId="012FB652" w14:textId="77777777" w:rsidR="00FC3148" w:rsidRPr="00D570B1" w:rsidRDefault="00FC3148" w:rsidP="00E22BCD">
            <w:pPr>
              <w:jc w:val="right"/>
              <w:rPr>
                <w:u w:val="single"/>
              </w:rPr>
            </w:pPr>
            <w:r w:rsidRPr="00D570B1">
              <w:rPr>
                <w:u w:val="single"/>
              </w:rPr>
              <w:t>Ważność</w:t>
            </w:r>
          </w:p>
        </w:tc>
        <w:tc>
          <w:tcPr>
            <w:tcW w:w="3873" w:type="dxa"/>
          </w:tcPr>
          <w:p w14:paraId="1E7221DC"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Jeśli nadawca wiadomości m nie jest uszkodzony to wszystkie poprawne procesy dostarczają wiadomość m</w:t>
            </w:r>
          </w:p>
        </w:tc>
        <w:tc>
          <w:tcPr>
            <w:tcW w:w="4201" w:type="dxa"/>
          </w:tcPr>
          <w:p w14:paraId="1B89C5FF"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Jeśli jakiś proces decyduje się na jakąś wartość to musi być to wartość zaproponowana przez inny proces.</w:t>
            </w:r>
          </w:p>
          <w:p w14:paraId="0F7D9B26"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Jeden z warunków:</w:t>
            </w:r>
          </w:p>
          <w:p w14:paraId="60B5B1EB"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STRONG:</w:t>
            </w:r>
          </w:p>
          <w:p w14:paraId="357773E7"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 Decyzja dowolnego prawidłowego procesu jest równa wartości początkowej jakiego poprawnego procesu.</w:t>
            </w:r>
          </w:p>
          <w:p w14:paraId="42A639E3"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 Jeśli wszystkie poprawne procesy zaczynają z wartością v to poprawne procesy decydują się na wartość v.</w:t>
            </w:r>
          </w:p>
          <w:p w14:paraId="7E07928D"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REGULAR:</w:t>
            </w:r>
          </w:p>
          <w:p w14:paraId="038E2A4E"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 Decyzja dowolnego prawidłowego procesu jest równa wartości początkowej jakiego procesu.</w:t>
            </w:r>
          </w:p>
          <w:p w14:paraId="7FF9A835"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2.Jeśli wszystkie procesy zaczynają z wartością v to poprawne procesy decydują się na wartość v.</w:t>
            </w:r>
          </w:p>
          <w:p w14:paraId="27B6EA19"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WEAK:</w:t>
            </w:r>
          </w:p>
          <w:p w14:paraId="2F3F89D7"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1.Jeśli nie wystąpiły błędy to decyzja dowolnego procesu jest równa wartości początkowej jakiegoś procesu.</w:t>
            </w:r>
          </w:p>
          <w:p w14:paraId="3397BEE5"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2.Jeśli nie wystąpiły błędy i wszystkie procesy zaczęły z wartością v to każdy proces decyduje się na wartość v.</w:t>
            </w:r>
          </w:p>
          <w:p w14:paraId="5F831D19"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p>
          <w:p w14:paraId="440033FB"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tl;dr</w:t>
            </w:r>
            <w:r w:rsidRPr="00D570B1">
              <w:br/>
              <w:t>Jeśli jakiś proces decyduje się na jakąś wartość to musi być to wartość zaproponowana przez inny proces.</w:t>
            </w:r>
          </w:p>
        </w:tc>
      </w:tr>
      <w:tr w:rsidR="00FC3148" w:rsidRPr="00D570B1" w14:paraId="0D11A8F2" w14:textId="77777777" w:rsidTr="00E22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581AD3" w14:textId="77777777" w:rsidR="00FC3148" w:rsidRPr="00D570B1" w:rsidRDefault="00FC3148" w:rsidP="00E22BCD">
            <w:pPr>
              <w:jc w:val="right"/>
              <w:rPr>
                <w:u w:val="single"/>
              </w:rPr>
            </w:pPr>
            <w:r w:rsidRPr="00D570B1">
              <w:rPr>
                <w:u w:val="single"/>
              </w:rPr>
              <w:t>Integralność</w:t>
            </w:r>
          </w:p>
        </w:tc>
        <w:tc>
          <w:tcPr>
            <w:tcW w:w="3873" w:type="dxa"/>
          </w:tcPr>
          <w:p w14:paraId="6509C613"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Każdy poprawny proces dostarcza co najwyżej jedną wiadomość. Jeśli proces dostarcza wiadomość różną od null wtedy nadawca musi dostarczyć wiadomość m.</w:t>
            </w:r>
          </w:p>
        </w:tc>
        <w:tc>
          <w:tcPr>
            <w:tcW w:w="4201" w:type="dxa"/>
          </w:tcPr>
          <w:p w14:paraId="4300B44C"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p>
        </w:tc>
      </w:tr>
      <w:tr w:rsidR="00FC3148" w:rsidRPr="00D570B1" w14:paraId="2A65635B" w14:textId="77777777" w:rsidTr="00E22BCD">
        <w:tc>
          <w:tcPr>
            <w:cnfStyle w:val="001000000000" w:firstRow="0" w:lastRow="0" w:firstColumn="1" w:lastColumn="0" w:oddVBand="0" w:evenVBand="0" w:oddHBand="0" w:evenHBand="0" w:firstRowFirstColumn="0" w:firstRowLastColumn="0" w:lastRowFirstColumn="0" w:lastRowLastColumn="0"/>
            <w:tcW w:w="988" w:type="dxa"/>
          </w:tcPr>
          <w:p w14:paraId="798AFD83" w14:textId="77777777" w:rsidR="00FC3148" w:rsidRPr="00D570B1" w:rsidRDefault="00FC3148" w:rsidP="00E22BCD">
            <w:pPr>
              <w:jc w:val="right"/>
              <w:rPr>
                <w:u w:val="single"/>
              </w:rPr>
            </w:pPr>
            <w:r w:rsidRPr="00D570B1">
              <w:rPr>
                <w:u w:val="single"/>
              </w:rPr>
              <w:t>Zgodność</w:t>
            </w:r>
          </w:p>
        </w:tc>
        <w:tc>
          <w:tcPr>
            <w:tcW w:w="3873" w:type="dxa"/>
          </w:tcPr>
          <w:p w14:paraId="642C943B"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Jeśli poprawny proces dostarcza wiadomość m to każdy inny poprawny proces rówież dostarcza m.</w:t>
            </w:r>
          </w:p>
        </w:tc>
        <w:tc>
          <w:tcPr>
            <w:tcW w:w="4201" w:type="dxa"/>
          </w:tcPr>
          <w:p w14:paraId="1D3F8F33"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Wszystkie poprawne procesy muszą podjąć decyzję. Zbiór wartości na które procesy mogą się zdecydować wynosi co najwyżej k (&gt;f) wartości.</w:t>
            </w:r>
          </w:p>
        </w:tc>
      </w:tr>
      <w:tr w:rsidR="00FC3148" w:rsidRPr="00D570B1" w14:paraId="61055C70" w14:textId="77777777" w:rsidTr="00E22BC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14:paraId="0EA16D02" w14:textId="77777777" w:rsidR="00FC3148" w:rsidRPr="00D570B1" w:rsidRDefault="00FC3148" w:rsidP="00E22BCD">
            <w:pPr>
              <w:jc w:val="right"/>
              <w:rPr>
                <w:u w:val="single"/>
              </w:rPr>
            </w:pPr>
            <w:r w:rsidRPr="00D570B1">
              <w:rPr>
                <w:u w:val="single"/>
              </w:rPr>
              <w:t>Złożoność</w:t>
            </w:r>
          </w:p>
        </w:tc>
        <w:tc>
          <w:tcPr>
            <w:tcW w:w="3873" w:type="dxa"/>
          </w:tcPr>
          <w:p w14:paraId="61DF9C1F"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D+ƒd</w:t>
            </w:r>
          </w:p>
        </w:tc>
        <w:tc>
          <w:tcPr>
            <w:tcW w:w="4201" w:type="dxa"/>
          </w:tcPr>
          <w:p w14:paraId="5A754C84" w14:textId="77777777" w:rsidR="00FC3148" w:rsidRPr="00D570B1" w:rsidRDefault="00FC3148" w:rsidP="00E22BCD">
            <w:pPr>
              <w:jc w:val="both"/>
              <w:cnfStyle w:val="000000100000" w:firstRow="0" w:lastRow="0" w:firstColumn="0" w:lastColumn="0" w:oddVBand="0" w:evenVBand="0" w:oddHBand="1" w:evenHBand="0" w:firstRowFirstColumn="0" w:firstRowLastColumn="0" w:lastRowFirstColumn="0" w:lastRowLastColumn="0"/>
            </w:pPr>
            <w:r w:rsidRPr="00D570B1">
              <w:t>?</w:t>
            </w:r>
          </w:p>
        </w:tc>
      </w:tr>
      <w:tr w:rsidR="00FC3148" w:rsidRPr="00D570B1" w14:paraId="2F508459" w14:textId="77777777" w:rsidTr="00E22BCD">
        <w:trPr>
          <w:trHeight w:val="77"/>
        </w:trPr>
        <w:tc>
          <w:tcPr>
            <w:cnfStyle w:val="001000000000" w:firstRow="0" w:lastRow="0" w:firstColumn="1" w:lastColumn="0" w:oddVBand="0" w:evenVBand="0" w:oddHBand="0" w:evenHBand="0" w:firstRowFirstColumn="0" w:firstRowLastColumn="0" w:lastRowFirstColumn="0" w:lastRowLastColumn="0"/>
            <w:tcW w:w="988" w:type="dxa"/>
          </w:tcPr>
          <w:p w14:paraId="25B81187" w14:textId="77777777" w:rsidR="00FC3148" w:rsidRPr="00D570B1" w:rsidRDefault="00FC3148" w:rsidP="00E22BCD">
            <w:pPr>
              <w:jc w:val="right"/>
              <w:rPr>
                <w:u w:val="single"/>
              </w:rPr>
            </w:pPr>
          </w:p>
        </w:tc>
        <w:tc>
          <w:tcPr>
            <w:tcW w:w="3873" w:type="dxa"/>
          </w:tcPr>
          <w:p w14:paraId="21851D8B"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r w:rsidRPr="00D570B1">
              <w:t>Poprawny proces zawsze otrzymuje wiadomość nawet jeżeli wystąpi błąd podczas wysyłania wiadomości (w tym przypadku proces dostaje wiadomość null).</w:t>
            </w:r>
          </w:p>
        </w:tc>
        <w:tc>
          <w:tcPr>
            <w:tcW w:w="4201" w:type="dxa"/>
          </w:tcPr>
          <w:p w14:paraId="0ACB2B80" w14:textId="77777777" w:rsidR="00FC3148" w:rsidRPr="00D570B1" w:rsidRDefault="00FC3148" w:rsidP="00E22BCD">
            <w:pPr>
              <w:jc w:val="both"/>
              <w:cnfStyle w:val="000000000000" w:firstRow="0" w:lastRow="0" w:firstColumn="0" w:lastColumn="0" w:oddVBand="0" w:evenVBand="0" w:oddHBand="0" w:evenHBand="0" w:firstRowFirstColumn="0" w:firstRowLastColumn="0" w:lastRowFirstColumn="0" w:lastRowLastColumn="0"/>
            </w:pPr>
          </w:p>
        </w:tc>
      </w:tr>
    </w:tbl>
    <w:p w14:paraId="7990B464" w14:textId="77777777" w:rsidR="00FC3148" w:rsidRPr="00CA1731" w:rsidRDefault="00FC3148"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t>Analiza porównawcza algorytmów</w:t>
      </w:r>
      <w:bookmarkEnd w:id="4"/>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14:paraId="53207FC5" w14:textId="400F5751"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14:paraId="0FCA8638" w14:textId="2889BDA4"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3AFD0" w14:textId="77777777" w:rsidR="00C307C2" w:rsidRDefault="00C307C2" w:rsidP="00F46FD3">
      <w:r>
        <w:separator/>
      </w:r>
    </w:p>
  </w:endnote>
  <w:endnote w:type="continuationSeparator" w:id="0">
    <w:p w14:paraId="18CF432E" w14:textId="77777777" w:rsidR="00C307C2" w:rsidRDefault="00C307C2" w:rsidP="00F46FD3">
      <w:r>
        <w:continuationSeparator/>
      </w:r>
    </w:p>
  </w:endnote>
  <w:endnote w:id="1">
    <w:p w14:paraId="30C57177" w14:textId="5740DF33"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4A8ABB7C" w14:textId="46F59ACF"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447F3D10" w14:textId="5C514335"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4">
    <w:p w14:paraId="226A16E0" w14:textId="2FBB7694" w:rsidR="00BA0415" w:rsidRPr="00BA0415" w:rsidRDefault="00BA0415">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2"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5">
    <w:p w14:paraId="582A111B" w14:textId="5AE23F39" w:rsidR="00BA0415" w:rsidRPr="00CC59FA" w:rsidRDefault="00BA041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3"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6">
    <w:p w14:paraId="4E3780CE" w14:textId="34A04E37" w:rsidR="00BA0415" w:rsidRPr="00CC59FA" w:rsidRDefault="00BA041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4"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7">
    <w:p w14:paraId="0C3436F7" w14:textId="263A6AD1"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5"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8">
    <w:p w14:paraId="58C0BE6B" w14:textId="7C1709B6"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910BE0">
        <w:rPr>
          <w:color w:val="000000" w:themeColor="text1"/>
          <w:lang w:val="en-GB"/>
        </w:rPr>
        <w:t xml:space="preserve">Mads Dam, </w:t>
      </w:r>
      <w:r w:rsidR="00CC59FA" w:rsidRPr="00CC59FA">
        <w:rPr>
          <w:color w:val="000000" w:themeColor="text1"/>
          <w:lang w:val="en-GB"/>
        </w:rPr>
        <w:t>“Parallel and Distributed Computing. Distributed Algorithms.</w:t>
      </w:r>
      <w:r w:rsidR="00910BE0">
        <w:rPr>
          <w:color w:val="000000" w:themeColor="text1"/>
          <w:lang w:val="en-GB"/>
        </w:rPr>
        <w:t xml:space="preserve"> Lecture 7: Consensus”,</w:t>
      </w:r>
      <w:r w:rsidR="00CC59FA" w:rsidRPr="00CC59FA">
        <w:rPr>
          <w:color w:val="000000" w:themeColor="text1"/>
          <w:lang w:val="en-GB"/>
        </w:rPr>
        <w:t xml:space="preserve"> </w:t>
      </w:r>
      <w:r w:rsidR="00BA0415">
        <w:rPr>
          <w:color w:val="000000" w:themeColor="text1"/>
          <w:lang w:val="en-GB"/>
        </w:rPr>
        <w:t xml:space="preserve">slajdy 48-55, </w:t>
      </w:r>
      <w:hyperlink r:id="rId6" w:history="1">
        <w:r w:rsidRPr="00CC59FA">
          <w:rPr>
            <w:rStyle w:val="Hipercze"/>
            <w:color w:val="000000" w:themeColor="text1"/>
            <w:lang w:val="en-GB"/>
          </w:rPr>
          <w:t>http://www.csc.kth.se/utbildning/kth/kurser/DD2451/pardis11/DD2451_lecture7.pdf</w:t>
        </w:r>
      </w:hyperlink>
      <w:r w:rsidR="00CC59FA" w:rsidRPr="00CC59FA">
        <w:rPr>
          <w:color w:val="000000" w:themeColor="text1"/>
          <w:lang w:val="en-GB"/>
        </w:rPr>
        <w:t xml:space="preserve">, </w:t>
      </w:r>
      <w:r w:rsidR="00CC59FA" w:rsidRPr="00CC59FA">
        <w:rPr>
          <w:color w:val="000000" w:themeColor="text1"/>
          <w:lang w:val="en-US"/>
        </w:rPr>
        <w:t>(dostęp: 22.05.2016)</w:t>
      </w:r>
    </w:p>
  </w:endnote>
  <w:endnote w:id="9">
    <w:p w14:paraId="03BD5E69" w14:textId="2192B3BA" w:rsidR="00CC59FA" w:rsidRPr="00CC59FA" w:rsidRDefault="00CC59FA"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7" w:history="1">
        <w:r w:rsidRPr="00CC59FA">
          <w:rPr>
            <w:rStyle w:val="Hipercze"/>
            <w:color w:val="000000" w:themeColor="text1"/>
            <w:lang w:val="en-GB"/>
          </w:rPr>
          <w:t>http://courses.cs.washington.edu/courses/csep552/13sp/lectures/5/intro.pdf</w:t>
        </w:r>
      </w:hyperlink>
      <w:r w:rsidRPr="00CC59FA">
        <w:rPr>
          <w:color w:val="000000" w:themeColor="text1"/>
          <w:lang w:val="en-GB"/>
        </w:rPr>
        <w:t xml:space="preserve"> ostatni dostęp 21.05.2016</w:t>
      </w:r>
    </w:p>
  </w:endnote>
  <w:endnote w:id="10">
    <w:p w14:paraId="01EBF967" w14:textId="31445F1A" w:rsidR="00CC59FA" w:rsidRPr="00CC59FA" w:rsidRDefault="00CC59FA"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Paul Krzyzanowski, „Consensus. Reaching agreement”, </w:t>
      </w:r>
      <w:hyperlink r:id="rId8" w:history="1">
        <w:r w:rsidRPr="00CC59FA">
          <w:rPr>
            <w:rStyle w:val="Hipercze"/>
            <w:color w:val="000000" w:themeColor="text1"/>
            <w:lang w:val="en-GB"/>
          </w:rPr>
          <w:t>https://www.cs.rutgers.edu/~pxk/417/notes/content/consensus.html</w:t>
        </w:r>
      </w:hyperlink>
      <w:r w:rsidRPr="00CC59FA">
        <w:rPr>
          <w:color w:val="000000" w:themeColor="text1"/>
          <w:lang w:val="en-GB"/>
        </w:rPr>
        <w:t xml:space="preserve"> </w:t>
      </w:r>
      <w:r w:rsidRPr="00CC59FA">
        <w:rPr>
          <w:color w:val="000000" w:themeColor="text1"/>
          <w:lang w:val="en-US"/>
        </w:rPr>
        <w:t>(dostęp: 22.05.2016)</w:t>
      </w:r>
    </w:p>
  </w:endnote>
  <w:endnote w:id="11">
    <w:p w14:paraId="3EF222AC" w14:textId="77777777"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9" w:history="1">
        <w:r w:rsidRPr="00FC3148">
          <w:rPr>
            <w:rStyle w:val="Hipercze"/>
            <w:color w:val="auto"/>
            <w:sz w:val="24"/>
            <w:szCs w:val="24"/>
          </w:rPr>
          <w:t>https://www.cs.uic.edu/~ajayk/Chapter14.pdf</w:t>
        </w:r>
      </w:hyperlink>
      <w:r w:rsidRPr="00FC3148">
        <w:rPr>
          <w:sz w:val="24"/>
          <w:szCs w:val="24"/>
        </w:rPr>
        <w:t xml:space="preserve"> (dostęp 26.05.2016)</w:t>
      </w:r>
    </w:p>
  </w:endnote>
  <w:endnote w:id="12">
    <w:p w14:paraId="6A29003E" w14:textId="77777777" w:rsidR="00FC3148" w:rsidRPr="00FC3148" w:rsidRDefault="00FC3148" w:rsidP="00FC3148">
      <w:pPr>
        <w:pStyle w:val="Tekstprzypisukocowego"/>
        <w:rPr>
          <w:sz w:val="24"/>
          <w:szCs w:val="24"/>
        </w:rPr>
      </w:pPr>
      <w:r w:rsidRPr="00FC3148">
        <w:rPr>
          <w:rStyle w:val="Odwoanieprzypisukocowego"/>
          <w:sz w:val="24"/>
          <w:szCs w:val="24"/>
        </w:rPr>
        <w:endnoteRef/>
      </w:r>
      <w:r w:rsidRPr="00FC3148">
        <w:rPr>
          <w:sz w:val="24"/>
          <w:szCs w:val="24"/>
        </w:rPr>
        <w:t xml:space="preserve"> </w:t>
      </w:r>
      <w:hyperlink r:id="rId10" w:history="1">
        <w:r w:rsidRPr="00FC3148">
          <w:rPr>
            <w:rStyle w:val="Hipercze"/>
            <w:color w:val="auto"/>
            <w:sz w:val="24"/>
            <w:szCs w:val="24"/>
          </w:rPr>
          <w:t>https://www.cs.unc.edu/~reiter/papers/1999/PODC.pdf</w:t>
        </w:r>
      </w:hyperlink>
      <w:r w:rsidRPr="00FC3148">
        <w:rPr>
          <w:sz w:val="24"/>
          <w:szCs w:val="24"/>
        </w:rPr>
        <w:t xml:space="preserve"> (dostęp 26.05.2016)</w:t>
      </w:r>
    </w:p>
    <w:p w14:paraId="41FB299C" w14:textId="77777777" w:rsidR="00FC3148" w:rsidRPr="00446045" w:rsidRDefault="00FC3148" w:rsidP="00FC3148">
      <w:pPr>
        <w:pStyle w:val="Tekstprzypisukocowego"/>
      </w:pPr>
    </w:p>
    <w:p w14:paraId="5B780C67" w14:textId="77777777" w:rsidR="00FC3148" w:rsidRPr="00446045" w:rsidRDefault="00FC3148" w:rsidP="00FC3148">
      <w:pPr>
        <w:pStyle w:val="Tekstprzypisukocowego"/>
      </w:pPr>
      <w:bookmarkStart w:id="3" w:name="_GoBack"/>
      <w:bookmarkEnd w:id="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color w:val="7F7F7F" w:themeColor="background1" w:themeShade="7F"/>
        <w:spacing w:val="60"/>
      </w:rPr>
    </w:sdtEndPr>
    <w:sdtContent>
      <w:p w14:paraId="211604E9" w14:textId="3BE52E9A"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FC3148">
          <w:rPr>
            <w:noProof/>
          </w:rPr>
          <w:t>8</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5678E" w14:textId="77777777" w:rsidR="00C307C2" w:rsidRDefault="00C307C2" w:rsidP="00F46FD3">
      <w:r>
        <w:separator/>
      </w:r>
    </w:p>
  </w:footnote>
  <w:footnote w:type="continuationSeparator" w:id="0">
    <w:p w14:paraId="658E4FFF" w14:textId="77777777" w:rsidR="00C307C2" w:rsidRDefault="00C307C2"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styleId="Tabelasiatki5ciemnaakcent1">
    <w:name w:val="Grid Table 5 Dark Accent 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cs.rutgers.edu/~pxk/417/notes/content/consensus.html" TargetMode="External"/><Relationship Id="rId3" Type="http://schemas.openxmlformats.org/officeDocument/2006/relationships/hyperlink" Target="http://marknelson.us/2007/07/23/byzantine/" TargetMode="External"/><Relationship Id="rId7" Type="http://schemas.openxmlformats.org/officeDocument/2006/relationships/hyperlink" Target="http://courses.cs.washington.edu/courses/csep552/13sp/lectures/5/intro.pdf" TargetMode="External"/><Relationship Id="rId2" Type="http://schemas.openxmlformats.org/officeDocument/2006/relationships/hyperlink" Target="http://www.csc.kth.se/utbildning/kth/kurser/DD2451/pardis11/DD2451_lecture7.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www.csc.kth.se/utbildning/kth/kurser/DD2451/pardis11/DD2451_lecture7.pdf" TargetMode="External"/><Relationship Id="rId5" Type="http://schemas.openxmlformats.org/officeDocument/2006/relationships/hyperlink" Target="https://www.cs.uic.edu/~ajayk/Chapter14.pdf" TargetMode="External"/><Relationship Id="rId10" Type="http://schemas.openxmlformats.org/officeDocument/2006/relationships/hyperlink" Target="https://www.cs.unc.edu/~reiter/papers/1999/PODC.pdf" TargetMode="External"/><Relationship Id="rId4" Type="http://schemas.openxmlformats.org/officeDocument/2006/relationships/hyperlink" Target="http://www.metal.agh.edu.pl/~banas/SRR/SRR_W13_Rozglaszanie_Uzgadnianie.pdf" TargetMode="External"/><Relationship Id="rId9" Type="http://schemas.openxmlformats.org/officeDocument/2006/relationships/hyperlink" Target="https://www.cs.uic.edu/~ajayk/Chapter1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E4EA8395-431F-4B7B-ABC3-1B37D8D3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1434</Words>
  <Characters>8606</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10020</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27</cp:revision>
  <cp:lastPrinted>2016-01-09T16:39:00Z</cp:lastPrinted>
  <dcterms:created xsi:type="dcterms:W3CDTF">2016-01-10T18:21:00Z</dcterms:created>
  <dcterms:modified xsi:type="dcterms:W3CDTF">2016-05-27T15:10:00Z</dcterms:modified>
</cp:coreProperties>
</file>