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50656">
      <w:pPr>
        <w:pStyle w:val="1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Entrega de Versionamiento Colaborativo en el Proyecto con GIT</w:t>
      </w:r>
    </w:p>
    <w:p w14:paraId="19CDFDF7">
      <w:pPr>
        <w:pStyle w:val="14"/>
        <w:rPr>
          <w:rFonts w:cs="Times New Roman"/>
        </w:rPr>
      </w:pPr>
      <w:r>
        <w:rPr>
          <w:rFonts w:cs="Times New Roman"/>
        </w:rPr>
        <w:t>Objetivo</w:t>
      </w:r>
    </w:p>
    <w:p w14:paraId="4FAB25EE">
      <w:pPr>
        <w:rPr>
          <w:rFonts w:cs="Times New Roman"/>
        </w:rPr>
      </w:pPr>
      <w:r>
        <w:rPr>
          <w:rFonts w:cs="Times New Roman"/>
        </w:rPr>
        <w:t xml:space="preserve">El propósito de este documento es describir el flujo de trabajo colaborativo mediante </w:t>
      </w:r>
    </w:p>
    <w:p w14:paraId="7B3F6397">
      <w:pPr>
        <w:rPr>
          <w:rFonts w:cs="Times New Roman"/>
        </w:rPr>
      </w:pPr>
      <w:r>
        <w:rPr>
          <w:rFonts w:cs="Times New Roman"/>
        </w:rPr>
        <w:t>GIT que se empleó para el desarrollo del proyecto, detallando la asignación de ramas y componentes, las estrategias de integración y evidenciando la trazabilidad con logs y fusiones en la rama main del repositorio.</w:t>
      </w:r>
    </w:p>
    <w:p w14:paraId="36A5886F">
      <w:pPr>
        <w:pStyle w:val="14"/>
        <w:rPr>
          <w:rFonts w:cs="Times New Roman"/>
        </w:rPr>
      </w:pPr>
      <w:r>
        <w:rPr>
          <w:rFonts w:cs="Times New Roman"/>
        </w:rPr>
        <w:t>Asignación de ramas y componentes</w:t>
      </w:r>
    </w:p>
    <w:p w14:paraId="77754B40">
      <w:pPr>
        <w:rPr>
          <w:rFonts w:cs="Times New Roman"/>
          <w:szCs w:val="24"/>
        </w:rPr>
      </w:pPr>
      <w:r>
        <w:rPr>
          <w:rFonts w:cs="Times New Roman"/>
          <w:szCs w:val="24"/>
        </w:rPr>
        <w:t>Cada integrante trabajo en sus respectivas ramas y las nombró según el avance realizado</w:t>
      </w:r>
    </w:p>
    <w:tbl>
      <w:tblPr>
        <w:tblStyle w:val="16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763"/>
        <w:gridCol w:w="6691"/>
      </w:tblGrid>
      <w:tr w14:paraId="2B23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5CBA92F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Integrantes</w:t>
            </w:r>
          </w:p>
        </w:tc>
        <w:tc>
          <w:tcPr>
            <w:tcW w:w="236" w:type="dxa"/>
          </w:tcPr>
          <w:p w14:paraId="61263B3A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Rama creada</w:t>
            </w:r>
          </w:p>
        </w:tc>
        <w:tc>
          <w:tcPr>
            <w:tcW w:w="8128" w:type="dxa"/>
          </w:tcPr>
          <w:p w14:paraId="12BB0108">
            <w:pPr>
              <w:spacing w:after="0" w:line="240" w:lineRule="auto"/>
            </w:pPr>
            <w:r>
              <w:t>Componentes a cargo</w:t>
            </w:r>
          </w:p>
        </w:tc>
      </w:tr>
      <w:tr w14:paraId="674D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526E852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Sofia Castro</w:t>
            </w:r>
          </w:p>
          <w:p w14:paraId="5BE41DB5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Juan Rayo</w:t>
            </w:r>
          </w:p>
          <w:p w14:paraId="2B90FA01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3959A9C8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Juan Valbuena</w:t>
            </w:r>
          </w:p>
          <w:p w14:paraId="031C156F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Grupo</w:t>
            </w:r>
          </w:p>
        </w:tc>
        <w:tc>
          <w:tcPr>
            <w:tcW w:w="236" w:type="dxa"/>
          </w:tcPr>
          <w:p w14:paraId="0157D95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Sofia</w:t>
            </w:r>
          </w:p>
          <w:p w14:paraId="56DBCCAF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Rayo</w:t>
            </w:r>
          </w:p>
          <w:p w14:paraId="714167D3">
            <w:pPr>
              <w:spacing w:after="0" w:line="240" w:lineRule="auto"/>
              <w:rPr>
                <w:lang w:val="en-US"/>
              </w:rPr>
            </w:pPr>
          </w:p>
          <w:p w14:paraId="33A1D07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StebanPacmanS</w:t>
            </w:r>
          </w:p>
          <w:p w14:paraId="676EE869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8128" w:type="dxa"/>
          </w:tcPr>
          <w:p w14:paraId="21594F89">
            <w:pPr>
              <w:spacing w:after="0" w:line="240" w:lineRule="auto"/>
              <w:rPr>
                <w:rFonts w:hint="default"/>
                <w:lang w:val="es-CO"/>
              </w:rPr>
            </w:pPr>
            <w:r>
              <w:rPr>
                <w:rFonts w:hint="default"/>
                <w:lang w:val="es-CO"/>
              </w:rPr>
              <w:t>Prototipo de reserva</w:t>
            </w:r>
          </w:p>
          <w:p w14:paraId="3B5AC2E7">
            <w:pPr>
              <w:spacing w:after="0" w:line="240" w:lineRule="auto"/>
            </w:pPr>
            <w:r>
              <w:t>Prototipo de las conexiones entre cliente-servidor, base de datos y properties</w:t>
            </w:r>
          </w:p>
          <w:p w14:paraId="5884DA9F">
            <w:pPr>
              <w:spacing w:after="0" w:line="240" w:lineRule="auto"/>
            </w:pPr>
            <w:r>
              <w:t>Correción de errores entre cliente-servidor</w:t>
            </w:r>
          </w:p>
          <w:p w14:paraId="24D700FB">
            <w:pPr>
              <w:spacing w:after="0" w:line="240" w:lineRule="auto"/>
            </w:pPr>
            <w:r>
              <w:t>Poyecto finalizado</w:t>
            </w:r>
          </w:p>
        </w:tc>
      </w:tr>
    </w:tbl>
    <w:p w14:paraId="32FDBDE4">
      <w:pPr>
        <w:pStyle w:val="14"/>
      </w:pPr>
      <w:r>
        <w:t>Evidencia visual</w:t>
      </w:r>
    </w:p>
    <w:p w14:paraId="6FF5D5F9">
      <w:pPr>
        <w:jc w:val="center"/>
      </w:pPr>
      <w:r>
        <w:drawing>
          <wp:inline distT="0" distB="0" distL="0" distR="0">
            <wp:extent cx="2895600" cy="685800"/>
            <wp:effectExtent l="0" t="0" r="0" b="0"/>
            <wp:docPr id="8724271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7109" name="Imagen 1" descr="Text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0239">
      <w:pPr>
        <w:jc w:val="center"/>
      </w:pPr>
      <w:r>
        <w:t>Figure 1</w:t>
      </w:r>
    </w:p>
    <w:p w14:paraId="70E33F40">
      <w:pPr>
        <w:pStyle w:val="14"/>
      </w:pPr>
      <w:r>
        <w:t>Flujo de trabajo para los cambios</w:t>
      </w:r>
    </w:p>
    <w:p w14:paraId="467B18F4">
      <w:r>
        <w:t xml:space="preserve">1. Creación de rama: Ejemplo: git checkout -b Ray genera la rama remota y local para Rayo. </w:t>
      </w:r>
    </w:p>
    <w:p w14:paraId="71CA45A5">
      <w:pPr>
        <w:jc w:val="center"/>
      </w:pPr>
      <w:r>
        <w:drawing>
          <wp:inline distT="0" distB="0" distL="0" distR="0">
            <wp:extent cx="2971800" cy="381000"/>
            <wp:effectExtent l="0" t="0" r="0" b="0"/>
            <wp:docPr id="9375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508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7916">
      <w:pPr>
        <w:jc w:val="center"/>
      </w:pPr>
      <w:r>
        <w:t>Figure 2</w:t>
      </w:r>
    </w:p>
    <w:p w14:paraId="01F9E1F7">
      <w:r>
        <w:t>2. Desarrollo: Cada integrante desarrolla su funcionalidad en su rama, realizando commits frecuentes con git commit -m "mensaje descriptivo".</w:t>
      </w:r>
    </w:p>
    <w:p w14:paraId="43CB105E">
      <w:pPr>
        <w:jc w:val="center"/>
      </w:pPr>
      <w:r>
        <w:drawing>
          <wp:inline distT="0" distB="0" distL="0" distR="0">
            <wp:extent cx="4191000" cy="428625"/>
            <wp:effectExtent l="0" t="0" r="0" b="9525"/>
            <wp:docPr id="613659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9373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9026">
      <w:pPr>
        <w:jc w:val="center"/>
      </w:pPr>
      <w:r>
        <w:t>Figure 3</w:t>
      </w:r>
    </w:p>
    <w:p w14:paraId="31319BB2"/>
    <w:p w14:paraId="251D7F99">
      <w:r>
        <w:t>3. Sincronización y resolución de conflictos: Los cambios se sincronizan mediante git pull, git rebase, git cherry-pick, resolviendo conflictos según sea necesario.</w:t>
      </w:r>
    </w:p>
    <w:p w14:paraId="5584D719">
      <w:r>
        <w:t>4. Integración y evidencia: Fusión hacia la rama principal: git merge Sofia, git merge implConexBD. Conflictos se resuelven y el merge se confirma en el repositorio.</w:t>
      </w:r>
    </w:p>
    <w:p w14:paraId="7FF80394">
      <w:r>
        <w:t>5. Push al remoto: Finalmente, los cambios se llevan al repositorio remoto con gitpush origin main.</w:t>
      </w:r>
      <w:r>
        <w:cr/>
      </w:r>
    </w:p>
    <w:p w14:paraId="747AAF38">
      <w:pPr>
        <w:pStyle w:val="14"/>
      </w:pPr>
      <w:r>
        <w:t>Ejemplo de comandos y log de evidencias</w:t>
      </w:r>
    </w:p>
    <w:p w14:paraId="6254EE69">
      <w:r>
        <w:t>Comando para listar ramas</w:t>
      </w:r>
    </w:p>
    <w:p w14:paraId="7E83C48E">
      <w:r>
        <w:t>git Branch</w:t>
      </w:r>
    </w:p>
    <w:p w14:paraId="7ACFF678">
      <w:r>
        <w:drawing>
          <wp:inline distT="0" distB="0" distL="0" distR="0">
            <wp:extent cx="3143250" cy="781050"/>
            <wp:effectExtent l="0" t="0" r="0" b="0"/>
            <wp:docPr id="1524197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7849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1E12">
      <w:r>
        <w:t>Log de fusiones:</w:t>
      </w:r>
      <w:r>
        <w:cr/>
      </w:r>
      <w:r>
        <w:drawing>
          <wp:inline distT="0" distB="0" distL="0" distR="0">
            <wp:extent cx="5612130" cy="3652520"/>
            <wp:effectExtent l="0" t="0" r="7620" b="5080"/>
            <wp:docPr id="17453828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82870" name="Imagen 1" descr="Text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0955">
      <w:r>
        <w:rPr/>
        <w:br w:type="textWrapping" w:clear="all"/>
      </w:r>
    </w:p>
    <w:p w14:paraId="70EE4A75">
      <w:pPr>
        <w:jc w:val="center"/>
      </w:pPr>
      <w:r>
        <w:t>Figure 4</w:t>
      </w:r>
    </w:p>
    <w:p w14:paraId="50F98A26">
      <w:pPr>
        <w:pStyle w:val="14"/>
      </w:pPr>
    </w:p>
    <w:p w14:paraId="5DC496E1"/>
    <w:p w14:paraId="74ACD79F">
      <w:pPr>
        <w:pStyle w:val="14"/>
      </w:pPr>
    </w:p>
    <w:p w14:paraId="3430A9C8">
      <w:pPr>
        <w:pStyle w:val="14"/>
      </w:pPr>
      <w:r>
        <w:t>Evidencia visual de cada rama</w:t>
      </w:r>
    </w:p>
    <w:p w14:paraId="137C734E">
      <w:r>
        <w:t>Rama Rayo</w:t>
      </w:r>
      <w:r>
        <w:br w:type="textWrapping"/>
      </w:r>
      <w:r>
        <w:drawing>
          <wp:inline distT="0" distB="0" distL="0" distR="0">
            <wp:extent cx="5612130" cy="2828290"/>
            <wp:effectExtent l="0" t="0" r="7620" b="0"/>
            <wp:docPr id="1358990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90960" name="Imagen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8A36">
      <w:pPr>
        <w:jc w:val="center"/>
      </w:pPr>
      <w:r>
        <w:t xml:space="preserve">Figure 5 </w:t>
      </w:r>
    </w:p>
    <w:p w14:paraId="25CE89E8">
      <w:r>
        <w:t>Rama StebanPacmanS</w:t>
      </w:r>
    </w:p>
    <w:p w14:paraId="55D9FFDD">
      <w:r>
        <w:drawing>
          <wp:inline distT="0" distB="0" distL="0" distR="0">
            <wp:extent cx="4076700" cy="3208020"/>
            <wp:effectExtent l="0" t="0" r="0" b="0"/>
            <wp:docPr id="34965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4901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219" cy="321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05FE">
      <w:pPr>
        <w:jc w:val="center"/>
      </w:pPr>
      <w:r>
        <w:t>Figure 6</w:t>
      </w:r>
    </w:p>
    <w:p w14:paraId="5663B5FD"/>
    <w:p w14:paraId="4243BB84">
      <w:pPr>
        <w:rPr>
          <w:rFonts w:hint="default"/>
          <w:lang w:val="es-CO"/>
        </w:rPr>
      </w:pPr>
      <w:r>
        <w:rPr>
          <w:rFonts w:hint="default"/>
          <w:lang w:val="es-CO"/>
        </w:rPr>
        <w:t>Rama Sofia</w:t>
      </w:r>
    </w:p>
    <w:p w14:paraId="69635E0F">
      <w:r>
        <w:drawing>
          <wp:inline distT="0" distB="0" distL="114300" distR="114300">
            <wp:extent cx="4414520" cy="1152525"/>
            <wp:effectExtent l="0" t="0" r="508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94DD">
      <w:pPr>
        <w:jc w:val="center"/>
        <w:rPr>
          <w:rFonts w:hint="default"/>
          <w:lang w:val="es-CO"/>
        </w:rPr>
      </w:pPr>
      <w:r>
        <w:t xml:space="preserve">Figure </w:t>
      </w:r>
      <w:r>
        <w:rPr>
          <w:rFonts w:hint="default"/>
          <w:lang w:val="es-CO"/>
        </w:rPr>
        <w:t>7</w:t>
      </w:r>
    </w:p>
    <w:p w14:paraId="0FD1CEAA">
      <w:pPr>
        <w:rPr>
          <w:rFonts w:hint="default"/>
          <w:lang w:val="es-CO"/>
        </w:rPr>
      </w:pPr>
    </w:p>
    <w:p w14:paraId="2C5C5A72">
      <w:pPr>
        <w:rPr>
          <w:rFonts w:hint="default"/>
          <w:lang w:val="es-CO"/>
        </w:rPr>
      </w:pPr>
      <w:r>
        <w:drawing>
          <wp:inline distT="0" distB="0" distL="114300" distR="114300">
            <wp:extent cx="4432935" cy="4207510"/>
            <wp:effectExtent l="0" t="0" r="1905" b="139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C174">
      <w:pPr>
        <w:jc w:val="center"/>
        <w:rPr>
          <w:rFonts w:hint="default"/>
          <w:lang w:val="es-CO"/>
        </w:rPr>
      </w:pPr>
      <w:r>
        <w:t xml:space="preserve">Figure </w:t>
      </w:r>
      <w:r>
        <w:rPr>
          <w:rFonts w:hint="default"/>
          <w:lang w:val="es-CO"/>
        </w:rPr>
        <w:t>8</w:t>
      </w:r>
    </w:p>
    <w:p w14:paraId="2DEFE08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Prototipo de reserva</w:t>
      </w:r>
    </w:p>
    <w:p w14:paraId="4FD22B07">
      <w:pPr>
        <w:rPr>
          <w:rFonts w:cs="Times New Roman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s-CO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on el fin de garantizar la continuidad del desarrollo ante posibles errores críticos o pérdida de información en la versión principal del proyecto, se implementó un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prototipo de reserva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bookmarkStart w:id="0" w:name="_GoBack"/>
      <w:bookmarkEnd w:id="0"/>
      <w:r>
        <w:rPr>
          <w:rFonts w:cs="Times New Roman"/>
          <w:szCs w:val="24"/>
        </w:rPr>
        <w:cr/>
      </w:r>
      <w:r>
        <w:rPr>
          <w:rFonts w:hint="default" w:ascii="Times New Roman" w:hAnsi="Times New Roman" w:eastAsia="SimSun" w:cs="Times New Roman"/>
          <w:sz w:val="24"/>
          <w:szCs w:val="24"/>
        </w:rPr>
        <w:t>El prototipo sirvió como entorno de prueba para identificar errores en la conexión, los flujos de envío y recepción de datos, y la integración de clases relacionadas con la capa de red.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Si bien no contaba con toda la lógica del juego ni con interfaz gráfica completa,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cumplió un rol preventivo y técnico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dentro del flujo de desarrollo colaborativo.</w:t>
      </w:r>
    </w:p>
    <w:p w14:paraId="751A2F61">
      <w:pPr>
        <w:jc w:val="center"/>
      </w:pPr>
    </w:p>
    <w:p w14:paraId="46F5B103">
      <w:pPr>
        <w:pStyle w:val="14"/>
      </w:pPr>
      <w:r>
        <w:t>Estrategia para integración en main</w:t>
      </w:r>
    </w:p>
    <w:p w14:paraId="12F604B8">
      <w:pPr>
        <w:rPr>
          <w:rFonts w:cs="Times New Roman"/>
          <w:szCs w:val="24"/>
        </w:rPr>
      </w:pPr>
      <w:r>
        <w:rPr>
          <w:rFonts w:cs="Times New Roman"/>
          <w:szCs w:val="24"/>
        </w:rPr>
        <w:t>• Todo el trabajo se revisa en la rama individual y luego se fusiona en main usando merge o, si es necesario, cherry-pick.</w:t>
      </w:r>
    </w:p>
    <w:p w14:paraId="771E40B6">
      <w:pPr>
        <w:rPr>
          <w:rFonts w:cs="Times New Roman"/>
          <w:szCs w:val="24"/>
        </w:rPr>
      </w:pPr>
      <w:r>
        <w:rPr>
          <w:rFonts w:cs="Times New Roman"/>
          <w:szCs w:val="24"/>
        </w:rPr>
        <w:t>• Los conflictos se resuelven manualmente y se hace push cuando el estado local está limpio y verificado.</w:t>
      </w:r>
    </w:p>
    <w:p w14:paraId="0E166C5E">
      <w:pPr>
        <w:rPr>
          <w:rFonts w:cs="Times New Roman"/>
          <w:szCs w:val="24"/>
        </w:rPr>
      </w:pPr>
      <w:r>
        <w:rPr>
          <w:rFonts w:cs="Times New Roman"/>
          <w:szCs w:val="24"/>
        </w:rPr>
        <w:t>• El historial queda evidenciado mediante el log de merges, commits y la lista de archivos modificados y creados.</w:t>
      </w:r>
    </w:p>
    <w:p w14:paraId="0D47F79E">
      <w:pPr>
        <w:pStyle w:val="14"/>
      </w:pPr>
      <w:r>
        <w:t>Conclusiones y buenas prácticas</w:t>
      </w:r>
    </w:p>
    <w:p w14:paraId="3478BDF2">
      <w:pPr>
        <w:rPr>
          <w:rFonts w:cs="Times New Roman"/>
          <w:szCs w:val="24"/>
        </w:rPr>
      </w:pPr>
      <w:r>
        <w:rPr>
          <w:rFonts w:cs="Times New Roman"/>
          <w:szCs w:val="24"/>
        </w:rPr>
        <w:t>• El uso de ramas individuales permite desarrollo y corrección aislados y seguros antes de la integración final en main, reduciendo errores y permitiendo trazabilidad clara.</w:t>
      </w:r>
    </w:p>
    <w:p w14:paraId="5610F716">
      <w:pPr>
        <w:rPr>
          <w:rFonts w:cs="Times New Roman"/>
          <w:szCs w:val="24"/>
        </w:rPr>
      </w:pPr>
      <w:r>
        <w:rPr>
          <w:rFonts w:cs="Times New Roman"/>
          <w:szCs w:val="24"/>
        </w:rPr>
        <w:t>• Documentar con logs y evidencias de comando asegura la transparencia y facilita la revisión y auditoría de entregas en equipo.</w:t>
      </w:r>
    </w:p>
    <w:p w14:paraId="32E728DA">
      <w:pPr>
        <w:rPr>
          <w:rFonts w:cs="Times New Roman"/>
          <w:szCs w:val="24"/>
        </w:rPr>
      </w:pP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8C1"/>
    <w:rsid w:val="00012710"/>
    <w:rsid w:val="000D180F"/>
    <w:rsid w:val="000F539F"/>
    <w:rsid w:val="00124C2E"/>
    <w:rsid w:val="001628C1"/>
    <w:rsid w:val="00167014"/>
    <w:rsid w:val="001D1A39"/>
    <w:rsid w:val="003B08D5"/>
    <w:rsid w:val="003F7A37"/>
    <w:rsid w:val="00466531"/>
    <w:rsid w:val="004F7EC8"/>
    <w:rsid w:val="005121F3"/>
    <w:rsid w:val="00541E83"/>
    <w:rsid w:val="005849A9"/>
    <w:rsid w:val="005F3AA3"/>
    <w:rsid w:val="00625FA1"/>
    <w:rsid w:val="007A6AD5"/>
    <w:rsid w:val="007A7B6F"/>
    <w:rsid w:val="0086376A"/>
    <w:rsid w:val="008B3F32"/>
    <w:rsid w:val="008D41DF"/>
    <w:rsid w:val="009F32FC"/>
    <w:rsid w:val="009F61B4"/>
    <w:rsid w:val="00A3105D"/>
    <w:rsid w:val="00AB2A22"/>
    <w:rsid w:val="00B24BBB"/>
    <w:rsid w:val="00B24D2B"/>
    <w:rsid w:val="00B61EA1"/>
    <w:rsid w:val="00C6700C"/>
    <w:rsid w:val="00C70D46"/>
    <w:rsid w:val="00D03845"/>
    <w:rsid w:val="00D04221"/>
    <w:rsid w:val="00D141D9"/>
    <w:rsid w:val="00D43F72"/>
    <w:rsid w:val="00DB292F"/>
    <w:rsid w:val="00DC39F9"/>
    <w:rsid w:val="00E10BFB"/>
    <w:rsid w:val="00E177FA"/>
    <w:rsid w:val="00E6045B"/>
    <w:rsid w:val="00EF6C27"/>
    <w:rsid w:val="00FD705E"/>
    <w:rsid w:val="2DFA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372</Words>
  <Characters>2047</Characters>
  <Lines>17</Lines>
  <Paragraphs>4</Paragraphs>
  <TotalTime>40</TotalTime>
  <ScaleCrop>false</ScaleCrop>
  <LinksUpToDate>false</LinksUpToDate>
  <CharactersWithSpaces>2415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2025-10-14T22:39:00Z</dcterms:created>
  <dc:creator>JUAN DAVID RAYO TEJADA</dc:creator>
  <cp:lastModifiedBy>WPS_1708739770</cp:lastModifiedBy>
  <cp:lastPrinted>2025-10-15T11:50:00Z</cp:lastPrinted>
  <dcterms:modified xsi:type="dcterms:W3CDTF">2025-11-12T10:58:35Z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08247B18988E4A60904CB5DE657A14B2_12</vt:lpwstr>
  </property>
</Properties>
</file>