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F92EB" w14:textId="77777777" w:rsidR="009477FE" w:rsidRDefault="00000000">
      <w:pPr>
        <w:spacing w:after="40"/>
        <w:jc w:val="center"/>
      </w:pPr>
      <w:r>
        <w:rPr>
          <w:rFonts w:ascii="Arial" w:eastAsia="Arial" w:hAnsi="Arial"/>
          <w:b/>
          <w:color w:val="222222"/>
          <w:sz w:val="48"/>
        </w:rPr>
        <w:t>Shuo Sun</w:t>
      </w:r>
    </w:p>
    <w:p w14:paraId="211414B2" w14:textId="77777777" w:rsidR="009477FE" w:rsidRDefault="00000000">
      <w:pPr>
        <w:spacing w:after="40"/>
        <w:jc w:val="center"/>
      </w:pPr>
      <w:r>
        <w:rPr>
          <w:rFonts w:ascii="Arial" w:eastAsia="Arial" w:hAnsi="Arial"/>
          <w:color w:val="0E4A7A"/>
        </w:rPr>
        <w:t>Postdoctoral Associate · SMART M3S IRG · MIT Center for Collective Intelligence</w:t>
      </w:r>
    </w:p>
    <w:p w14:paraId="1A6AA38B" w14:textId="1E146B49" w:rsidR="009477FE" w:rsidRPr="00481A2F" w:rsidRDefault="00000000">
      <w:pPr>
        <w:spacing w:after="160"/>
        <w:jc w:val="center"/>
        <w:rPr>
          <w:color w:val="0E4A7A"/>
        </w:rPr>
      </w:pPr>
      <w:hyperlink r:id="rId6">
        <w:r>
          <w:rPr>
            <w:color w:val="0E4A7A"/>
          </w:rPr>
          <w:t>shuo.sun@smart.mit.edu</w:t>
        </w:r>
      </w:hyperlink>
      <w:r>
        <w:rPr>
          <w:rFonts w:ascii="Arial" w:eastAsia="Arial" w:hAnsi="Arial"/>
          <w:color w:val="68717A"/>
          <w:sz w:val="19"/>
        </w:rPr>
        <w:t xml:space="preserve"> | </w:t>
      </w:r>
      <w:r w:rsidR="00971034">
        <w:fldChar w:fldCharType="begin"/>
      </w:r>
      <w:r w:rsidR="00971034">
        <w:instrText>HYPERLINK "https://github.com/SS47816" \h</w:instrText>
      </w:r>
      <w:r w:rsidR="00971034">
        <w:fldChar w:fldCharType="separate"/>
      </w:r>
      <w:r w:rsidR="00971034">
        <w:rPr>
          <w:color w:val="0E4A7A"/>
        </w:rPr>
        <w:t>GitHub</w:t>
      </w:r>
      <w:r w:rsidR="00971034">
        <w:fldChar w:fldCharType="end"/>
      </w:r>
      <w:r w:rsidR="00971034">
        <w:rPr>
          <w:rFonts w:ascii="Arial" w:eastAsia="Arial" w:hAnsi="Arial"/>
          <w:color w:val="68717A"/>
          <w:sz w:val="19"/>
        </w:rPr>
        <w:t xml:space="preserve"> | </w:t>
      </w:r>
      <w:hyperlink r:id="rId7">
        <w:r>
          <w:rPr>
            <w:color w:val="0E4A7A"/>
          </w:rPr>
          <w:t>Google Scholar</w:t>
        </w:r>
      </w:hyperlink>
      <w:r>
        <w:rPr>
          <w:rFonts w:ascii="Arial" w:eastAsia="Arial" w:hAnsi="Arial"/>
          <w:color w:val="68717A"/>
          <w:sz w:val="19"/>
        </w:rPr>
        <w:t xml:space="preserve"> | </w:t>
      </w:r>
      <w:hyperlink r:id="rId8">
        <w:r>
          <w:rPr>
            <w:color w:val="0E4A7A"/>
          </w:rPr>
          <w:t>LinkedIn</w:t>
        </w:r>
      </w:hyperlink>
      <w:r w:rsidR="00971034">
        <w:rPr>
          <w:rFonts w:ascii="Arial" w:eastAsia="Arial" w:hAnsi="Arial"/>
          <w:color w:val="68717A"/>
          <w:sz w:val="19"/>
        </w:rPr>
        <w:t xml:space="preserve"> |</w:t>
      </w:r>
      <w:r w:rsidR="00971034">
        <w:rPr>
          <w:rFonts w:ascii="Arial" w:eastAsia="Arial" w:hAnsi="Arial"/>
          <w:color w:val="68717A"/>
          <w:sz w:val="19"/>
        </w:rPr>
        <w:t xml:space="preserve"> </w:t>
      </w:r>
      <w:r w:rsidR="00481A2F" w:rsidRPr="00481A2F">
        <w:rPr>
          <w:color w:val="0E4A7A"/>
        </w:rPr>
        <w:t>Singapore Citizen</w:t>
      </w:r>
    </w:p>
    <w:p w14:paraId="2DBDB2C2" w14:textId="489DFF7D" w:rsidR="00971034" w:rsidRPr="00971034" w:rsidRDefault="00000000" w:rsidP="00971034">
      <w:pPr>
        <w:spacing w:after="160"/>
        <w:ind w:left="504" w:right="504"/>
        <w:jc w:val="center"/>
        <w:rPr>
          <w:i/>
          <w:color w:val="68717A"/>
        </w:rPr>
      </w:pPr>
      <w:r>
        <w:rPr>
          <w:i/>
          <w:color w:val="68717A"/>
        </w:rPr>
        <w:t>Research at the intersection of robotics, autonomous systems, and human-AI collective intelligence, with an emphasis on systems that augment human capability and support the future of work and education.</w:t>
      </w:r>
    </w:p>
    <w:p w14:paraId="0766B205" w14:textId="0860ADB8" w:rsidR="009477FE" w:rsidRDefault="00000000">
      <w:pPr>
        <w:spacing w:after="160"/>
        <w:jc w:val="center"/>
      </w:pPr>
      <w:r>
        <w:rPr>
          <w:rFonts w:ascii="Arial" w:eastAsia="Arial" w:hAnsi="Arial"/>
          <w:b/>
          <w:color w:val="0E4A7A"/>
          <w:sz w:val="19"/>
        </w:rPr>
        <w:t xml:space="preserve">Research Interests: </w:t>
      </w:r>
      <w:r>
        <w:rPr>
          <w:color w:val="222222"/>
        </w:rPr>
        <w:t>Robotics and Autonomous Systems · Motion Prediction</w:t>
      </w:r>
      <w:r w:rsidR="00971034">
        <w:rPr>
          <w:color w:val="222222"/>
        </w:rPr>
        <w:t xml:space="preserve"> and </w:t>
      </w:r>
      <w:r w:rsidR="00971034">
        <w:rPr>
          <w:color w:val="222222"/>
        </w:rPr>
        <w:t>Planning</w:t>
      </w:r>
      <w:r>
        <w:rPr>
          <w:color w:val="222222"/>
        </w:rPr>
        <w:t xml:space="preserve"> · Scenario Generation and Simulation</w:t>
      </w:r>
      <w:r w:rsidR="00971034">
        <w:rPr>
          <w:color w:val="222222"/>
        </w:rPr>
        <w:t xml:space="preserve"> · Human-AI Collective Intelligence</w:t>
      </w:r>
      <w:r w:rsidR="00D91316">
        <w:rPr>
          <w:color w:val="222222"/>
        </w:rPr>
        <w:br/>
      </w:r>
    </w:p>
    <w:p w14:paraId="09C80EAF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APPOINTMENTS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63F6E16C" w14:textId="77777777">
        <w:tc>
          <w:tcPr>
            <w:tcW w:w="2088" w:type="dxa"/>
          </w:tcPr>
          <w:p w14:paraId="5AE81123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Jun 2025 - Present</w:t>
            </w:r>
          </w:p>
        </w:tc>
        <w:tc>
          <w:tcPr>
            <w:tcW w:w="7992" w:type="dxa"/>
          </w:tcPr>
          <w:p w14:paraId="03A84E88" w14:textId="59C0D466" w:rsidR="009477FE" w:rsidRPr="00DA1572" w:rsidRDefault="00000000" w:rsidP="00DA1572">
            <w:pPr>
              <w:spacing w:after="0"/>
            </w:pPr>
            <w:r>
              <w:rPr>
                <w:b/>
                <w:color w:val="222222"/>
                <w:sz w:val="23"/>
              </w:rPr>
              <w:t>Postdoctoral Associate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Singapore-MIT Alliance for Research and Technology (SMART)</w:t>
            </w:r>
            <w:r w:rsidR="00DA1572">
              <w:rPr>
                <w:rFonts w:ascii="Arial" w:eastAsia="Arial" w:hAnsi="Arial"/>
                <w:color w:val="0E4A7A"/>
              </w:rPr>
              <w:t xml:space="preserve"> ·</w:t>
            </w:r>
            <w:r w:rsidR="00DA1572">
              <w:t xml:space="preserve"> </w:t>
            </w:r>
            <w:r w:rsidRPr="0028447A">
              <w:rPr>
                <w:rFonts w:ascii="Arial" w:eastAsia="Arial" w:hAnsi="Arial"/>
                <w:color w:val="0E4A7A"/>
                <w:sz w:val="20"/>
              </w:rPr>
              <w:t>MIT Center for Collective Intelligence</w:t>
            </w:r>
          </w:p>
          <w:p w14:paraId="6AD958F9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Research at the intersection of robotics and human-AI collective intelligence.</w:t>
            </w:r>
          </w:p>
          <w:p w14:paraId="2F3730AF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Developing intelligent systems that augment human capability, support collective intelligence, and empower the future of work and education.</w:t>
            </w:r>
          </w:p>
          <w:p w14:paraId="73537686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Principal Investigator: Professor Thomas W. Malone (MIT Sloan School of Management).</w:t>
            </w:r>
          </w:p>
        </w:tc>
      </w:tr>
    </w:tbl>
    <w:p w14:paraId="1132D7E9" w14:textId="77777777" w:rsidR="009477FE" w:rsidRDefault="009477FE">
      <w:pPr>
        <w:spacing w:after="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4B4D0DAA" w14:textId="77777777">
        <w:tc>
          <w:tcPr>
            <w:tcW w:w="2088" w:type="dxa"/>
          </w:tcPr>
          <w:p w14:paraId="6691B9CB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Aug 2020 - May 2025</w:t>
            </w:r>
          </w:p>
        </w:tc>
        <w:tc>
          <w:tcPr>
            <w:tcW w:w="7992" w:type="dxa"/>
          </w:tcPr>
          <w:p w14:paraId="7F918AC4" w14:textId="15113A73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Graduate Tutor</w:t>
            </w:r>
            <w:r w:rsidR="00D9256C">
              <w:rPr>
                <w:b/>
                <w:color w:val="222222"/>
                <w:sz w:val="23"/>
              </w:rPr>
              <w:t xml:space="preserve"> &amp; Project Engineer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National University of Singapore</w:t>
            </w:r>
          </w:p>
          <w:p w14:paraId="0D85823C" w14:textId="77777777" w:rsidR="009477FE" w:rsidRDefault="00000000">
            <w:pPr>
              <w:spacing w:after="40"/>
            </w:pPr>
            <w:r>
              <w:rPr>
                <w:i/>
                <w:color w:val="68717A"/>
                <w:sz w:val="20"/>
              </w:rPr>
              <w:t>Mechanical Engineering · NUS Advanced Robotics Centre</w:t>
            </w:r>
          </w:p>
          <w:p w14:paraId="5C52A85E" w14:textId="77777777" w:rsidR="00C70C0E" w:rsidRDefault="00C70C0E" w:rsidP="00C70C0E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Developed course content for ME5413 Robotics, including annual homework and final-project challenge design, tutorials, and consultation sessions.</w:t>
            </w:r>
          </w:p>
          <w:p w14:paraId="13E174DD" w14:textId="09644E16" w:rsidR="009477FE" w:rsidRDefault="00C70C0E" w:rsidP="00C70C0E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 xml:space="preserve">Supervised 30+ Master's and 40+ </w:t>
            </w:r>
            <w:proofErr w:type="gramStart"/>
            <w:r>
              <w:rPr>
                <w:color w:val="222222"/>
                <w:sz w:val="20"/>
              </w:rPr>
              <w:t>Bachelor's</w:t>
            </w:r>
            <w:proofErr w:type="gramEnd"/>
            <w:r>
              <w:rPr>
                <w:color w:val="222222"/>
                <w:sz w:val="20"/>
              </w:rPr>
              <w:t xml:space="preserve"> theses and research projects.</w:t>
            </w:r>
          </w:p>
        </w:tc>
      </w:tr>
    </w:tbl>
    <w:p w14:paraId="66120241" w14:textId="77777777" w:rsidR="009477FE" w:rsidRDefault="009477FE">
      <w:pPr>
        <w:spacing w:after="0"/>
      </w:pPr>
    </w:p>
    <w:p w14:paraId="5BED6D19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EDUCATION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7F2FE98F" w14:textId="77777777">
        <w:tc>
          <w:tcPr>
            <w:tcW w:w="2088" w:type="dxa"/>
          </w:tcPr>
          <w:p w14:paraId="3E7F5117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2021 - 2025</w:t>
            </w:r>
          </w:p>
        </w:tc>
        <w:tc>
          <w:tcPr>
            <w:tcW w:w="7992" w:type="dxa"/>
          </w:tcPr>
          <w:p w14:paraId="3556C69C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Doctor of Philosophy (Ph.D.) in Mechanical Engineering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National University of Singapore</w:t>
            </w:r>
          </w:p>
          <w:p w14:paraId="5D0E0DAF" w14:textId="35865EBF" w:rsidR="009477FE" w:rsidRDefault="00000000">
            <w:pPr>
              <w:spacing w:after="40"/>
            </w:pPr>
            <w:r>
              <w:rPr>
                <w:i/>
                <w:color w:val="68717A"/>
                <w:sz w:val="20"/>
              </w:rPr>
              <w:t xml:space="preserve">Supervisor: Professor Marcelo H. Ang Jr. · Research: autonomous systems, motion prediction, motion planning, </w:t>
            </w:r>
            <w:r w:rsidR="00D9256C">
              <w:rPr>
                <w:rFonts w:hint="eastAsia"/>
                <w:i/>
                <w:color w:val="68717A"/>
                <w:sz w:val="20"/>
                <w:lang w:eastAsia="zh-CN"/>
              </w:rPr>
              <w:t>scen</w:t>
            </w:r>
            <w:r w:rsidR="00D9256C">
              <w:rPr>
                <w:i/>
                <w:color w:val="68717A"/>
                <w:sz w:val="20"/>
                <w:lang w:eastAsia="zh-CN"/>
              </w:rPr>
              <w:t xml:space="preserve">ario generation </w:t>
            </w:r>
            <w:r>
              <w:rPr>
                <w:i/>
                <w:color w:val="68717A"/>
                <w:sz w:val="20"/>
              </w:rPr>
              <w:t>and simulation.</w:t>
            </w:r>
          </w:p>
        </w:tc>
      </w:tr>
    </w:tbl>
    <w:p w14:paraId="6C1FFDDF" w14:textId="77777777" w:rsidR="009477FE" w:rsidRDefault="009477FE">
      <w:pPr>
        <w:spacing w:after="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05BC6FD7" w14:textId="77777777">
        <w:tc>
          <w:tcPr>
            <w:tcW w:w="2088" w:type="dxa"/>
          </w:tcPr>
          <w:p w14:paraId="225B35A5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2016 - 2020</w:t>
            </w:r>
          </w:p>
        </w:tc>
        <w:tc>
          <w:tcPr>
            <w:tcW w:w="7992" w:type="dxa"/>
          </w:tcPr>
          <w:p w14:paraId="2025C87F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Bachelor of Engineering (Honours) in Mechanical Engineering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National University of Singapore</w:t>
            </w:r>
          </w:p>
          <w:p w14:paraId="64896389" w14:textId="77777777" w:rsidR="009477FE" w:rsidRDefault="00000000">
            <w:pPr>
              <w:spacing w:after="40"/>
            </w:pPr>
            <w:r>
              <w:rPr>
                <w:i/>
                <w:color w:val="68717A"/>
                <w:sz w:val="20"/>
              </w:rPr>
              <w:t>Double major in Mechanical Engineering and the Innovation &amp; Design Programme (iDP). Science &amp; Technology Undergraduate Scholarship (2016 - 2020).</w:t>
            </w:r>
          </w:p>
        </w:tc>
      </w:tr>
    </w:tbl>
    <w:p w14:paraId="291B4241" w14:textId="77777777" w:rsidR="009477FE" w:rsidRDefault="009477FE">
      <w:pPr>
        <w:spacing w:after="0"/>
      </w:pPr>
    </w:p>
    <w:p w14:paraId="15C98577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SELECTED PROJECTS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2A48B411" w14:textId="77777777">
        <w:tc>
          <w:tcPr>
            <w:tcW w:w="2088" w:type="dxa"/>
          </w:tcPr>
          <w:p w14:paraId="6F11F581" w14:textId="3FD7404C" w:rsidR="009477FE" w:rsidRDefault="00481A2F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 xml:space="preserve">Jun </w:t>
            </w:r>
            <w:r w:rsidR="00000000">
              <w:rPr>
                <w:rFonts w:ascii="Arial" w:eastAsia="Arial" w:hAnsi="Arial"/>
                <w:color w:val="68717A"/>
                <w:sz w:val="19"/>
              </w:rPr>
              <w:t>2025 - Present</w:t>
            </w:r>
          </w:p>
        </w:tc>
        <w:tc>
          <w:tcPr>
            <w:tcW w:w="7992" w:type="dxa"/>
          </w:tcPr>
          <w:p w14:paraId="1F043673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Human-AI Collective Intelligence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MIT Center for Collective Intelligence</w:t>
            </w:r>
          </w:p>
          <w:p w14:paraId="7FA9927F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Developing a deep ontology of human work activities to study where robotics and AI are currently used.</w:t>
            </w:r>
          </w:p>
          <w:p w14:paraId="2765FF3C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Building a large-scale dataset of the global robotics and AI landscape to analyze technology diffusion, capability evolution, and human-robot collaboration.</w:t>
            </w:r>
          </w:p>
          <w:p w14:paraId="0EFD6642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Designing evaluation metrics for measuring and predicting human-AI competency and performance on complex tasks.</w:t>
            </w:r>
          </w:p>
        </w:tc>
      </w:tr>
    </w:tbl>
    <w:p w14:paraId="4230AB98" w14:textId="77777777" w:rsidR="009477FE" w:rsidRDefault="009477FE">
      <w:pPr>
        <w:spacing w:after="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37E543ED" w14:textId="77777777">
        <w:tc>
          <w:tcPr>
            <w:tcW w:w="2088" w:type="dxa"/>
          </w:tcPr>
          <w:p w14:paraId="6033C1A1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lastRenderedPageBreak/>
              <w:t>Apr 2023 - Present</w:t>
            </w:r>
          </w:p>
        </w:tc>
        <w:tc>
          <w:tcPr>
            <w:tcW w:w="7992" w:type="dxa"/>
          </w:tcPr>
          <w:p w14:paraId="3C982E68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Autonomous Mini-Bus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NUS · Tron-E · Turing Drive</w:t>
            </w:r>
          </w:p>
          <w:p w14:paraId="35391B5B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Led technical design across hardware layout, sensing, and the integrated autonomy stack for on-demand shuttle service.</w:t>
            </w:r>
          </w:p>
          <w:p w14:paraId="6ADB4826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Developed perception, HD mapping, localization, planning, and control for geofenced deployment.</w:t>
            </w:r>
          </w:p>
          <w:p w14:paraId="796BCEB1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Extended deployment-oriented autonomy from research prototypes into operational service scenarios.</w:t>
            </w:r>
          </w:p>
        </w:tc>
      </w:tr>
    </w:tbl>
    <w:p w14:paraId="716BBD07" w14:textId="77777777" w:rsidR="009477FE" w:rsidRDefault="009477FE">
      <w:pPr>
        <w:spacing w:after="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6FCEA44F" w14:textId="77777777">
        <w:tc>
          <w:tcPr>
            <w:tcW w:w="2088" w:type="dxa"/>
          </w:tcPr>
          <w:p w14:paraId="4D3F9EE4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Apr 2020 - Apr 2023</w:t>
            </w:r>
          </w:p>
        </w:tc>
        <w:tc>
          <w:tcPr>
            <w:tcW w:w="7992" w:type="dxa"/>
          </w:tcPr>
          <w:p w14:paraId="1CBF7981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Autonomous Road Sweeper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NUS · Karcher Germany</w:t>
            </w:r>
          </w:p>
          <w:p w14:paraId="78A51A2F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Led the development of an autonomous cleaning platform for professional cleaning.</w:t>
            </w:r>
          </w:p>
          <w:p w14:paraId="70EA727C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Retrofitted a Karcher KM 105/110 R Bp sweeper into a drive-by-wire vehicle and built the full autonomy stack for mixed indoor and outdoor operations.</w:t>
            </w:r>
          </w:p>
          <w:p w14:paraId="6D36F129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Demonstrated the system to the NUS President, Karcher CTO, and external customers; transferred the prototype and software to the Karcher Robotics team for commercialization.</w:t>
            </w:r>
          </w:p>
        </w:tc>
      </w:tr>
    </w:tbl>
    <w:p w14:paraId="6582529F" w14:textId="77777777" w:rsidR="009477FE" w:rsidRDefault="009477FE">
      <w:pPr>
        <w:spacing w:after="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9477FE" w14:paraId="2C9139AB" w14:textId="77777777">
        <w:tc>
          <w:tcPr>
            <w:tcW w:w="2088" w:type="dxa"/>
          </w:tcPr>
          <w:p w14:paraId="53A89B91" w14:textId="77777777" w:rsidR="009477FE" w:rsidRDefault="00000000">
            <w:pPr>
              <w:spacing w:after="0"/>
              <w:jc w:val="right"/>
            </w:pPr>
            <w:r>
              <w:rPr>
                <w:rFonts w:ascii="Arial" w:eastAsia="Arial" w:hAnsi="Arial"/>
                <w:color w:val="68717A"/>
                <w:sz w:val="19"/>
              </w:rPr>
              <w:t>Jan 2019 - Dec 2019</w:t>
            </w:r>
          </w:p>
        </w:tc>
        <w:tc>
          <w:tcPr>
            <w:tcW w:w="7992" w:type="dxa"/>
          </w:tcPr>
          <w:p w14:paraId="0664E28B" w14:textId="77777777" w:rsidR="009477FE" w:rsidRDefault="00000000">
            <w:pPr>
              <w:spacing w:after="0"/>
            </w:pPr>
            <w:r>
              <w:rPr>
                <w:b/>
                <w:color w:val="222222"/>
                <w:sz w:val="23"/>
              </w:rPr>
              <w:t>Autonomous Golf Buggies</w:t>
            </w:r>
            <w:r>
              <w:rPr>
                <w:b/>
                <w:color w:val="222222"/>
                <w:sz w:val="23"/>
              </w:rPr>
              <w:br/>
            </w:r>
            <w:r>
              <w:rPr>
                <w:rFonts w:ascii="Arial" w:eastAsia="Arial" w:hAnsi="Arial"/>
                <w:color w:val="0E4A7A"/>
                <w:sz w:val="20"/>
              </w:rPr>
              <w:t>Micron Singapore</w:t>
            </w:r>
          </w:p>
          <w:p w14:paraId="6753B24E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Led a seven-intern team and designed a fleet of autonomous golf buggies operating inside Micron Singapore Fab.</w:t>
            </w:r>
          </w:p>
          <w:p w14:paraId="10EC42F0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Built the drive-by-wire system, autonomy hardware, and core software modules for perception, HD mapping, planning, and MPC control.</w:t>
            </w:r>
          </w:p>
          <w:p w14:paraId="52D0BA8B" w14:textId="77777777" w:rsidR="009477FE" w:rsidRDefault="00000000">
            <w:pPr>
              <w:pStyle w:val="ListBullet"/>
              <w:spacing w:after="0"/>
            </w:pPr>
            <w:r>
              <w:rPr>
                <w:color w:val="222222"/>
                <w:sz w:val="20"/>
              </w:rPr>
              <w:t>Demonstrated the vehicles to the Deputy Prime Minister of Singapore and the Micron CEO.</w:t>
            </w:r>
          </w:p>
        </w:tc>
      </w:tr>
    </w:tbl>
    <w:p w14:paraId="5A5E206C" w14:textId="77777777" w:rsidR="009477FE" w:rsidRDefault="009477FE">
      <w:pPr>
        <w:spacing w:after="0"/>
      </w:pPr>
    </w:p>
    <w:p w14:paraId="680EBE20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SELECTED PUBLICATIONS</w:t>
      </w:r>
    </w:p>
    <w:p w14:paraId="18A0CB3D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[1] A. Cai*, I. Yeckehzaare*,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*, V. Charisi*, X. Wang, A. Imran, R. Laubacher, A. Prakash, and T. Malone, "Where can AI be used? Insights from a deep ontology of work activities," arXiv, 2026.</w:t>
      </w:r>
    </w:p>
    <w:p w14:paraId="6BA18F11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[2]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, Y. Zhao, C. D. W. Lee, J. Sun, C. Yuan, Z. Huang, D. Li, J. K. Yeoh, A. Prakash, T. W. Malone et al., "AGI-Elo: How far are we from mastering a task?" Advances in Neural Information Processing Systems (NeurIPS 2025), 2025.</w:t>
      </w:r>
    </w:p>
    <w:p w14:paraId="2FFA69F3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[3]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, Z. Gu, T. Sun, J. Sun, C. Yuan, Y. Han, D. Li, and M. H. Ang, "DriveSceneGen: Generating diverse and realistic driving scenarios from scratch," IEEE Robotics and Automation Letters (RA-L 2024 &amp; ICRA 2025), 2024.</w:t>
      </w:r>
    </w:p>
    <w:p w14:paraId="34BF62F9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[4]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, J. Chen, J. Sun, C. Yuan, Y. Li, T. Zhang, and M. H. Ang, "FISS+: Efficient and focused trajectory generation and refinement using fast iterative search and sampling strategy," IROS 2023.</w:t>
      </w:r>
    </w:p>
    <w:p w14:paraId="2D44C02D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[5]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, Z. Liu, H. Yin, and M. H. Ang, "FISS: A trajectory planning framework using fast iterative search and sampling strategy for autonomous driving," IEEE Robotics and Automation Letters (RA-L 2022), 2022.</w:t>
      </w:r>
    </w:p>
    <w:p w14:paraId="418D5065" w14:textId="77777777" w:rsidR="009477FE" w:rsidRDefault="00000000">
      <w:pPr>
        <w:spacing w:after="60"/>
        <w:ind w:left="360" w:hanging="360"/>
      </w:pPr>
      <w:r>
        <w:rPr>
          <w:color w:val="222222"/>
          <w:sz w:val="20"/>
        </w:rPr>
        <w:t xml:space="preserve">[6] H. Yang, S. Ding, J. Wang, </w:t>
      </w:r>
      <w:r w:rsidRPr="00481A2F">
        <w:rPr>
          <w:b/>
          <w:bCs/>
          <w:color w:val="222222"/>
          <w:sz w:val="20"/>
          <w:u w:val="single"/>
        </w:rPr>
        <w:t>S. Sun</w:t>
      </w:r>
      <w:r>
        <w:rPr>
          <w:color w:val="222222"/>
          <w:sz w:val="20"/>
        </w:rPr>
        <w:t>, R. Swaminathan, S. W. L. Ng, X. Pan, and G. W. Ho, "Computational design of ultra-robust strain sensors for soft robot perception and autonomy," Nature Communications, 2024.</w:t>
      </w:r>
    </w:p>
    <w:p w14:paraId="6552088F" w14:textId="77777777" w:rsidR="009477FE" w:rsidRDefault="00000000">
      <w:pPr>
        <w:spacing w:before="40"/>
      </w:pPr>
      <w:r>
        <w:rPr>
          <w:i/>
          <w:color w:val="68717A"/>
          <w:sz w:val="19"/>
        </w:rPr>
        <w:t>* Equal contribution.</w:t>
      </w:r>
    </w:p>
    <w:p w14:paraId="171F35EF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AWARDS AND DISTINCTIONS</w:t>
      </w:r>
    </w:p>
    <w:p w14:paraId="2364DF74" w14:textId="77777777" w:rsidR="009477FE" w:rsidRDefault="00000000">
      <w:pPr>
        <w:pStyle w:val="ListBullet"/>
        <w:spacing w:after="0"/>
      </w:pPr>
      <w:r>
        <w:rPr>
          <w:color w:val="222222"/>
          <w:sz w:val="20"/>
        </w:rPr>
        <w:t>2nd place, 2025 Waymo Open Dataset Interaction Prediction Challenge.</w:t>
      </w:r>
    </w:p>
    <w:p w14:paraId="6FDD1F82" w14:textId="77777777" w:rsidR="009477FE" w:rsidRDefault="00000000">
      <w:pPr>
        <w:pStyle w:val="ListBullet"/>
        <w:spacing w:after="0"/>
      </w:pPr>
      <w:r>
        <w:rPr>
          <w:color w:val="222222"/>
          <w:sz w:val="20"/>
        </w:rPr>
        <w:t>3rd place, 2024 Waymo Open Dataset Motion Prediction Challenge.</w:t>
      </w:r>
    </w:p>
    <w:p w14:paraId="7D4A5FA2" w14:textId="77777777" w:rsidR="009477FE" w:rsidRDefault="00000000">
      <w:pPr>
        <w:pBdr>
          <w:bottom w:val="single" w:sz="6" w:space="1" w:color="C9D4E3"/>
        </w:pBdr>
        <w:spacing w:before="200" w:after="120"/>
      </w:pPr>
      <w:r>
        <w:rPr>
          <w:rFonts w:ascii="Arial" w:eastAsia="Arial" w:hAnsi="Arial"/>
          <w:b/>
          <w:color w:val="0E4A7A"/>
        </w:rPr>
        <w:t>TECHNICAL SKILLS</w:t>
      </w:r>
    </w:p>
    <w:p w14:paraId="2943D2AC" w14:textId="77777777" w:rsidR="009477FE" w:rsidRDefault="00000000">
      <w:pPr>
        <w:spacing w:after="40"/>
      </w:pPr>
      <w:r>
        <w:rPr>
          <w:rFonts w:ascii="Arial" w:eastAsia="Arial" w:hAnsi="Arial"/>
          <w:b/>
          <w:color w:val="0E4A7A"/>
          <w:sz w:val="20"/>
        </w:rPr>
        <w:t xml:space="preserve">Robotics: </w:t>
      </w:r>
      <w:r>
        <w:rPr>
          <w:color w:val="222222"/>
          <w:sz w:val="20"/>
        </w:rPr>
        <w:t>autonomous driving, object detection, sensor fusion, motion prediction, motion planning, motion control, scenario generation, and simulation</w:t>
      </w:r>
    </w:p>
    <w:p w14:paraId="29F5DDE3" w14:textId="5E85C505" w:rsidR="009477FE" w:rsidRDefault="00000000">
      <w:pPr>
        <w:spacing w:after="40"/>
      </w:pPr>
      <w:r>
        <w:rPr>
          <w:rFonts w:ascii="Arial" w:eastAsia="Arial" w:hAnsi="Arial"/>
          <w:b/>
          <w:color w:val="0E4A7A"/>
          <w:sz w:val="20"/>
        </w:rPr>
        <w:lastRenderedPageBreak/>
        <w:t xml:space="preserve">AI/ML: </w:t>
      </w:r>
      <w:r>
        <w:rPr>
          <w:color w:val="222222"/>
          <w:sz w:val="20"/>
        </w:rPr>
        <w:t xml:space="preserve">CNNs, transformers, diffusion models, LLMs, </w:t>
      </w:r>
      <w:r w:rsidR="0028447A">
        <w:rPr>
          <w:color w:val="222222"/>
          <w:sz w:val="20"/>
        </w:rPr>
        <w:t>Graph-RAG</w:t>
      </w:r>
      <w:r w:rsidR="0028447A">
        <w:rPr>
          <w:color w:val="222222"/>
          <w:sz w:val="20"/>
        </w:rPr>
        <w:t xml:space="preserve">, agentic AI, and </w:t>
      </w:r>
      <w:r>
        <w:rPr>
          <w:color w:val="222222"/>
          <w:sz w:val="20"/>
        </w:rPr>
        <w:t>multi-agent systems</w:t>
      </w:r>
    </w:p>
    <w:p w14:paraId="584E194B" w14:textId="77777777" w:rsidR="009477FE" w:rsidRDefault="00000000">
      <w:pPr>
        <w:spacing w:after="40"/>
      </w:pPr>
      <w:r>
        <w:rPr>
          <w:rFonts w:ascii="Arial" w:eastAsia="Arial" w:hAnsi="Arial"/>
          <w:b/>
          <w:color w:val="0E4A7A"/>
          <w:sz w:val="20"/>
        </w:rPr>
        <w:t xml:space="preserve">Programming: </w:t>
      </w:r>
      <w:r>
        <w:rPr>
          <w:color w:val="222222"/>
          <w:sz w:val="20"/>
        </w:rPr>
        <w:t>C/C++, Python, PyTorch, TensorFlow, ROS, OpenCV, PCL, Qt, and MATLAB</w:t>
      </w:r>
    </w:p>
    <w:sectPr w:rsidR="009477FE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591682">
    <w:abstractNumId w:val="8"/>
  </w:num>
  <w:num w:numId="2" w16cid:durableId="1966157111">
    <w:abstractNumId w:val="6"/>
  </w:num>
  <w:num w:numId="3" w16cid:durableId="1141001246">
    <w:abstractNumId w:val="5"/>
  </w:num>
  <w:num w:numId="4" w16cid:durableId="2027947703">
    <w:abstractNumId w:val="4"/>
  </w:num>
  <w:num w:numId="5" w16cid:durableId="1480148444">
    <w:abstractNumId w:val="7"/>
  </w:num>
  <w:num w:numId="6" w16cid:durableId="868303801">
    <w:abstractNumId w:val="3"/>
  </w:num>
  <w:num w:numId="7" w16cid:durableId="1496451804">
    <w:abstractNumId w:val="2"/>
  </w:num>
  <w:num w:numId="8" w16cid:durableId="660156014">
    <w:abstractNumId w:val="1"/>
  </w:num>
  <w:num w:numId="9" w16cid:durableId="1030297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447A"/>
    <w:rsid w:val="0029639D"/>
    <w:rsid w:val="00326F90"/>
    <w:rsid w:val="00481A2F"/>
    <w:rsid w:val="0056508D"/>
    <w:rsid w:val="009477FE"/>
    <w:rsid w:val="00971034"/>
    <w:rsid w:val="00AA1D8D"/>
    <w:rsid w:val="00AC4B0D"/>
    <w:rsid w:val="00B47730"/>
    <w:rsid w:val="00C70C0E"/>
    <w:rsid w:val="00CB0664"/>
    <w:rsid w:val="00D91316"/>
    <w:rsid w:val="00D9256C"/>
    <w:rsid w:val="00DA1572"/>
    <w:rsid w:val="00F921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357560"/>
  <w14:defaultImageDpi w14:val="300"/>
  <w15:docId w15:val="{4CB827DE-9CB2-314F-B056-5943EC41E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eorgia" w:eastAsia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shuosunss" TargetMode="External"/><Relationship Id="rId3" Type="http://schemas.openxmlformats.org/officeDocument/2006/relationships/styles" Target="styles.xml"/><Relationship Id="rId7" Type="http://schemas.openxmlformats.org/officeDocument/2006/relationships/hyperlink" Target="https://scholar.google.com/citations?user=xe6YcxYAAAAJ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uo.sun@smart.mit.ed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843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Shuo SUN</cp:lastModifiedBy>
  <cp:revision>6</cp:revision>
  <dcterms:created xsi:type="dcterms:W3CDTF">2013-12-23T23:15:00Z</dcterms:created>
  <dcterms:modified xsi:type="dcterms:W3CDTF">2026-06-09T17:07:00Z</dcterms:modified>
  <cp:category/>
</cp:coreProperties>
</file>