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475"/>
        <w:gridCol w:w="6475"/>
      </w:tblGrid>
      <w:tr w:rsidR="000E487A" w:rsidTr="1327C297" w14:paraId="44C3453E" w14:textId="77777777">
        <w:tc>
          <w:tcPr>
            <w:tcW w:w="2500" w:type="pct"/>
            <w:tcMar/>
          </w:tcPr>
          <w:p w:rsidR="000E487A" w:rsidP="000E487A" w:rsidRDefault="000E487A" w14:paraId="57C9DB03" w14:textId="66FDED7A">
            <w:r>
              <w:t>Comment</w:t>
            </w:r>
          </w:p>
        </w:tc>
        <w:tc>
          <w:tcPr>
            <w:tcW w:w="2500" w:type="pct"/>
            <w:tcMar/>
          </w:tcPr>
          <w:p w:rsidR="000E487A" w:rsidP="000E487A" w:rsidRDefault="000E487A" w14:paraId="75E3F1E1" w14:textId="4339A7AD">
            <w:r>
              <w:t>Response</w:t>
            </w:r>
          </w:p>
        </w:tc>
      </w:tr>
      <w:tr w:rsidR="000E487A" w:rsidTr="1327C297" w14:paraId="55F48702" w14:textId="77777777">
        <w:tc>
          <w:tcPr>
            <w:tcW w:w="2500" w:type="pct"/>
            <w:tcMar/>
          </w:tcPr>
          <w:p w:rsidR="000E487A" w:rsidP="000E487A" w:rsidRDefault="000E487A" w14:paraId="124422C9" w14:textId="4D2B33EA">
            <w:r>
              <w:rPr>
                <w:rFonts w:eastAsia="Times New Roman"/>
              </w:rPr>
              <w:t>I understand the last census corresponds to 1986. Was any effort made to incorporate district level covariates derived from the census?</w:t>
            </w:r>
          </w:p>
        </w:tc>
        <w:tc>
          <w:tcPr>
            <w:tcW w:w="2500" w:type="pct"/>
            <w:tcMar/>
          </w:tcPr>
          <w:p w:rsidR="000E487A" w:rsidP="000E487A" w:rsidRDefault="000E487A" w14:paraId="5AF72287" w14:textId="6B79C7D9">
            <w:r>
              <w:t>We have reached out to SNBS colleagues to see if this is available.</w:t>
            </w:r>
          </w:p>
        </w:tc>
      </w:tr>
      <w:tr w:rsidR="000E487A" w:rsidTr="1327C297" w14:paraId="1CD6D74F" w14:textId="77777777">
        <w:tc>
          <w:tcPr>
            <w:tcW w:w="2500" w:type="pct"/>
            <w:tcMar/>
          </w:tcPr>
          <w:p w:rsidR="000E487A" w:rsidP="000E487A" w:rsidRDefault="000E487A" w14:paraId="20EC3C22" w14:textId="33035443">
            <w:r>
              <w:rPr>
                <w:rFonts w:eastAsia="Times New Roman"/>
              </w:rPr>
              <w:t xml:space="preserve">When citing the work of van der Weide, you should point out that they find that geo referenced data are lacking. This is very relevant as a caveat to the work you’re presenting. You can also add Corral, Henderson and Segovia (2024) who also find that </w:t>
            </w:r>
            <w:proofErr w:type="gramStart"/>
            <w:r>
              <w:rPr>
                <w:rFonts w:eastAsia="Times New Roman"/>
              </w:rPr>
              <w:t>remotely-sensed</w:t>
            </w:r>
            <w:proofErr w:type="gramEnd"/>
            <w:r>
              <w:rPr>
                <w:rFonts w:eastAsia="Times New Roman"/>
              </w:rPr>
              <w:t xml:space="preserve"> data may not be ideal for poverty mapping due to their low predictive capacity.</w:t>
            </w:r>
          </w:p>
        </w:tc>
        <w:tc>
          <w:tcPr>
            <w:tcW w:w="2500" w:type="pct"/>
            <w:tcMar/>
          </w:tcPr>
          <w:p w:rsidR="000E487A" w:rsidP="000E487A" w:rsidRDefault="00747B2B" w14:paraId="21CBA71D" w14:textId="7E0E4C57">
            <w:r>
              <w:t xml:space="preserve">The note will be updated with this information. </w:t>
            </w:r>
          </w:p>
        </w:tc>
      </w:tr>
      <w:tr w:rsidR="000E487A" w:rsidTr="1327C297" w14:paraId="2E4D2E0D" w14:textId="77777777">
        <w:tc>
          <w:tcPr>
            <w:tcW w:w="2500" w:type="pct"/>
            <w:tcMar/>
          </w:tcPr>
          <w:p w:rsidR="000E487A" w:rsidP="000E487A" w:rsidRDefault="000E487A" w14:paraId="790EA805" w14:textId="24D5C19F">
            <w:r>
              <w:rPr>
                <w:rFonts w:eastAsia="Times New Roman"/>
              </w:rPr>
              <w:t>The document is missing information on the sample. I’d like to know how many areas benefit from EB and what’s their sample size. Related, I’d like to see the shrinkage factor plotted.</w:t>
            </w:r>
          </w:p>
        </w:tc>
        <w:tc>
          <w:tcPr>
            <w:tcW w:w="2500" w:type="pct"/>
            <w:tcMar/>
          </w:tcPr>
          <w:p w:rsidR="000E487A" w:rsidP="000E487A" w:rsidRDefault="00747B2B" w14:paraId="4250BC1B" w14:textId="152A9C30">
            <w:r>
              <w:t xml:space="preserve">All this will be included as well. </w:t>
            </w:r>
          </w:p>
        </w:tc>
      </w:tr>
      <w:tr w:rsidR="000E487A" w:rsidTr="1327C297" w14:paraId="21FBDA1D" w14:textId="77777777">
        <w:tc>
          <w:tcPr>
            <w:tcW w:w="2500" w:type="pct"/>
            <w:tcMar/>
          </w:tcPr>
          <w:p w:rsidR="000E487A" w:rsidP="000E487A" w:rsidRDefault="000E487A" w14:paraId="61EC852F" w14:textId="23D65331">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tc>
        <w:tc>
          <w:tcPr>
            <w:tcW w:w="2500" w:type="pct"/>
            <w:tcMar/>
          </w:tcPr>
          <w:p w:rsidR="000E487A" w:rsidP="000E487A" w:rsidRDefault="00747B2B" w14:paraId="49BE3B75" w14:textId="1C37D2D5">
            <w:r w:rsidR="316C5C86">
              <w:rPr/>
              <w:t>We have started off by</w:t>
            </w:r>
            <w:r w:rsidR="34B44917">
              <w:rPr/>
              <w:t xml:space="preserve"> creating a correlation matrix and removing one of any pair of variables with correlation coefficient over 0.8. </w:t>
            </w:r>
            <w:r w:rsidR="2CF468DC">
              <w:rPr/>
              <w:t xml:space="preserve">In addition, </w:t>
            </w:r>
            <w:r w:rsidR="2CF468DC">
              <w:rPr/>
              <w:t>ranked</w:t>
            </w:r>
            <w:r w:rsidR="2CF468DC">
              <w:rPr/>
              <w:t xml:space="preserve"> the variables in descending order of correlation coefficient to the target area poverty rate. We applied </w:t>
            </w:r>
            <w:r w:rsidR="3847F95F">
              <w:rPr/>
              <w:t xml:space="preserve">stepwise regression as prescribed but only to the top 43 variables (there are 48 target areas). This has left us </w:t>
            </w:r>
            <w:r w:rsidR="764EC669">
              <w:rPr/>
              <w:t xml:space="preserve">exactly 10 indicators which were picked using the BIC criteria. Please let us know what you think about this process. </w:t>
            </w:r>
            <w:r w:rsidR="2E2B5194">
              <w:rPr/>
              <w:t xml:space="preserve">We will include in the next iteration of </w:t>
            </w:r>
            <w:r w:rsidR="2E2B5194">
              <w:rPr/>
              <w:t>th</w:t>
            </w:r>
            <w:r w:rsidR="2E2B5194">
              <w:rPr/>
              <w:t xml:space="preserve">e note if you approve. </w:t>
            </w:r>
            <w:r w:rsidR="764EC669">
              <w:rPr/>
              <w:t xml:space="preserve"> </w:t>
            </w:r>
            <w:r w:rsidR="764EC669">
              <w:rPr/>
              <w:t xml:space="preserve"> </w:t>
            </w:r>
          </w:p>
        </w:tc>
      </w:tr>
      <w:tr w:rsidR="000E487A" w:rsidTr="1327C297" w14:paraId="690DBA0A" w14:textId="77777777">
        <w:tc>
          <w:tcPr>
            <w:tcW w:w="2500" w:type="pct"/>
            <w:tcMar/>
          </w:tcPr>
          <w:p w:rsidR="000E487A" w:rsidP="000E487A" w:rsidRDefault="000E487A" w14:paraId="55EB3F82" w14:textId="4D19C301">
            <w:r>
              <w:rPr>
                <w:rFonts w:eastAsia="Times New Roman"/>
              </w:rPr>
              <w:t>The regression table should indicate the number of observations.</w:t>
            </w:r>
          </w:p>
        </w:tc>
        <w:tc>
          <w:tcPr>
            <w:tcW w:w="2500" w:type="pct"/>
            <w:tcMar/>
          </w:tcPr>
          <w:p w:rsidR="000E487A" w:rsidP="000E487A" w:rsidRDefault="00747B2B" w14:paraId="3CF0482D" w14:textId="0551F0C6">
            <w:r>
              <w:t xml:space="preserve">This note will be updated with this information. </w:t>
            </w:r>
          </w:p>
        </w:tc>
      </w:tr>
      <w:tr w:rsidR="000E487A" w:rsidTr="1327C297" w14:paraId="3AB5CBE9" w14:textId="77777777">
        <w:tc>
          <w:tcPr>
            <w:tcW w:w="2500" w:type="pct"/>
            <w:tcMar/>
          </w:tcPr>
          <w:p w:rsidR="000E487A" w:rsidP="000E487A" w:rsidRDefault="000E487A" w14:paraId="4EA70DB7" w14:textId="4D45494A">
            <w:r>
              <w:rPr>
                <w:rFonts w:eastAsia="Times New Roman"/>
              </w:rPr>
              <w:t xml:space="preserve">What exactly is the “average share of population within 2 km grids”? How are these constructed to fit the district? </w:t>
            </w:r>
          </w:p>
        </w:tc>
        <w:tc>
          <w:tcPr>
            <w:tcW w:w="2500" w:type="pct"/>
            <w:tcMar/>
          </w:tcPr>
          <w:p w:rsidR="000E487A" w:rsidP="000E487A" w:rsidRDefault="00747B2B" w14:paraId="79C5F786" w14:textId="1B2F1B1F"/>
        </w:tc>
      </w:tr>
      <w:tr w:rsidR="000E487A" w:rsidTr="1327C297" w14:paraId="23291433" w14:textId="77777777">
        <w:tc>
          <w:tcPr>
            <w:tcW w:w="2500" w:type="pct"/>
            <w:tcMar/>
          </w:tcPr>
          <w:p w:rsidR="000E487A" w:rsidP="000E487A" w:rsidRDefault="000E487A" w14:paraId="6B5C89C6" w14:textId="7CD9D202">
            <w:r>
              <w:rPr>
                <w:rFonts w:eastAsia="Times New Roman"/>
              </w:rPr>
              <w:t>When checking for normality of the residuals you could provide results from a Shapiro-Wilk normality test.</w:t>
            </w:r>
          </w:p>
        </w:tc>
        <w:tc>
          <w:tcPr>
            <w:tcW w:w="2500" w:type="pct"/>
            <w:tcMar/>
          </w:tcPr>
          <w:p w:rsidR="000E487A" w:rsidP="000E487A" w:rsidRDefault="00747B2B" w14:paraId="581E72DB" w14:textId="2D154299">
            <w:r>
              <w:t>The note will be updated with this information.</w:t>
            </w:r>
          </w:p>
        </w:tc>
      </w:tr>
      <w:tr w:rsidR="000E487A" w:rsidTr="1327C297" w14:paraId="799C6B63" w14:textId="77777777">
        <w:tc>
          <w:tcPr>
            <w:tcW w:w="2500" w:type="pct"/>
            <w:tcMar/>
          </w:tcPr>
          <w:p w:rsidR="000E487A" w:rsidP="000E487A" w:rsidRDefault="000E487A" w14:paraId="12C837B5" w14:textId="288A52D4">
            <w:pPr>
              <w:rPr>
                <w:rFonts w:eastAsia="Times New Roman"/>
              </w:rPr>
            </w:pPr>
            <w:r>
              <w:rPr>
                <w:rFonts w:eastAsia="Times New Roman"/>
              </w:rPr>
              <w:t>I very much like figure 2, is the range of samples between 200 and 600 – or are there smaller and larger areas?</w:t>
            </w:r>
          </w:p>
        </w:tc>
        <w:tc>
          <w:tcPr>
            <w:tcW w:w="2500" w:type="pct"/>
            <w:tcMar/>
          </w:tcPr>
          <w:p w:rsidR="000E487A" w:rsidP="000E487A" w:rsidRDefault="00747B2B" w14:paraId="260DC71D" w14:textId="7BB4CCAB"/>
        </w:tc>
      </w:tr>
      <w:tr w:rsidR="000E487A" w:rsidTr="1327C297" w14:paraId="36C93D8E" w14:textId="77777777">
        <w:tc>
          <w:tcPr>
            <w:tcW w:w="2500" w:type="pct"/>
            <w:tcMar/>
          </w:tcPr>
          <w:p w:rsidR="000E487A" w:rsidP="000E487A" w:rsidRDefault="000E487A" w14:paraId="5C528C24" w14:textId="77777777">
            <w:pPr>
              <w:rPr>
                <w:rFonts w:eastAsia="Times New Roman"/>
              </w:rPr>
            </w:pPr>
            <w:r>
              <w:rPr>
                <w:rFonts w:eastAsia="Times New Roman"/>
              </w:rPr>
              <w:t xml:space="preserve">You note that benchmarking had been utilized after review of the initial since 3 districts were identified as having unrealistically low estimates of poverty. 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 You have a model with 2 covariates, one capturing tropical fruit production and the other capturing some form of population. Those two variables, alone, </w:t>
            </w:r>
            <w:r>
              <w:rPr>
                <w:rFonts w:eastAsia="Times New Roman"/>
              </w:rPr>
              <w:t>should not be enough to capture the spatial variation of welfare in the country. What was the sample size in these districts?</w:t>
            </w:r>
          </w:p>
          <w:p w:rsidR="000E487A" w:rsidP="000E487A" w:rsidRDefault="000E487A" w14:paraId="00D0BC97" w14:textId="4501C11B">
            <w:pPr>
              <w:rPr>
                <w:rFonts w:eastAsia="Times New Roman"/>
              </w:rPr>
            </w:pPr>
            <w:r>
              <w:rPr>
                <w:rFonts w:eastAsia="Times New Roman"/>
              </w:rPr>
              <w:t>“In Burundi, we show that SAE generates poverty estimates that are sufficiently precise to report at the district level instead of the regional level.” Who is we?</w:t>
            </w:r>
          </w:p>
        </w:tc>
        <w:tc>
          <w:tcPr>
            <w:tcW w:w="2500" w:type="pct"/>
            <w:tcMar/>
          </w:tcPr>
          <w:p w:rsidR="000E487A" w:rsidP="000E487A" w:rsidRDefault="00D37B67" w14:paraId="62DF97A3" w14:textId="16E3AF39">
            <w:r>
              <w:t xml:space="preserve">We will apply the variable selection methods you recommend </w:t>
            </w:r>
            <w:proofErr w:type="gramStart"/>
            <w:r>
              <w:t>to improve</w:t>
            </w:r>
            <w:proofErr w:type="gramEnd"/>
            <w:r>
              <w:t xml:space="preserve"> the model and see if the questions asked here need to be answered. </w:t>
            </w:r>
          </w:p>
        </w:tc>
      </w:tr>
      <w:tr w:rsidR="000E487A" w:rsidTr="1327C297" w14:paraId="66BC198F" w14:textId="77777777">
        <w:tc>
          <w:tcPr>
            <w:tcW w:w="2500" w:type="pct"/>
            <w:tcMar/>
          </w:tcPr>
          <w:p w:rsidR="000E487A" w:rsidP="000E487A" w:rsidRDefault="000E487A" w14:paraId="614B40C2" w14:textId="32A5F9BC">
            <w:p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tc>
        <w:tc>
          <w:tcPr>
            <w:tcW w:w="2500" w:type="pct"/>
            <w:tcMar/>
          </w:tcPr>
          <w:p w:rsidR="000E487A" w:rsidP="000E487A" w:rsidRDefault="000E487A" w14:paraId="1F0039F4" w14:textId="60838668">
            <w:r>
              <w:t>This seems like a mistake.</w:t>
            </w:r>
          </w:p>
        </w:tc>
      </w:tr>
      <w:tr w:rsidR="000E487A" w:rsidTr="1327C297" w14:paraId="024630FD" w14:textId="77777777">
        <w:tc>
          <w:tcPr>
            <w:tcW w:w="2500" w:type="pct"/>
            <w:tcMar/>
          </w:tcPr>
          <w:p w:rsidR="000E487A" w:rsidP="000E487A" w:rsidRDefault="000E487A" w14:paraId="592D6D92" w14:textId="07AD496C">
            <w:pPr>
              <w:rPr>
                <w:rFonts w:eastAsia="Times New Roman"/>
              </w:rPr>
            </w:pPr>
            <w:r>
              <w:rPr>
                <w:rFonts w:eastAsia="Times New Roman"/>
              </w:rPr>
              <w:t>I may be mistaken, but Corral et al. (2022) do not explicitly recommend implementing an FH with geospatial data. The Guidelines focused on methods, not data. First sentence of “The Methodology” (Corral et al. 2022) recommends implementing an area level Fay Herriot level model with geospatial indicators for poverty mapping. Also, you may want to go over typos.</w:t>
            </w:r>
          </w:p>
        </w:tc>
        <w:tc>
          <w:tcPr>
            <w:tcW w:w="2500" w:type="pct"/>
            <w:tcMar/>
          </w:tcPr>
          <w:p w:rsidR="000E487A" w:rsidP="000E487A" w:rsidRDefault="00D37B67" w14:paraId="7DB11270" w14:textId="77777777">
            <w:r>
              <w:t xml:space="preserve">In the absence of census data, my understanding from the guidelines is that the FH model is the next best alternative. In our case, the country team does not have access to administrative data and the last census is from 1986. The only other option we felt we had was to apply the FH model to geospatial data. </w:t>
            </w:r>
          </w:p>
          <w:p w:rsidR="00D37B67" w:rsidP="000E487A" w:rsidRDefault="00D37B67" w14:paraId="3ED16616" w14:textId="6FA943B3">
            <w:r>
              <w:t xml:space="preserve">We will make this more explicit in the paper. </w:t>
            </w:r>
          </w:p>
        </w:tc>
      </w:tr>
      <w:tr w:rsidR="000E487A" w:rsidTr="1327C297" w14:paraId="7145D60E" w14:textId="77777777">
        <w:tc>
          <w:tcPr>
            <w:tcW w:w="2500" w:type="pct"/>
            <w:tcMar/>
          </w:tcPr>
          <w:p w:rsidR="000E487A" w:rsidP="00F951AD" w:rsidRDefault="00F951AD" w14:paraId="59D208F7" w14:textId="6FC9C944">
            <w:p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 The FH is heavily dependent on these being estimated correctly. Moreover, assuming SRS for these will tend to give too much weight to the direct estimates.</w:t>
            </w:r>
          </w:p>
        </w:tc>
        <w:tc>
          <w:tcPr>
            <w:tcW w:w="2500" w:type="pct"/>
            <w:tcMar/>
          </w:tcPr>
          <w:p w:rsidR="000E487A" w:rsidP="000E487A" w:rsidRDefault="00D37B67" w14:paraId="69AEC844" w14:textId="195380EA">
            <w:r>
              <w:t xml:space="preserve">Noted, the team will make sure to reflect this in the next iteration of the note. </w:t>
            </w:r>
          </w:p>
        </w:tc>
      </w:tr>
      <w:tr w:rsidR="000E487A" w:rsidTr="1327C297" w14:paraId="47E3D06D" w14:textId="77777777">
        <w:tc>
          <w:tcPr>
            <w:tcW w:w="2500" w:type="pct"/>
            <w:tcMar/>
          </w:tcPr>
          <w:p w:rsidR="000E487A" w:rsidP="00F951AD" w:rsidRDefault="00F951AD" w14:paraId="1F31D2DF" w14:textId="32CFAF85">
            <w:p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tc>
        <w:tc>
          <w:tcPr>
            <w:tcW w:w="2500" w:type="pct"/>
            <w:tcMar/>
          </w:tcPr>
          <w:p w:rsidR="000E487A" w:rsidP="000E487A" w:rsidRDefault="00D37B67" w14:paraId="55736B2F" w14:textId="2D4D00CD">
            <w:r>
              <w:t xml:space="preserve">Noted, the team will fix this within the note. </w:t>
            </w:r>
          </w:p>
        </w:tc>
      </w:tr>
      <w:tr w:rsidR="000E487A" w:rsidTr="1327C297" w14:paraId="47553108" w14:textId="77777777">
        <w:tc>
          <w:tcPr>
            <w:tcW w:w="2500" w:type="pct"/>
            <w:tcMar/>
          </w:tcPr>
          <w:p w:rsidR="000E487A" w:rsidP="00F951AD" w:rsidRDefault="00F951AD" w14:paraId="09BFC416" w14:textId="5ACBA05D">
            <w:pPr>
              <w:rPr>
                <w:rFonts w:eastAsia="Times New Roman"/>
              </w:rPr>
            </w:pPr>
            <w:r>
              <w:rPr>
                <w:rFonts w:eastAsia="Times New Roman"/>
              </w:rPr>
              <w:t>EB stands for empirical best not Bayes, this was something JNK Rao has pointed out to us a few times.</w:t>
            </w:r>
          </w:p>
        </w:tc>
        <w:tc>
          <w:tcPr>
            <w:tcW w:w="2500" w:type="pct"/>
            <w:tcMar/>
          </w:tcPr>
          <w:p w:rsidR="000E487A" w:rsidP="000E487A" w:rsidRDefault="00D37B67" w14:paraId="1CD23558" w14:textId="6A8227FD">
            <w:r>
              <w:t xml:space="preserve">Noted, the team will fix this in the note. </w:t>
            </w:r>
          </w:p>
        </w:tc>
      </w:tr>
      <w:tr w:rsidR="00F951AD" w:rsidTr="1327C297" w14:paraId="36605224" w14:textId="77777777">
        <w:tc>
          <w:tcPr>
            <w:tcW w:w="2500" w:type="pct"/>
            <w:tcMar/>
          </w:tcPr>
          <w:p w:rsidR="00F951AD" w:rsidP="00F951AD" w:rsidRDefault="00F951AD" w14:paraId="261933ED" w14:textId="40ED8C33">
            <w:pPr>
              <w:rPr>
                <w:rFonts w:eastAsia="Times New Roman"/>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tc>
        <w:tc>
          <w:tcPr>
            <w:tcW w:w="2500" w:type="pct"/>
            <w:tcMar/>
          </w:tcPr>
          <w:p w:rsidR="00F951AD" w:rsidP="000E487A" w:rsidRDefault="005515E8" w14:paraId="2FE9C611" w14:textId="773E3CDE">
            <w:r>
              <w:t>I understand the need to show how well we predict out-of-</w:t>
            </w:r>
            <w:proofErr w:type="gramStart"/>
            <w:r>
              <w:t>sample,</w:t>
            </w:r>
            <w:proofErr w:type="gramEnd"/>
            <w:r>
              <w:t xml:space="preserve"> however, we only have 48 target areas. If we used the standard n-fold cross validation techniques, we would be splitting an already small sample into a smaller training and test set. One possibility is to use the leave-one-out CV method i.e. run the model on 47 areas and leave</w:t>
            </w:r>
            <w:r w:rsidR="008A637D">
              <w:t xml:space="preserve"> </w:t>
            </w:r>
            <w:proofErr w:type="spellStart"/>
            <w:r w:rsidR="008A637D">
              <w:t>a</w:t>
            </w:r>
            <w:proofErr w:type="spellEnd"/>
            <w:r w:rsidR="008A637D">
              <w:t xml:space="preserve"> different target</w:t>
            </w:r>
            <w:r>
              <w:t xml:space="preserve"> area out each time and </w:t>
            </w:r>
            <w:r w:rsidR="008A637D">
              <w:t>see well each area is predicted out of sample</w:t>
            </w:r>
            <w:r>
              <w:t xml:space="preserve">. </w:t>
            </w:r>
            <w:r w:rsidR="008A637D">
              <w:t>What do you think about this method?</w:t>
            </w:r>
          </w:p>
        </w:tc>
      </w:tr>
      <w:tr w:rsidR="00F951AD" w:rsidTr="1327C297" w14:paraId="448A2A9C" w14:textId="77777777">
        <w:tc>
          <w:tcPr>
            <w:tcW w:w="2500" w:type="pct"/>
            <w:tcMar/>
          </w:tcPr>
          <w:p w:rsidR="00F951AD" w:rsidP="00F951AD" w:rsidRDefault="00F951AD" w14:paraId="283C125C" w14:textId="4D708D25">
            <w:pPr>
              <w:rPr>
                <w:rFonts w:eastAsia="Times New Roman"/>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tc>
        <w:tc>
          <w:tcPr>
            <w:tcW w:w="2500" w:type="pct"/>
            <w:tcMar/>
          </w:tcPr>
          <w:p w:rsidR="00F951AD" w:rsidP="000E487A" w:rsidRDefault="00D37B67" w14:paraId="239920C0" w14:textId="108DB43C">
            <w:r>
              <w:t xml:space="preserve">We will apply variance smoothing at the regional level and include the plots you have requested in the </w:t>
            </w:r>
            <w:r w:rsidR="005515E8">
              <w:t>note</w:t>
            </w:r>
            <w:r>
              <w:t xml:space="preserve">.  </w:t>
            </w:r>
          </w:p>
        </w:tc>
      </w:tr>
      <w:tr w:rsidR="00F951AD" w:rsidTr="1327C297" w14:paraId="108BB8C7" w14:textId="77777777">
        <w:tc>
          <w:tcPr>
            <w:tcW w:w="2500" w:type="pct"/>
            <w:tcMar/>
          </w:tcPr>
          <w:p w:rsidR="00F951AD" w:rsidP="00F951AD" w:rsidRDefault="00F951AD" w14:paraId="2B739638" w14:textId="77777777">
            <w:p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5">
              <w:r>
                <w:rPr>
                  <w:rStyle w:val="Hyperlink"/>
                  <w:rFonts w:ascii="Aptos" w:hAnsi="Aptos"/>
                </w:rPr>
                <w:t>https://www.nature.com/articles/s41597-022-01218-4</w:t>
              </w:r>
            </w:hyperlink>
            <w:r>
              <w:rPr>
                <w:rFonts w:ascii="Aptos" w:hAnsi="Aptos"/>
              </w:rPr>
              <w:t xml:space="preserve"> </w:t>
            </w:r>
          </w:p>
          <w:p w:rsidR="00F951AD" w:rsidP="00F951AD" w:rsidRDefault="00F951AD" w14:paraId="039179BE" w14:textId="039142D1">
            <w:pPr>
              <w:rPr>
                <w:rFont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tc>
        <w:tc>
          <w:tcPr>
            <w:tcW w:w="2500" w:type="pct"/>
            <w:tcMar/>
          </w:tcPr>
          <w:p w:rsidR="00F951AD" w:rsidP="000E487A" w:rsidRDefault="008A637D" w14:paraId="7EF8240B" w14:textId="7138295C">
            <w:r>
              <w:t xml:space="preserve">As previously specified, we are in the process of applying the stepwise variable selection method. We will explore adding additional variables from OSM to the model if the selection process does not improve the model prediction.  </w:t>
            </w:r>
          </w:p>
        </w:tc>
      </w:tr>
      <w:tr w:rsidR="00F951AD" w:rsidTr="1327C297" w14:paraId="6FBEC2BE" w14:textId="77777777">
        <w:tc>
          <w:tcPr>
            <w:tcW w:w="2500" w:type="pct"/>
            <w:tcMar/>
          </w:tcPr>
          <w:p w:rsidR="00F951AD" w:rsidP="00F951AD" w:rsidRDefault="00F951AD" w14:paraId="172EF71E" w14:textId="77777777">
            <w:pPr>
              <w:rPr>
                <w:rFonts w:ascii="Aptos" w:hAnsi="Aptos"/>
              </w:rPr>
            </w:pPr>
            <w:r>
              <w:rPr>
                <w:rFonts w:ascii="Aptos" w:hAnsi="Aptos"/>
                <w:b/>
                <w:bCs/>
              </w:rPr>
              <w:t>Model assumptions</w:t>
            </w:r>
            <w:r>
              <w:rPr>
                <w:rFonts w:ascii="Aptos" w:hAnsi="Aptos"/>
              </w:rPr>
              <w:t>:</w:t>
            </w:r>
          </w:p>
          <w:p w:rsidR="00F951AD" w:rsidP="00F951AD" w:rsidRDefault="00F951AD" w14:paraId="7FCAF8AF" w14:textId="4DA72CAE">
            <w:p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F951AD" w:rsidP="00F951AD" w:rsidRDefault="00F951AD" w14:paraId="5B3C6AA8" w14:textId="2169FE08">
            <w:pPr>
              <w:rPr>
                <w:rFont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w:t>
            </w:r>
            <w:r>
              <w:rPr>
                <w:rFonts w:ascii="Aptos" w:hAnsi="Aptos" w:eastAsia="Times New Roman"/>
              </w:rPr>
              <w:t xml:space="preserve">seems that estimates change quite a bit, which is a bit concerning that the estimates are so sensitive to model specification. </w:t>
            </w:r>
          </w:p>
        </w:tc>
        <w:tc>
          <w:tcPr>
            <w:tcW w:w="2500" w:type="pct"/>
            <w:tcMar/>
          </w:tcPr>
          <w:p w:rsidR="00F951AD" w:rsidP="000E487A" w:rsidRDefault="008A637D" w14:paraId="37D489FF" w14:textId="50B73B6B">
            <w:r>
              <w:t>Once we have redone the variable selection model</w:t>
            </w:r>
            <w:r w:rsidR="00E76CD4">
              <w:t xml:space="preserve"> and re-estimated the model, we will include the skewness and kurtosis which were around 0 and 3 respectively but also the Shapiro-Wilks normality tests as well</w:t>
            </w:r>
            <w:r w:rsidR="004E616E">
              <w:t xml:space="preserve">. In addition, we will perform the outlier analysis highlighted as well. </w:t>
            </w:r>
          </w:p>
        </w:tc>
      </w:tr>
      <w:tr w:rsidR="00F951AD" w:rsidTr="1327C297" w14:paraId="0EB6644B" w14:textId="77777777">
        <w:tc>
          <w:tcPr>
            <w:tcW w:w="2500" w:type="pct"/>
            <w:tcMar/>
          </w:tcPr>
          <w:p w:rsidR="00F951AD" w:rsidP="00F951AD" w:rsidRDefault="00F951AD" w14:paraId="0441DB54" w14:textId="087FA9B5">
            <w:pPr>
              <w:rPr>
                <w:rFonts w:eastAsia="Times New Roman"/>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tc>
        <w:tc>
          <w:tcPr>
            <w:tcW w:w="2500" w:type="pct"/>
            <w:tcMar/>
          </w:tcPr>
          <w:p w:rsidR="00F951AD" w:rsidP="000E487A" w:rsidRDefault="004E616E" w14:paraId="6D87D2FF" w14:textId="7B2F2515">
            <w:r>
              <w:t xml:space="preserve">We will include these in the next iteration of the note. </w:t>
            </w:r>
          </w:p>
        </w:tc>
      </w:tr>
    </w:tbl>
    <w:p w:rsidR="000E487A" w:rsidP="00F951AD" w:rsidRDefault="000E487A" w14:paraId="73C04BBA" w14:textId="77777777"/>
    <w:p w:rsidR="00F951AD" w:rsidP="00F951AD" w:rsidRDefault="00F951AD" w14:paraId="67BA6126" w14:textId="77777777"/>
    <w:p w:rsidR="00F951AD" w:rsidP="00F951AD" w:rsidRDefault="00F951AD" w14:paraId="1C462A4E" w14:textId="77777777"/>
    <w:p w:rsidR="00F951AD" w:rsidP="00F951AD" w:rsidRDefault="00F951AD" w14:paraId="0E35792C" w14:textId="77777777">
      <w:pPr>
        <w:sectPr w:rsidR="00F951AD" w:rsidSect="00F951AD">
          <w:pgSz w:w="15840" w:h="12240" w:orient="landscape"/>
          <w:pgMar w:top="1440" w:right="1440" w:bottom="1440" w:left="1440" w:header="720" w:footer="720" w:gutter="0"/>
          <w:cols w:space="720"/>
          <w:docGrid w:linePitch="360"/>
        </w:sectPr>
      </w:pPr>
    </w:p>
    <w:p w:rsidR="000E487A" w:rsidP="000E487A" w:rsidRDefault="000E487A" w14:paraId="7EA9ECFC" w14:textId="25FE5D9C">
      <w:pPr>
        <w:pStyle w:val="Heading2"/>
      </w:pPr>
      <w:r>
        <w:t>Paul Andres Corral Rodas</w:t>
      </w:r>
    </w:p>
    <w:p w:rsidR="000E487A" w:rsidP="000E487A" w:rsidRDefault="000E487A" w14:paraId="33A38B62" w14:textId="77777777">
      <w:pPr>
        <w:rPr>
          <w:rFonts w:ascii="Aptos" w:hAnsi="Aptos"/>
        </w:rPr>
      </w:pPr>
      <w:r>
        <w:t xml:space="preserve">Dear Alejandro, </w:t>
      </w:r>
      <w:proofErr w:type="spellStart"/>
      <w:r>
        <w:t>Ify</w:t>
      </w:r>
      <w:proofErr w:type="spellEnd"/>
      <w:r>
        <w:t>, and team,</w:t>
      </w:r>
    </w:p>
    <w:p w:rsidR="000E487A" w:rsidP="000E487A" w:rsidRDefault="000E487A" w14:paraId="2426F017" w14:textId="77777777"/>
    <w:p w:rsidR="000E487A" w:rsidP="000E487A" w:rsidRDefault="000E487A" w14:paraId="04D572C2" w14:textId="77777777">
      <w:r>
        <w:t>Thank you for inviting me to review the small area estimation report for Somalia. The report is well written and offers a solid overview of the team's work. However, while we often describe these SAE exercises as strictly predictive, they also call for additional intuition and thoughtful consideration from our side. I would not expect that only 2 covariates suffice to explain the welfare variation across districts in Somalia, and the model’s R2 suggests the same. I’m sharing below some comments and suggestions which I hope can help the team improve upon their estimates.</w:t>
      </w:r>
    </w:p>
    <w:p w:rsidR="000E487A" w:rsidP="000E487A" w:rsidRDefault="000E487A" w14:paraId="0BA02C22" w14:textId="77777777"/>
    <w:p w:rsidR="000E487A" w:rsidP="000E487A" w:rsidRDefault="000E487A" w14:paraId="1AC9DBE9" w14:textId="77777777">
      <w:pPr>
        <w:numPr>
          <w:ilvl w:val="0"/>
          <w:numId w:val="2"/>
        </w:numPr>
        <w:rPr>
          <w:rFonts w:eastAsia="Times New Roman"/>
        </w:rPr>
      </w:pPr>
      <w:r>
        <w:rPr>
          <w:rFonts w:eastAsia="Times New Roman"/>
        </w:rPr>
        <w:t>I understand the last census corresponds to 1986. Was any effort made to incorporate district level covariates derived from the census?</w:t>
      </w:r>
    </w:p>
    <w:p w:rsidR="000E487A" w:rsidP="000E487A" w:rsidRDefault="000E487A" w14:paraId="4D063F07" w14:textId="77777777">
      <w:pPr>
        <w:numPr>
          <w:ilvl w:val="0"/>
          <w:numId w:val="2"/>
        </w:numPr>
        <w:rPr>
          <w:rFonts w:eastAsia="Times New Roman"/>
        </w:rPr>
      </w:pPr>
      <w:r>
        <w:rPr>
          <w:rFonts w:eastAsia="Times New Roman"/>
        </w:rPr>
        <w:t>When citing the work of van der Weide, you should point out that they find that geo referenced data are lacking. This is very relevant as a caveat to the work you’re presenting.</w:t>
      </w:r>
    </w:p>
    <w:p w:rsidR="000E487A" w:rsidP="000E487A" w:rsidRDefault="000E487A" w14:paraId="03ACD107" w14:textId="77777777">
      <w:pPr>
        <w:numPr>
          <w:ilvl w:val="1"/>
          <w:numId w:val="2"/>
        </w:numPr>
        <w:rPr>
          <w:rFonts w:eastAsia="Times New Roman"/>
        </w:rPr>
      </w:pPr>
      <w:r>
        <w:rPr>
          <w:rFonts w:eastAsia="Times New Roman"/>
        </w:rPr>
        <w:t xml:space="preserve">You can also add Corral, Henderson and Segovia (2024) who also find that </w:t>
      </w:r>
      <w:proofErr w:type="gramStart"/>
      <w:r>
        <w:rPr>
          <w:rFonts w:eastAsia="Times New Roman"/>
        </w:rPr>
        <w:t>remotely-sensed</w:t>
      </w:r>
      <w:proofErr w:type="gramEnd"/>
      <w:r>
        <w:rPr>
          <w:rFonts w:eastAsia="Times New Roman"/>
        </w:rPr>
        <w:t xml:space="preserve"> data may not be ideal for poverty mapping due to their low predictive capacity.</w:t>
      </w:r>
    </w:p>
    <w:p w:rsidR="000E487A" w:rsidP="000E487A" w:rsidRDefault="000E487A" w14:paraId="17DBB916" w14:textId="77777777">
      <w:pPr>
        <w:numPr>
          <w:ilvl w:val="2"/>
          <w:numId w:val="2"/>
        </w:numPr>
        <w:rPr>
          <w:rFonts w:eastAsia="Times New Roman"/>
        </w:rPr>
      </w:pPr>
      <w:r>
        <w:rPr>
          <w:rFonts w:eastAsia="Times New Roman"/>
          <w:lang w:val="es-EC"/>
        </w:rPr>
        <w:t xml:space="preserve">Corral, P., Henderson, H., &amp; Segovia, S. (2024). </w:t>
      </w:r>
      <w:r>
        <w:rPr>
          <w:rFonts w:eastAsia="Times New Roman"/>
        </w:rPr>
        <w:t>Poverty mapping in the age of machine learning. </w:t>
      </w:r>
      <w:r>
        <w:rPr>
          <w:rFonts w:eastAsia="Times New Roman"/>
          <w:i/>
          <w:iCs/>
        </w:rPr>
        <w:t>Journal of Development Economics</w:t>
      </w:r>
      <w:r>
        <w:rPr>
          <w:rFonts w:eastAsia="Times New Roman"/>
        </w:rPr>
        <w:t>, 103377.</w:t>
      </w:r>
    </w:p>
    <w:p w:rsidR="000E487A" w:rsidP="000E487A" w:rsidRDefault="000E487A" w14:paraId="635835AA" w14:textId="77777777">
      <w:pPr>
        <w:numPr>
          <w:ilvl w:val="0"/>
          <w:numId w:val="2"/>
        </w:numPr>
        <w:rPr>
          <w:rFonts w:eastAsia="Times New Roman"/>
        </w:rPr>
      </w:pPr>
      <w:r>
        <w:rPr>
          <w:rFonts w:eastAsia="Times New Roman"/>
        </w:rPr>
        <w:t>The document is missing information on the sample.</w:t>
      </w:r>
    </w:p>
    <w:p w:rsidR="000E487A" w:rsidP="000E487A" w:rsidRDefault="000E487A" w14:paraId="4A0FAF32" w14:textId="77777777">
      <w:pPr>
        <w:numPr>
          <w:ilvl w:val="1"/>
          <w:numId w:val="2"/>
        </w:numPr>
        <w:rPr>
          <w:rFonts w:eastAsia="Times New Roman"/>
        </w:rPr>
      </w:pPr>
      <w:r>
        <w:rPr>
          <w:rFonts w:eastAsia="Times New Roman"/>
        </w:rPr>
        <w:t>I’d like to know how many areas benefit from EB and what’s their sample size</w:t>
      </w:r>
    </w:p>
    <w:p w:rsidR="000E487A" w:rsidP="000E487A" w:rsidRDefault="000E487A" w14:paraId="56C0F558" w14:textId="77777777">
      <w:pPr>
        <w:numPr>
          <w:ilvl w:val="1"/>
          <w:numId w:val="2"/>
        </w:numPr>
        <w:rPr>
          <w:rFonts w:eastAsia="Times New Roman"/>
        </w:rPr>
      </w:pPr>
      <w:r>
        <w:rPr>
          <w:rFonts w:eastAsia="Times New Roman"/>
        </w:rPr>
        <w:t>Related, I’d like to see the shrinkage factor plotted</w:t>
      </w:r>
    </w:p>
    <w:p w:rsidR="000E487A" w:rsidP="000E487A" w:rsidRDefault="000E487A" w14:paraId="43910530" w14:textId="77777777">
      <w:pPr>
        <w:numPr>
          <w:ilvl w:val="0"/>
          <w:numId w:val="2"/>
        </w:numPr>
        <w:rPr>
          <w:rFonts w:eastAsia="Times New Roman"/>
        </w:rPr>
      </w:pPr>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p w:rsidR="000E487A" w:rsidP="000E487A" w:rsidRDefault="000E487A" w14:paraId="2D80E292" w14:textId="77777777">
      <w:pPr>
        <w:numPr>
          <w:ilvl w:val="1"/>
          <w:numId w:val="2"/>
        </w:numPr>
        <w:rPr>
          <w:rFonts w:eastAsia="Times New Roman"/>
        </w:rPr>
      </w:pPr>
      <w:r>
        <w:rPr>
          <w:rFonts w:eastAsia="Times New Roman"/>
        </w:rPr>
        <w:t xml:space="preserve">I’m sharing an example of the code I use, which I’m sure you can convert to R and even improve upon. It is </w:t>
      </w:r>
      <w:proofErr w:type="gramStart"/>
      <w:r>
        <w:rPr>
          <w:rFonts w:eastAsia="Times New Roman"/>
        </w:rPr>
        <w:t>similar to</w:t>
      </w:r>
      <w:proofErr w:type="gramEnd"/>
      <w:r>
        <w:rPr>
          <w:rFonts w:eastAsia="Times New Roman"/>
        </w:rPr>
        <w:t xml:space="preserve"> a stepwise but uses the assumed model to do the selection. This is what was illustrated in the Guidelines, but I’ve made it a bit faster.</w:t>
      </w:r>
    </w:p>
    <w:p w:rsidR="000E487A" w:rsidP="000E487A" w:rsidRDefault="000E487A" w14:paraId="4480D69A" w14:textId="77777777">
      <w:pPr>
        <w:numPr>
          <w:ilvl w:val="0"/>
          <w:numId w:val="2"/>
        </w:numPr>
        <w:rPr>
          <w:rFonts w:eastAsia="Times New Roman"/>
        </w:rPr>
      </w:pPr>
      <w:r>
        <w:rPr>
          <w:rFonts w:eastAsia="Times New Roman"/>
        </w:rPr>
        <w:t>The regression table should indicate the number of observations</w:t>
      </w:r>
    </w:p>
    <w:p w:rsidR="000E487A" w:rsidP="000E487A" w:rsidRDefault="000E487A" w14:paraId="1DB5AA70" w14:textId="77777777">
      <w:pPr>
        <w:numPr>
          <w:ilvl w:val="1"/>
          <w:numId w:val="2"/>
        </w:numPr>
        <w:rPr>
          <w:rFonts w:eastAsia="Times New Roman"/>
        </w:rPr>
      </w:pPr>
      <w:r>
        <w:rPr>
          <w:rFonts w:eastAsia="Times New Roman"/>
        </w:rPr>
        <w:t>What exactly is the “average share of population within 2 km grids”?</w:t>
      </w:r>
    </w:p>
    <w:p w:rsidR="000E487A" w:rsidP="000E487A" w:rsidRDefault="000E487A" w14:paraId="5D585205" w14:textId="77777777">
      <w:pPr>
        <w:numPr>
          <w:ilvl w:val="2"/>
          <w:numId w:val="2"/>
        </w:numPr>
        <w:rPr>
          <w:rFonts w:eastAsia="Times New Roman"/>
        </w:rPr>
      </w:pPr>
      <w:r>
        <w:rPr>
          <w:rFonts w:eastAsia="Times New Roman"/>
        </w:rPr>
        <w:t xml:space="preserve">How are these constructed to fit the district? </w:t>
      </w:r>
    </w:p>
    <w:p w:rsidR="000E487A" w:rsidP="000E487A" w:rsidRDefault="000E487A" w14:paraId="204F60A9" w14:textId="77777777">
      <w:pPr>
        <w:numPr>
          <w:ilvl w:val="0"/>
          <w:numId w:val="2"/>
        </w:numPr>
        <w:rPr>
          <w:rFonts w:eastAsia="Times New Roman"/>
        </w:rPr>
      </w:pPr>
      <w:r>
        <w:rPr>
          <w:rFonts w:eastAsia="Times New Roman"/>
        </w:rPr>
        <w:t>When checking for normality of the residuals you could provide results from a Shapiro-Wilk normality test</w:t>
      </w:r>
    </w:p>
    <w:p w:rsidR="000E487A" w:rsidP="000E487A" w:rsidRDefault="000E487A" w14:paraId="203BFAE1" w14:textId="77777777">
      <w:pPr>
        <w:numPr>
          <w:ilvl w:val="0"/>
          <w:numId w:val="2"/>
        </w:numPr>
        <w:rPr>
          <w:rFonts w:eastAsia="Times New Roman"/>
        </w:rPr>
      </w:pPr>
      <w:r>
        <w:rPr>
          <w:rFonts w:eastAsia="Times New Roman"/>
        </w:rPr>
        <w:t>I very much like figure 2, is the range of samples between 200 and 600 – or are there smaller and larger areas?</w:t>
      </w:r>
    </w:p>
    <w:p w:rsidR="000E487A" w:rsidP="000E487A" w:rsidRDefault="000E487A" w14:paraId="38144828" w14:textId="77777777">
      <w:pPr>
        <w:numPr>
          <w:ilvl w:val="0"/>
          <w:numId w:val="2"/>
        </w:numPr>
        <w:rPr>
          <w:rFonts w:eastAsia="Times New Roman"/>
        </w:rPr>
      </w:pPr>
      <w:r>
        <w:rPr>
          <w:rFonts w:eastAsia="Times New Roman"/>
        </w:rPr>
        <w:t xml:space="preserve">You note that benchmarking had been utilized after review of the initial since 3 districts were identified as having unrealistically low estimates of poverty </w:t>
      </w:r>
    </w:p>
    <w:p w:rsidR="000E487A" w:rsidP="000E487A" w:rsidRDefault="000E487A" w14:paraId="7D20E5C4" w14:textId="77777777">
      <w:pPr>
        <w:numPr>
          <w:ilvl w:val="1"/>
          <w:numId w:val="2"/>
        </w:numPr>
        <w:rPr>
          <w:rFonts w:eastAsia="Times New Roman"/>
        </w:rPr>
      </w:pPr>
      <w:r>
        <w:rPr>
          <w:rFonts w:eastAsia="Times New Roman"/>
        </w:rPr>
        <w:t xml:space="preserve">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w:t>
      </w:r>
    </w:p>
    <w:p w:rsidR="000E487A" w:rsidP="000E487A" w:rsidRDefault="000E487A" w14:paraId="721B9C17" w14:textId="77777777">
      <w:pPr>
        <w:numPr>
          <w:ilvl w:val="2"/>
          <w:numId w:val="2"/>
        </w:numPr>
        <w:rPr>
          <w:rFonts w:eastAsia="Times New Roman"/>
        </w:rPr>
      </w:pPr>
      <w:r>
        <w:rPr>
          <w:rFonts w:eastAsia="Times New Roman"/>
        </w:rPr>
        <w:t>You have a model with 2 covariates, one capturing tropical fruit production and the other capturing some form of population. Those two variables, alone, should not be enough to capture the spatial variation of welfare in the country.</w:t>
      </w:r>
    </w:p>
    <w:p w:rsidR="000E487A" w:rsidP="000E487A" w:rsidRDefault="000E487A" w14:paraId="2840235B" w14:textId="77777777">
      <w:pPr>
        <w:numPr>
          <w:ilvl w:val="1"/>
          <w:numId w:val="2"/>
        </w:numPr>
        <w:rPr>
          <w:rFonts w:eastAsia="Times New Roman"/>
        </w:rPr>
      </w:pPr>
      <w:r>
        <w:rPr>
          <w:rFonts w:eastAsia="Times New Roman"/>
        </w:rPr>
        <w:t>What was the sample size in these districts?</w:t>
      </w:r>
    </w:p>
    <w:p w:rsidR="000E487A" w:rsidP="000E487A" w:rsidRDefault="000E487A" w14:paraId="3F991D6B" w14:textId="77777777">
      <w:pPr>
        <w:numPr>
          <w:ilvl w:val="0"/>
          <w:numId w:val="2"/>
        </w:numPr>
        <w:rPr>
          <w:rFonts w:eastAsia="Times New Roman"/>
        </w:rPr>
      </w:pPr>
      <w:r>
        <w:rPr>
          <w:rFonts w:eastAsia="Times New Roman"/>
        </w:rPr>
        <w:t>I’m sharing the SAE checklist we developed for the global team as guidance as to what teams should be including in their reports. It is mostly geared to unit level models, but much is also applicable to area level models, particularly the outputs and result tables.</w:t>
      </w:r>
    </w:p>
    <w:p w:rsidR="000E487A" w:rsidP="000E487A" w:rsidRDefault="000E487A" w14:paraId="700A7706" w14:textId="77777777">
      <w:pPr>
        <w:ind w:left="720"/>
      </w:pPr>
    </w:p>
    <w:p w:rsidR="000E487A" w:rsidP="000E487A" w:rsidRDefault="000E487A" w14:paraId="5C850342" w14:textId="77777777">
      <w:r>
        <w:t>Other comments:</w:t>
      </w:r>
    </w:p>
    <w:p w:rsidR="000E487A" w:rsidP="000E487A" w:rsidRDefault="000E487A" w14:paraId="75DAF256" w14:textId="77777777">
      <w:pPr>
        <w:numPr>
          <w:ilvl w:val="0"/>
          <w:numId w:val="3"/>
        </w:numPr>
        <w:rPr>
          <w:rFonts w:eastAsia="Times New Roman"/>
        </w:rPr>
      </w:pPr>
      <w:r>
        <w:rPr>
          <w:rFonts w:eastAsia="Times New Roman"/>
        </w:rPr>
        <w:t>The document lacks some references:</w:t>
      </w:r>
    </w:p>
    <w:p w:rsidR="000E487A" w:rsidP="000E487A" w:rsidRDefault="000E487A" w14:paraId="6B8FB4A4" w14:textId="77777777">
      <w:pPr>
        <w:numPr>
          <w:ilvl w:val="1"/>
          <w:numId w:val="3"/>
        </w:numPr>
        <w:rPr>
          <w:rFonts w:eastAsia="Times New Roman"/>
        </w:rPr>
      </w:pPr>
      <w:r>
        <w:rPr>
          <w:rFonts w:eastAsia="Times New Roman"/>
        </w:rPr>
        <w:t>“In Burundi, we show that SAE generates poverty estimates that are sufficiently precise to report at the district level instead of the regional level.”</w:t>
      </w:r>
    </w:p>
    <w:p w:rsidR="000E487A" w:rsidP="000E487A" w:rsidRDefault="000E487A" w14:paraId="0311EAE6" w14:textId="77777777">
      <w:pPr>
        <w:numPr>
          <w:ilvl w:val="2"/>
          <w:numId w:val="3"/>
        </w:numPr>
        <w:rPr>
          <w:rFonts w:eastAsia="Times New Roman"/>
        </w:rPr>
      </w:pPr>
      <w:r>
        <w:rPr>
          <w:rFonts w:eastAsia="Times New Roman"/>
        </w:rPr>
        <w:t>Who is we?</w:t>
      </w:r>
    </w:p>
    <w:p w:rsidR="000E487A" w:rsidP="000E487A" w:rsidRDefault="000E487A" w14:paraId="616D1BA5" w14:textId="77777777">
      <w:pPr>
        <w:numPr>
          <w:ilvl w:val="0"/>
          <w:numId w:val="3"/>
        </w:num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p w:rsidR="000E487A" w:rsidP="000E487A" w:rsidRDefault="000E487A" w14:paraId="31CA7B96" w14:textId="77777777">
      <w:pPr>
        <w:numPr>
          <w:ilvl w:val="0"/>
          <w:numId w:val="3"/>
        </w:numPr>
        <w:rPr>
          <w:rFonts w:eastAsia="Times New Roman"/>
        </w:rPr>
      </w:pPr>
      <w:r>
        <w:rPr>
          <w:rFonts w:eastAsia="Times New Roman"/>
        </w:rPr>
        <w:t>I may be mistaken, but Corral et al. (2022) do not explicitly recommend implementing an FH with geospatial data. The Guidelines focused on methods, not data.</w:t>
      </w:r>
    </w:p>
    <w:p w:rsidR="000E487A" w:rsidP="000E487A" w:rsidRDefault="000E487A" w14:paraId="3FF3F086" w14:textId="77777777">
      <w:pPr>
        <w:numPr>
          <w:ilvl w:val="1"/>
          <w:numId w:val="3"/>
        </w:numPr>
        <w:rPr>
          <w:rFonts w:eastAsia="Times New Roman"/>
        </w:rPr>
      </w:pPr>
      <w:r>
        <w:rPr>
          <w:rFonts w:eastAsia="Times New Roman"/>
        </w:rPr>
        <w:t>First sentence of “The Methodology”</w:t>
      </w:r>
    </w:p>
    <w:p w:rsidR="000E487A" w:rsidP="000E487A" w:rsidRDefault="000E487A" w14:paraId="0C5F2604" w14:textId="77777777">
      <w:pPr>
        <w:numPr>
          <w:ilvl w:val="2"/>
          <w:numId w:val="3"/>
        </w:numPr>
        <w:rPr>
          <w:rFonts w:eastAsia="Times New Roman"/>
        </w:rPr>
      </w:pPr>
      <w:r>
        <w:rPr>
          <w:rFonts w:eastAsia="Times New Roman"/>
        </w:rPr>
        <w:t>(Corral et al. 2022) recommends implementing an area level Fay Herriot level model with geospatial indicators for poverty mapping.</w:t>
      </w:r>
    </w:p>
    <w:p w:rsidR="000E487A" w:rsidP="000E487A" w:rsidRDefault="000E487A" w14:paraId="3942190E" w14:textId="77777777">
      <w:pPr>
        <w:numPr>
          <w:ilvl w:val="3"/>
          <w:numId w:val="3"/>
        </w:numPr>
        <w:rPr>
          <w:rFonts w:eastAsia="Times New Roman"/>
        </w:rPr>
      </w:pPr>
      <w:r>
        <w:rPr>
          <w:rFonts w:eastAsia="Times New Roman"/>
        </w:rPr>
        <w:t>Also, you may want to go over typos.</w:t>
      </w:r>
    </w:p>
    <w:p w:rsidR="000E487A" w:rsidP="000E487A" w:rsidRDefault="000E487A" w14:paraId="37C8115E" w14:textId="77777777">
      <w:pPr>
        <w:numPr>
          <w:ilvl w:val="0"/>
          <w:numId w:val="3"/>
        </w:num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w:t>
      </w:r>
    </w:p>
    <w:p w:rsidR="000E487A" w:rsidP="000E487A" w:rsidRDefault="000E487A" w14:paraId="114F107A" w14:textId="77777777">
      <w:pPr>
        <w:numPr>
          <w:ilvl w:val="1"/>
          <w:numId w:val="3"/>
        </w:numPr>
        <w:rPr>
          <w:rFonts w:eastAsia="Times New Roman"/>
        </w:rPr>
      </w:pPr>
      <w:r>
        <w:rPr>
          <w:rFonts w:eastAsia="Times New Roman"/>
        </w:rPr>
        <w:t>The FH is heavily dependent on these being estimated correctly. Moreover, assuming SRS for these will tend to give too much weight to the direct estimates.</w:t>
      </w:r>
    </w:p>
    <w:p w:rsidR="000E487A" w:rsidP="000E487A" w:rsidRDefault="000E487A" w14:paraId="2137DD2E" w14:textId="77777777">
      <w:pPr>
        <w:numPr>
          <w:ilvl w:val="0"/>
          <w:numId w:val="3"/>
        </w:num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p w:rsidR="000E487A" w:rsidP="000E487A" w:rsidRDefault="000E487A" w14:paraId="772D04C6" w14:textId="77777777">
      <w:pPr>
        <w:numPr>
          <w:ilvl w:val="0"/>
          <w:numId w:val="3"/>
        </w:numPr>
        <w:rPr>
          <w:rFonts w:eastAsia="Times New Roman"/>
        </w:rPr>
      </w:pPr>
      <w:r>
        <w:rPr>
          <w:rFonts w:eastAsia="Times New Roman"/>
        </w:rPr>
        <w:t>EB stands for empirical best not Bayes, this was something JNK Rao has pointed out to us a few times.</w:t>
      </w:r>
    </w:p>
    <w:p w:rsidR="000E487A" w:rsidP="000E487A" w:rsidRDefault="000E487A" w14:paraId="29BECC96" w14:textId="77777777">
      <w:pPr>
        <w:rPr>
          <w:rFonts w:ascii="Aptos" w:hAnsi="Aptos"/>
        </w:rPr>
      </w:pPr>
    </w:p>
    <w:p w:rsidR="000E487A" w:rsidP="000E487A" w:rsidRDefault="000E487A" w14:paraId="4BE4CAB3" w14:textId="3B65D385">
      <w:pPr>
        <w:pStyle w:val="Heading2"/>
      </w:pPr>
      <w:r>
        <w:t>Alexandru Cojocaru</w:t>
      </w:r>
    </w:p>
    <w:p w:rsidR="000E487A" w:rsidP="000E487A" w:rsidRDefault="000E487A" w14:paraId="0EE114AA" w14:textId="77777777">
      <w:pPr>
        <w:rPr>
          <w:rFonts w:ascii="Aptos" w:hAnsi="Aptos"/>
        </w:rPr>
      </w:pPr>
    </w:p>
    <w:p w:rsidR="000E487A" w:rsidP="000E487A" w:rsidRDefault="000E487A" w14:paraId="2A7952FB" w14:textId="5EADC82A">
      <w:pPr>
        <w:rPr>
          <w:rFonts w:ascii="Aptos" w:hAnsi="Aptos"/>
        </w:rPr>
      </w:pPr>
      <w:r>
        <w:rPr>
          <w:rFonts w:ascii="Aptos" w:hAnsi="Aptos"/>
        </w:rPr>
        <w:t>Dear colleagues,</w:t>
      </w:r>
    </w:p>
    <w:p w:rsidR="000E487A" w:rsidP="000E487A" w:rsidRDefault="000E487A" w14:paraId="0B712172" w14:textId="77777777">
      <w:pPr>
        <w:rPr>
          <w:rFonts w:ascii="Aptos" w:hAnsi="Aptos"/>
        </w:rPr>
      </w:pPr>
    </w:p>
    <w:p w:rsidR="000E487A" w:rsidP="000E487A" w:rsidRDefault="000E487A" w14:paraId="0E1CBB5E" w14:textId="77777777">
      <w:pPr>
        <w:rPr>
          <w:rFonts w:ascii="Aptos" w:hAnsi="Aptos"/>
        </w:rPr>
      </w:pPr>
      <w:r>
        <w:rPr>
          <w:rFonts w:ascii="Aptos" w:hAnsi="Aptos"/>
        </w:rPr>
        <w:t>Thank you for the chance to review the Somalia poverty mapping methodological report. Please find below a few comments for the team’s consideration:</w:t>
      </w:r>
    </w:p>
    <w:p w:rsidR="000E487A" w:rsidP="000E487A" w:rsidRDefault="000E487A" w14:paraId="7F4CAFAB" w14:textId="77777777">
      <w:pPr>
        <w:rPr>
          <w:rFonts w:ascii="Aptos" w:hAnsi="Aptos"/>
        </w:rPr>
      </w:pPr>
    </w:p>
    <w:p w:rsidR="000E487A" w:rsidP="000E487A" w:rsidRDefault="000E487A" w14:paraId="3BFC2340" w14:textId="77777777">
      <w:pPr>
        <w:numPr>
          <w:ilvl w:val="0"/>
          <w:numId w:val="1"/>
        </w:numPr>
        <w:rPr>
          <w:rFonts w:ascii="Aptos" w:hAnsi="Aptos"/>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p w:rsidR="000E487A" w:rsidP="000E487A" w:rsidRDefault="000E487A" w14:paraId="52E134AD" w14:textId="77777777">
      <w:pPr>
        <w:numPr>
          <w:ilvl w:val="0"/>
          <w:numId w:val="1"/>
        </w:numPr>
        <w:rPr>
          <w:rFonts w:ascii="Aptos" w:hAnsi="Aptos"/>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p w:rsidR="000E487A" w:rsidP="000E487A" w:rsidRDefault="000E487A" w14:paraId="24AEB64D" w14:textId="77777777">
      <w:pPr>
        <w:numPr>
          <w:ilvl w:val="0"/>
          <w:numId w:val="1"/>
        </w:num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w:t>
      </w:r>
      <w:r>
        <w:rPr>
          <w:rFonts w:ascii="Aptos" w:hAnsi="Aptos"/>
        </w:rPr>
        <w:t xml:space="preserve">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6">
        <w:r>
          <w:rPr>
            <w:rStyle w:val="Hyperlink"/>
            <w:rFonts w:ascii="Aptos" w:hAnsi="Aptos"/>
          </w:rPr>
          <w:t>https://www.nature.com/articles/s41597-022-01218-4</w:t>
        </w:r>
      </w:hyperlink>
      <w:r>
        <w:rPr>
          <w:rFonts w:ascii="Aptos" w:hAnsi="Aptos"/>
        </w:rPr>
        <w:t xml:space="preserve"> </w:t>
      </w:r>
    </w:p>
    <w:p w:rsidR="000E487A" w:rsidP="000E487A" w:rsidRDefault="000E487A" w14:paraId="5D947F90" w14:textId="77777777">
      <w:pPr>
        <w:numPr>
          <w:ilvl w:val="1"/>
          <w:numId w:val="1"/>
        </w:numPr>
        <w:rPr>
          <w:rFonts w:ascii="Aptos" w:hAnsi="Apto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p w:rsidR="000E487A" w:rsidP="000E487A" w:rsidRDefault="000E487A" w14:paraId="24EE9E1E" w14:textId="77777777">
      <w:pPr>
        <w:numPr>
          <w:ilvl w:val="0"/>
          <w:numId w:val="1"/>
        </w:numPr>
        <w:rPr>
          <w:rFonts w:ascii="Aptos" w:hAnsi="Aptos"/>
        </w:rPr>
      </w:pPr>
      <w:r>
        <w:rPr>
          <w:rFonts w:ascii="Aptos" w:hAnsi="Aptos"/>
          <w:b/>
          <w:bCs/>
        </w:rPr>
        <w:t>Model assumptions</w:t>
      </w:r>
      <w:r>
        <w:rPr>
          <w:rFonts w:ascii="Aptos" w:hAnsi="Aptos"/>
        </w:rPr>
        <w:t>:</w:t>
      </w:r>
    </w:p>
    <w:p w:rsidR="000E487A" w:rsidP="000E487A" w:rsidRDefault="000E487A" w14:paraId="7134A077" w14:textId="77777777">
      <w:pPr>
        <w:numPr>
          <w:ilvl w:val="1"/>
          <w:numId w:val="1"/>
        </w:num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0E487A" w:rsidP="000E487A" w:rsidRDefault="000E487A" w14:paraId="0AFCDE95" w14:textId="77777777">
      <w:pPr>
        <w:numPr>
          <w:ilvl w:val="1"/>
          <w:numId w:val="1"/>
        </w:numPr>
        <w:rPr>
          <w:rFonts w:ascii="Aptos" w:hAnsi="Apto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seems that estimates change quite a bit, which is a bit concerning that the estimates are so sensitive to model specification. </w:t>
      </w:r>
    </w:p>
    <w:p w:rsidR="000E487A" w:rsidP="000E487A" w:rsidRDefault="000E487A" w14:paraId="21F3BC98" w14:textId="77777777">
      <w:pPr>
        <w:numPr>
          <w:ilvl w:val="0"/>
          <w:numId w:val="1"/>
        </w:numPr>
        <w:rPr>
          <w:rFonts w:ascii="Aptos" w:hAnsi="Aptos"/>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p w:rsidR="000E487A" w:rsidP="000E487A" w:rsidRDefault="000E487A" w14:paraId="1E96CB1E" w14:textId="77777777">
      <w:pPr>
        <w:rPr>
          <w:rFonts w:ascii="Aptos" w:hAnsi="Aptos"/>
        </w:rPr>
      </w:pPr>
      <w:r>
        <w:rPr>
          <w:rFonts w:ascii="Aptos" w:hAnsi="Aptos"/>
        </w:rPr>
        <w:br/>
      </w:r>
      <w:r>
        <w:rPr>
          <w:rFonts w:ascii="Aptos" w:hAnsi="Aptos"/>
        </w:rPr>
        <w:t>Warm regards,</w:t>
      </w:r>
    </w:p>
    <w:p w:rsidR="000E487A" w:rsidP="000E487A" w:rsidRDefault="000E487A" w14:paraId="19FB04B5" w14:textId="77777777">
      <w:pPr>
        <w:rPr>
          <w:rFonts w:ascii="Aptos" w:hAnsi="Aptos"/>
        </w:rPr>
      </w:pPr>
      <w:r>
        <w:rPr>
          <w:rFonts w:ascii="Aptos" w:hAnsi="Aptos"/>
        </w:rPr>
        <w:t>Sandu</w:t>
      </w:r>
    </w:p>
    <w:p w:rsidR="00C876FC" w:rsidRDefault="00C876FC" w14:paraId="43CAD5E8" w14:textId="77777777"/>
    <w:sectPr w:rsidR="00C876FC" w:rsidSect="00F951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6010"/>
    <w:multiLevelType w:val="hybridMultilevel"/>
    <w:tmpl w:val="FDA2CD90"/>
    <w:lvl w:ilvl="0" w:tplc="813A016C">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22E97548"/>
    <w:multiLevelType w:val="hybridMultilevel"/>
    <w:tmpl w:val="3EDA879E"/>
    <w:lvl w:ilvl="0" w:tplc="82186B20">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44F40D78"/>
    <w:multiLevelType w:val="hybridMultilevel"/>
    <w:tmpl w:val="B4B877BE"/>
    <w:lvl w:ilvl="0" w:tplc="9618ABB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827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583892">
    <w:abstractNumId w:val="1"/>
  </w:num>
  <w:num w:numId="3" w16cid:durableId="6494104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7A"/>
    <w:rsid w:val="000E487A"/>
    <w:rsid w:val="004E616E"/>
    <w:rsid w:val="00526F4B"/>
    <w:rsid w:val="005515E8"/>
    <w:rsid w:val="00747B2B"/>
    <w:rsid w:val="008A637D"/>
    <w:rsid w:val="00AB73BB"/>
    <w:rsid w:val="00C876FC"/>
    <w:rsid w:val="00D37B67"/>
    <w:rsid w:val="00E76CD4"/>
    <w:rsid w:val="00F951AD"/>
    <w:rsid w:val="1327C297"/>
    <w:rsid w:val="28D45D27"/>
    <w:rsid w:val="2A255EFE"/>
    <w:rsid w:val="2CF468DC"/>
    <w:rsid w:val="2D70052B"/>
    <w:rsid w:val="2E2B5194"/>
    <w:rsid w:val="316C5C86"/>
    <w:rsid w:val="34B44917"/>
    <w:rsid w:val="3847F95F"/>
    <w:rsid w:val="44EFAE2E"/>
    <w:rsid w:val="5D95E418"/>
    <w:rsid w:val="764EC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7B4C"/>
  <w15:chartTrackingRefBased/>
  <w15:docId w15:val="{EBE4778A-ED35-40CA-A06B-974207D0D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87A"/>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0E487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87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0E487A"/>
    <w:rPr>
      <w:color w:val="0563C1"/>
      <w:u w:val="single"/>
    </w:rPr>
  </w:style>
  <w:style w:type="character" w:styleId="Heading1Char" w:customStyle="1">
    <w:name w:val="Heading 1 Char"/>
    <w:basedOn w:val="DefaultParagraphFont"/>
    <w:link w:val="Heading1"/>
    <w:uiPriority w:val="9"/>
    <w:rsid w:val="000E487A"/>
    <w:rPr>
      <w:rFonts w:asciiTheme="majorHAnsi" w:hAnsiTheme="majorHAnsi" w:eastAsiaTheme="majorEastAsia" w:cstheme="majorBidi"/>
      <w:color w:val="2F5496" w:themeColor="accent1" w:themeShade="BF"/>
      <w:kern w:val="0"/>
      <w:sz w:val="32"/>
      <w:szCs w:val="32"/>
    </w:rPr>
  </w:style>
  <w:style w:type="character" w:styleId="Heading2Char" w:customStyle="1">
    <w:name w:val="Heading 2 Char"/>
    <w:basedOn w:val="DefaultParagraphFont"/>
    <w:link w:val="Heading2"/>
    <w:uiPriority w:val="9"/>
    <w:rsid w:val="000E487A"/>
    <w:rPr>
      <w:rFonts w:asciiTheme="majorHAnsi" w:hAnsiTheme="majorHAnsi" w:eastAsiaTheme="majorEastAsia" w:cstheme="majorBidi"/>
      <w:color w:val="2F5496" w:themeColor="accent1" w:themeShade="BF"/>
      <w:kern w:val="0"/>
      <w:sz w:val="26"/>
      <w:szCs w:val="26"/>
    </w:rPr>
  </w:style>
  <w:style w:type="table" w:styleId="TableGrid">
    <w:name w:val="Table Grid"/>
    <w:basedOn w:val="TableNormal"/>
    <w:uiPriority w:val="39"/>
    <w:rsid w:val="000E48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0E487A"/>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5752">
      <w:bodyDiv w:val="1"/>
      <w:marLeft w:val="0"/>
      <w:marRight w:val="0"/>
      <w:marTop w:val="0"/>
      <w:marBottom w:val="0"/>
      <w:divBdr>
        <w:top w:val="none" w:sz="0" w:space="0" w:color="auto"/>
        <w:left w:val="none" w:sz="0" w:space="0" w:color="auto"/>
        <w:bottom w:val="none" w:sz="0" w:space="0" w:color="auto"/>
        <w:right w:val="none" w:sz="0" w:space="0" w:color="auto"/>
      </w:divBdr>
    </w:div>
    <w:div w:id="3950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ature.com/articles/s41597-022-01218-4" TargetMode="External" Id="rId6" /><Relationship Type="http://schemas.openxmlformats.org/officeDocument/2006/relationships/hyperlink" Target="https://www.nature.com/articles/s41597-022-01218-4"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WBG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Alastair Peter Francis Haynes</dc:creator>
  <keywords/>
  <dc:description/>
  <lastModifiedBy>Ifeanyi Nzegwu Edochie</lastModifiedBy>
  <revision>4</revision>
  <dcterms:created xsi:type="dcterms:W3CDTF">2024-10-02T15:25:00.0000000Z</dcterms:created>
  <dcterms:modified xsi:type="dcterms:W3CDTF">2024-10-29T14:10:22.1195131Z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f1f5655d-951d-431b-8de3-701a8f91c264</vt:lpwstr>
  </property>
</Properties>
</file>