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2D19D68F" w:rsidR="009D322E" w:rsidRPr="00297248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="00C25D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</w:t>
      </w:r>
      <w:r w:rsidR="00C25D92" w:rsidRPr="00C25D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Разработка микросервисных приложений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1C06CB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3B874B9F" w:rsidR="00C21479" w:rsidRPr="00297248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Гижевская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49A75CEE" w14:textId="631B7C7F" w:rsidR="009D322E" w:rsidRPr="00297248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1E1286D6" w14:textId="64D9C7B8" w:rsidR="00C21479" w:rsidRPr="00C21479" w:rsidRDefault="00C21479" w:rsidP="00C21479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6231-020302</w:t>
      </w:r>
      <w:r w:rsidRPr="0029724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Алкеев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</w:t>
      </w:r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_________________________________________ Лобанков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C25D92">
      <w:pPr>
        <w:widowControl w:val="0"/>
        <w:tabs>
          <w:tab w:val="left" w:pos="7740"/>
        </w:tabs>
        <w:spacing w:after="0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61F339" w14:textId="552EEFF1" w:rsidR="00332484" w:rsidRPr="00C21479" w:rsidRDefault="009D322E" w:rsidP="00297248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 w:type="page"/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C21479" w:rsidRDefault="00332484" w:rsidP="00332484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C2147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742C0EF0" w14:textId="56F788E6" w:rsidR="00C21479" w:rsidRPr="00297248" w:rsidRDefault="00332484">
          <w:pPr>
            <w:pStyle w:val="TOC1"/>
            <w:rPr>
              <w:rFonts w:eastAsiaTheme="minorEastAsia"/>
              <w:szCs w:val="28"/>
              <w:lang w:val="ru-RU"/>
            </w:rPr>
          </w:pPr>
          <w:r w:rsidRPr="00297248">
            <w:rPr>
              <w:szCs w:val="28"/>
            </w:rPr>
            <w:fldChar w:fldCharType="begin"/>
          </w:r>
          <w:r w:rsidRPr="00297248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297248">
            <w:rPr>
              <w:szCs w:val="28"/>
            </w:rPr>
            <w:fldChar w:fldCharType="separate"/>
          </w:r>
          <w:hyperlink w:anchor="_Toc146727791" w:history="1">
            <w:r w:rsidR="00C21479" w:rsidRPr="00297248">
              <w:rPr>
                <w:rStyle w:val="Hyperlink"/>
                <w:szCs w:val="28"/>
              </w:rPr>
              <w:t>1</w:t>
            </w:r>
            <w:r w:rsidR="00C21479" w:rsidRPr="00297248">
              <w:rPr>
                <w:rFonts w:eastAsiaTheme="minorEastAsia"/>
                <w:szCs w:val="28"/>
                <w:lang w:val="ru-RU"/>
              </w:rPr>
              <w:tab/>
            </w:r>
            <w:r w:rsidR="00C21479" w:rsidRPr="00297248">
              <w:rPr>
                <w:rStyle w:val="Hyperlink"/>
                <w:szCs w:val="28"/>
              </w:rPr>
              <w:t>Постановка задачи</w:t>
            </w:r>
            <w:r w:rsidR="00C21479" w:rsidRPr="00297248">
              <w:rPr>
                <w:webHidden/>
                <w:szCs w:val="28"/>
              </w:rPr>
              <w:tab/>
            </w:r>
            <w:r w:rsidR="00C21479" w:rsidRPr="00297248">
              <w:rPr>
                <w:webHidden/>
                <w:szCs w:val="28"/>
              </w:rPr>
              <w:fldChar w:fldCharType="begin"/>
            </w:r>
            <w:r w:rsidR="00C21479" w:rsidRPr="00297248">
              <w:rPr>
                <w:webHidden/>
                <w:szCs w:val="28"/>
              </w:rPr>
              <w:instrText xml:space="preserve"> PAGEREF _Toc146727791 \h </w:instrText>
            </w:r>
            <w:r w:rsidR="00C21479" w:rsidRPr="00297248">
              <w:rPr>
                <w:webHidden/>
                <w:szCs w:val="28"/>
              </w:rPr>
            </w:r>
            <w:r w:rsidR="00C21479" w:rsidRPr="00297248">
              <w:rPr>
                <w:webHidden/>
                <w:szCs w:val="28"/>
              </w:rPr>
              <w:fldChar w:fldCharType="separate"/>
            </w:r>
            <w:r w:rsidR="00AF06F5">
              <w:rPr>
                <w:webHidden/>
                <w:szCs w:val="28"/>
              </w:rPr>
              <w:t>3</w:t>
            </w:r>
            <w:r w:rsidR="00C21479" w:rsidRPr="00297248">
              <w:rPr>
                <w:webHidden/>
                <w:szCs w:val="28"/>
              </w:rPr>
              <w:fldChar w:fldCharType="end"/>
            </w:r>
          </w:hyperlink>
        </w:p>
        <w:p w14:paraId="5945FE8E" w14:textId="03A94B9F" w:rsidR="00C21479" w:rsidRPr="00297248" w:rsidRDefault="00A52DB1">
          <w:pPr>
            <w:pStyle w:val="TOC1"/>
            <w:rPr>
              <w:rFonts w:eastAsiaTheme="minorEastAsia"/>
              <w:szCs w:val="28"/>
              <w:lang w:val="ru-RU"/>
            </w:rPr>
          </w:pPr>
          <w:hyperlink w:anchor="_Toc146727792" w:history="1">
            <w:r w:rsidR="00C21479" w:rsidRPr="00297248">
              <w:rPr>
                <w:rStyle w:val="Hyperlink"/>
                <w:szCs w:val="28"/>
              </w:rPr>
              <w:t>2</w:t>
            </w:r>
            <w:r w:rsidR="00C21479" w:rsidRPr="00297248">
              <w:rPr>
                <w:rFonts w:eastAsiaTheme="minorEastAsia"/>
                <w:szCs w:val="28"/>
                <w:lang w:val="ru-RU"/>
              </w:rPr>
              <w:tab/>
            </w:r>
            <w:r w:rsidR="00C21479" w:rsidRPr="00297248">
              <w:rPr>
                <w:rStyle w:val="Hyperlink"/>
                <w:szCs w:val="28"/>
              </w:rPr>
              <w:t>Результаты работы</w:t>
            </w:r>
            <w:r w:rsidR="00C21479" w:rsidRPr="00297248">
              <w:rPr>
                <w:webHidden/>
                <w:szCs w:val="28"/>
              </w:rPr>
              <w:tab/>
            </w:r>
            <w:r w:rsidR="00C21479" w:rsidRPr="00297248">
              <w:rPr>
                <w:webHidden/>
                <w:szCs w:val="28"/>
              </w:rPr>
              <w:fldChar w:fldCharType="begin"/>
            </w:r>
            <w:r w:rsidR="00C21479" w:rsidRPr="00297248">
              <w:rPr>
                <w:webHidden/>
                <w:szCs w:val="28"/>
              </w:rPr>
              <w:instrText xml:space="preserve"> PAGEREF _Toc146727792 \h </w:instrText>
            </w:r>
            <w:r w:rsidR="00C21479" w:rsidRPr="00297248">
              <w:rPr>
                <w:webHidden/>
                <w:szCs w:val="28"/>
              </w:rPr>
            </w:r>
            <w:r w:rsidR="00C21479" w:rsidRPr="00297248">
              <w:rPr>
                <w:webHidden/>
                <w:szCs w:val="28"/>
              </w:rPr>
              <w:fldChar w:fldCharType="separate"/>
            </w:r>
            <w:r w:rsidR="00AF06F5">
              <w:rPr>
                <w:webHidden/>
                <w:szCs w:val="28"/>
              </w:rPr>
              <w:t>4</w:t>
            </w:r>
            <w:r w:rsidR="00C21479" w:rsidRPr="00297248">
              <w:rPr>
                <w:webHidden/>
                <w:szCs w:val="28"/>
              </w:rPr>
              <w:fldChar w:fldCharType="end"/>
            </w:r>
          </w:hyperlink>
        </w:p>
        <w:p w14:paraId="534E367B" w14:textId="3B8B30A5" w:rsidR="00C21479" w:rsidRPr="00A52DB1" w:rsidRDefault="00A52DB1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46727796" w:history="1">
            <w:r w:rsidR="00C21479" w:rsidRPr="002972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14:paraId="0F1B0A36" w14:textId="176B906A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29724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58EAD33D" w:rsidR="00426CA7" w:rsidRDefault="00332484" w:rsidP="00332484">
      <w:pPr>
        <w:pStyle w:val="a"/>
        <w:rPr>
          <w:rFonts w:cs="Times New Roman"/>
        </w:rPr>
      </w:pPr>
      <w:bookmarkStart w:id="0" w:name="_Toc146727791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43B6A719" w14:textId="51353F0D" w:rsidR="00C25D92" w:rsidRDefault="00C25D92" w:rsidP="00C25D92">
      <w:pPr>
        <w:pStyle w:val="a2"/>
        <w:rPr>
          <w:lang w:eastAsia="ru-RU"/>
        </w:rPr>
      </w:pPr>
    </w:p>
    <w:p w14:paraId="0C41EA62" w14:textId="52DB7CD7" w:rsidR="00C25D92" w:rsidRDefault="00C25D92" w:rsidP="00C25D92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В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процессе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выполнения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заданий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подключить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с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лужбу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обнаружения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микросервисов и настроить api шлюз.</w:t>
      </w:r>
    </w:p>
    <w:p w14:paraId="4951340C" w14:textId="7EE6A616" w:rsidR="00C25D92" w:rsidRPr="00C25D92" w:rsidRDefault="00C25D92" w:rsidP="00C25D92">
      <w:pPr>
        <w:pStyle w:val="ListParagraph"/>
        <w:numPr>
          <w:ilvl w:val="0"/>
          <w:numId w:val="10"/>
        </w:num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Создать новое Spring Boot приложение – Discovery server. В качестве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службы обнаружения микросервисов можно использовать eureka.</w:t>
      </w:r>
    </w:p>
    <w:p w14:paraId="0F880E76" w14:textId="51100100" w:rsidR="00C25D92" w:rsidRPr="00C25D92" w:rsidRDefault="00C25D92" w:rsidP="00C25D92">
      <w:pPr>
        <w:pStyle w:val="ListParagraph"/>
        <w:numPr>
          <w:ilvl w:val="0"/>
          <w:numId w:val="10"/>
        </w:num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Зарегистрируйте ваши микросервисы (user и company) в созданном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Discovery server.</w:t>
      </w:r>
    </w:p>
    <w:p w14:paraId="2090FDBB" w14:textId="232D0DFA" w:rsidR="00C25D92" w:rsidRPr="00C25D92" w:rsidRDefault="00C25D92" w:rsidP="00C25D92">
      <w:pPr>
        <w:pStyle w:val="ListParagraph"/>
        <w:numPr>
          <w:ilvl w:val="0"/>
          <w:numId w:val="10"/>
        </w:num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Создайте новое Spring boot приложение – Api Gateway. Зарегистрируйте его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в Discovery server</w:t>
      </w:r>
    </w:p>
    <w:p w14:paraId="041B4A9B" w14:textId="6F526FEE" w:rsidR="007746F8" w:rsidRDefault="00C25D92" w:rsidP="00C25D92">
      <w:pPr>
        <w:pStyle w:val="ListParagraph"/>
        <w:numPr>
          <w:ilvl w:val="0"/>
          <w:numId w:val="10"/>
        </w:num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Задайте маршруты в Api gateway таким образом, чтобы все запросы,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которые идут по адресу …/user/… были перенаправлены в user-service, а все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запросы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по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адресу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…/company/…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в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company-service.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Проверьте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работоспособность приложения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.</w:t>
      </w:r>
    </w:p>
    <w:p w14:paraId="489CF785" w14:textId="029DB85F" w:rsidR="00C25D92" w:rsidRPr="00C25D92" w:rsidRDefault="00C25D92" w:rsidP="00C25D92">
      <w:pPr>
        <w:pStyle w:val="ListParagraph"/>
        <w:numPr>
          <w:ilvl w:val="0"/>
          <w:numId w:val="10"/>
        </w:num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Поправьте url в своих feign clients, таким образом, чтобы вызов сервисов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C25D92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осуществлялся через api gateway. Проверьте работоспособность приложения.</w:t>
      </w:r>
    </w:p>
    <w:p w14:paraId="06C927D8" w14:textId="77777777" w:rsidR="00DC3710" w:rsidRPr="00DC3710" w:rsidRDefault="00DC3710" w:rsidP="00DC3710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</w:p>
    <w:p w14:paraId="2F88659A" w14:textId="77777777" w:rsidR="00DC3710" w:rsidRPr="00C21479" w:rsidRDefault="00DC3710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</w:p>
    <w:p w14:paraId="17C7B861" w14:textId="1CE94142" w:rsidR="00332484" w:rsidRDefault="00332484" w:rsidP="00332484">
      <w:pPr>
        <w:pStyle w:val="a"/>
        <w:rPr>
          <w:rFonts w:cs="Times New Roman"/>
        </w:rPr>
      </w:pPr>
      <w:bookmarkStart w:id="1" w:name="_Toc146727792"/>
      <w:r w:rsidRPr="00C21479">
        <w:rPr>
          <w:rFonts w:cs="Times New Roman"/>
        </w:rPr>
        <w:lastRenderedPageBreak/>
        <w:t>Результаты работы</w:t>
      </w:r>
      <w:bookmarkEnd w:id="1"/>
    </w:p>
    <w:p w14:paraId="3B793B92" w14:textId="65238253" w:rsidR="00E066B9" w:rsidRPr="00E066B9" w:rsidRDefault="00E066B9" w:rsidP="00E066B9">
      <w:pPr>
        <w:pStyle w:val="a2"/>
        <w:rPr>
          <w:lang w:eastAsia="ru-RU"/>
        </w:rPr>
      </w:pPr>
      <w:r>
        <w:rPr>
          <w:lang w:eastAsia="ru-RU"/>
        </w:rPr>
        <w:t>На рисунках 1- представлены результаты работы.</w:t>
      </w:r>
    </w:p>
    <w:p w14:paraId="159A5D23" w14:textId="41585B9B" w:rsidR="00FD3FDB" w:rsidRDefault="00C25D92" w:rsidP="00E066B9">
      <w:pPr>
        <w:pStyle w:val="a2"/>
        <w:ind w:firstLine="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1AA91BBD" wp14:editId="7072677F">
            <wp:extent cx="5940425" cy="28543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155C" w14:textId="11C2A216" w:rsidR="00C25D92" w:rsidRPr="00E066B9" w:rsidRDefault="00C25D92" w:rsidP="00E066B9">
      <w:pPr>
        <w:pStyle w:val="a2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 </w:t>
      </w:r>
      <w:r w:rsidR="00E066B9">
        <w:rPr>
          <w:lang w:eastAsia="ru-RU"/>
        </w:rPr>
        <w:t>–</w:t>
      </w:r>
      <w:r>
        <w:rPr>
          <w:lang w:eastAsia="ru-RU"/>
        </w:rPr>
        <w:t xml:space="preserve"> </w:t>
      </w:r>
      <w:r w:rsidR="00E066B9">
        <w:rPr>
          <w:lang w:val="en-US" w:eastAsia="ru-RU"/>
        </w:rPr>
        <w:t>Eureka</w:t>
      </w:r>
      <w:r w:rsidR="00E066B9" w:rsidRPr="00E066B9">
        <w:rPr>
          <w:lang w:eastAsia="ru-RU"/>
        </w:rPr>
        <w:t xml:space="preserve"> </w:t>
      </w:r>
      <w:r w:rsidR="00E066B9">
        <w:rPr>
          <w:lang w:eastAsia="ru-RU"/>
        </w:rPr>
        <w:t>со списком зарегистрированных сервисов</w:t>
      </w:r>
    </w:p>
    <w:p w14:paraId="7A2C0585" w14:textId="6D48D7A9" w:rsidR="00343305" w:rsidRDefault="00E066B9" w:rsidP="00E066B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>
        <w:rPr>
          <w:noProof/>
        </w:rPr>
        <w:drawing>
          <wp:inline distT="0" distB="0" distL="0" distR="0" wp14:anchorId="6838B38F" wp14:editId="624D67D0">
            <wp:extent cx="42957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9732" w14:textId="3FE66620" w:rsidR="00E066B9" w:rsidRDefault="00E066B9" w:rsidP="00E066B9">
      <w:pPr>
        <w:pStyle w:val="a2"/>
        <w:ind w:firstLine="0"/>
        <w:jc w:val="center"/>
        <w:rPr>
          <w:lang w:val="en-US"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2</w:t>
      </w:r>
      <w:r>
        <w:rPr>
          <w:lang w:eastAsia="ru-RU"/>
        </w:rPr>
        <w:t xml:space="preserve"> – </w:t>
      </w:r>
      <w:r>
        <w:rPr>
          <w:lang w:eastAsia="ru-RU"/>
        </w:rPr>
        <w:t xml:space="preserve">конфиг </w:t>
      </w:r>
      <w:r>
        <w:rPr>
          <w:lang w:val="en-US" w:eastAsia="ru-RU"/>
        </w:rPr>
        <w:t>discovery server</w:t>
      </w:r>
    </w:p>
    <w:p w14:paraId="04E8BC16" w14:textId="3C3FE91A" w:rsidR="00E066B9" w:rsidRDefault="00E066B9" w:rsidP="00E066B9">
      <w:pPr>
        <w:pStyle w:val="a2"/>
        <w:ind w:firstLine="0"/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AEA4504" wp14:editId="28667875">
            <wp:extent cx="4772025" cy="690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707F" w14:textId="57AD699D" w:rsidR="00E066B9" w:rsidRDefault="00E066B9" w:rsidP="00E066B9">
      <w:pPr>
        <w:pStyle w:val="a2"/>
        <w:ind w:firstLine="0"/>
        <w:jc w:val="center"/>
        <w:rPr>
          <w:lang w:val="en-US"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3</w:t>
      </w:r>
      <w:r>
        <w:rPr>
          <w:lang w:eastAsia="ru-RU"/>
        </w:rPr>
        <w:t xml:space="preserve"> – конфиг </w:t>
      </w:r>
      <w:r>
        <w:rPr>
          <w:lang w:val="en-US" w:eastAsia="ru-RU"/>
        </w:rPr>
        <w:t>gateway</w:t>
      </w:r>
      <w:r>
        <w:rPr>
          <w:lang w:val="en-US" w:eastAsia="ru-RU"/>
        </w:rPr>
        <w:t xml:space="preserve"> server</w:t>
      </w:r>
    </w:p>
    <w:p w14:paraId="32B98F77" w14:textId="64D463A4" w:rsidR="00E066B9" w:rsidRDefault="00E066B9" w:rsidP="00E066B9">
      <w:pPr>
        <w:pStyle w:val="a2"/>
        <w:ind w:firstLine="0"/>
        <w:jc w:val="center"/>
        <w:rPr>
          <w:b/>
          <w:bCs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0B7EFE8" wp14:editId="74A3FBBF">
            <wp:extent cx="5940425" cy="37185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295E" w14:textId="26A59F3C" w:rsidR="005A7DF7" w:rsidRPr="005A7DF7" w:rsidRDefault="005A7DF7" w:rsidP="005A7DF7">
      <w:pPr>
        <w:pStyle w:val="a2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5A7DF7">
        <w:rPr>
          <w:lang w:eastAsia="ru-RU"/>
        </w:rPr>
        <w:t>4</w:t>
      </w:r>
      <w:r>
        <w:rPr>
          <w:lang w:eastAsia="ru-RU"/>
        </w:rPr>
        <w:t xml:space="preserve"> – </w:t>
      </w:r>
      <w:r>
        <w:rPr>
          <w:lang w:eastAsia="ru-RU"/>
        </w:rPr>
        <w:t xml:space="preserve">запрос в </w:t>
      </w:r>
      <w:r>
        <w:rPr>
          <w:lang w:val="en-US" w:eastAsia="ru-RU"/>
        </w:rPr>
        <w:t>user</w:t>
      </w:r>
      <w:r w:rsidRPr="005A7DF7">
        <w:rPr>
          <w:lang w:eastAsia="ru-RU"/>
        </w:rPr>
        <w:t>-</w:t>
      </w:r>
      <w:r>
        <w:rPr>
          <w:lang w:val="en-US" w:eastAsia="ru-RU"/>
        </w:rPr>
        <w:t>service</w:t>
      </w:r>
    </w:p>
    <w:p w14:paraId="42FF676A" w14:textId="77777777" w:rsidR="005A7DF7" w:rsidRPr="005A7DF7" w:rsidRDefault="005A7DF7" w:rsidP="00E066B9">
      <w:pPr>
        <w:pStyle w:val="a2"/>
        <w:ind w:firstLine="0"/>
        <w:jc w:val="center"/>
        <w:rPr>
          <w:b/>
          <w:bCs/>
          <w:lang w:eastAsia="ru-RU"/>
        </w:rPr>
      </w:pPr>
    </w:p>
    <w:p w14:paraId="0F309C86" w14:textId="1062506B" w:rsidR="00E066B9" w:rsidRPr="00E066B9" w:rsidRDefault="00E066B9" w:rsidP="00E066B9">
      <w:pPr>
        <w:pStyle w:val="a2"/>
        <w:ind w:firstLine="0"/>
        <w:jc w:val="center"/>
        <w:rPr>
          <w:b/>
          <w:bCs/>
          <w:lang w:val="en-US" w:eastAsia="ru-RU"/>
        </w:rPr>
      </w:pPr>
      <w:r>
        <w:rPr>
          <w:noProof/>
        </w:rPr>
        <w:drawing>
          <wp:inline distT="0" distB="0" distL="0" distR="0" wp14:anchorId="26B3E513" wp14:editId="2B4B9221">
            <wp:extent cx="5940425" cy="373761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6D7A" w14:textId="71CE6AA9" w:rsidR="00E066B9" w:rsidRDefault="005A7DF7" w:rsidP="005A7DF7">
      <w:pPr>
        <w:pStyle w:val="a2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5</w:t>
      </w:r>
      <w:r>
        <w:rPr>
          <w:lang w:eastAsia="ru-RU"/>
        </w:rPr>
        <w:t xml:space="preserve"> – запрос в </w:t>
      </w:r>
      <w:r>
        <w:rPr>
          <w:lang w:val="en-US" w:eastAsia="ru-RU"/>
        </w:rPr>
        <w:t>company</w:t>
      </w:r>
      <w:r w:rsidRPr="005A7DF7">
        <w:rPr>
          <w:lang w:eastAsia="ru-RU"/>
        </w:rPr>
        <w:t>-</w:t>
      </w:r>
      <w:r>
        <w:rPr>
          <w:lang w:val="en-US" w:eastAsia="ru-RU"/>
        </w:rPr>
        <w:t>service</w:t>
      </w:r>
    </w:p>
    <w:p w14:paraId="718188C3" w14:textId="1E9471D0" w:rsidR="00E066B9" w:rsidRPr="00C25D92" w:rsidRDefault="00E066B9" w:rsidP="00E4524B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br w:type="page"/>
      </w:r>
    </w:p>
    <w:p w14:paraId="16C643DB" w14:textId="7104EBA0" w:rsidR="00C21479" w:rsidRPr="00C21479" w:rsidRDefault="00C21479" w:rsidP="00C21479">
      <w:pPr>
        <w:pStyle w:val="a0"/>
        <w:numPr>
          <w:ilvl w:val="0"/>
          <w:numId w:val="0"/>
        </w:numPr>
        <w:jc w:val="center"/>
      </w:pPr>
      <w:bookmarkStart w:id="2" w:name="_Toc135589044"/>
      <w:bookmarkStart w:id="3" w:name="_Toc146727796"/>
      <w:r w:rsidRPr="00C21479">
        <w:lastRenderedPageBreak/>
        <w:t xml:space="preserve">ПРИЛОЖЕНИЕ </w:t>
      </w:r>
      <w:bookmarkStart w:id="4" w:name="прил_Руководство_пользователя"/>
      <w:r w:rsidRPr="00C21479">
        <w:t>А</w:t>
      </w:r>
      <w:bookmarkEnd w:id="4"/>
      <w:r w:rsidRPr="00C21479">
        <w:br/>
      </w:r>
      <w:bookmarkEnd w:id="2"/>
      <w:r w:rsidRPr="00C21479">
        <w:t>Листинг программы</w:t>
      </w:r>
      <w:bookmarkEnd w:id="3"/>
    </w:p>
    <w:p w14:paraId="30319BD2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spring:</w:t>
      </w:r>
    </w:p>
    <w:p w14:paraId="7A339B82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application:</w:t>
      </w:r>
    </w:p>
    <w:p w14:paraId="28E1C15D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name: gateway</w:t>
      </w:r>
    </w:p>
    <w:p w14:paraId="77C3DF6E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05F6637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##GATEWAY CONFIGURATIONS</w:t>
      </w:r>
    </w:p>
    <w:p w14:paraId="56E10B25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2756901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cloud:</w:t>
      </w:r>
    </w:p>
    <w:p w14:paraId="3D4A07AE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gateway:</w:t>
      </w:r>
    </w:p>
    <w:p w14:paraId="5C158084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routes:</w:t>
      </w:r>
    </w:p>
    <w:p w14:paraId="3FF02DC8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## user-service</w:t>
      </w:r>
    </w:p>
    <w:p w14:paraId="7C1925B9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- id: user-service</w:t>
      </w:r>
    </w:p>
    <w:p w14:paraId="6BC922C4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  uri: lb://user-service</w:t>
      </w:r>
    </w:p>
    <w:p w14:paraId="1E479D16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  predicates:</w:t>
      </w:r>
    </w:p>
    <w:p w14:paraId="3C620D6A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    - Path=/user-service/</w:t>
      </w:r>
    </w:p>
    <w:p w14:paraId="18A96CBC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  filters:</w:t>
      </w:r>
    </w:p>
    <w:p w14:paraId="36BD17E1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    - StripPrefix=1</w:t>
      </w:r>
    </w:p>
    <w:p w14:paraId="0F49D354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E3D0706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## company-service</w:t>
      </w:r>
    </w:p>
    <w:p w14:paraId="26432BED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- id: company-service</w:t>
      </w:r>
    </w:p>
    <w:p w14:paraId="79F8E628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  uri: lb://company-service</w:t>
      </w:r>
    </w:p>
    <w:p w14:paraId="5CA27C2C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  predicates:</w:t>
      </w:r>
    </w:p>
    <w:p w14:paraId="608296B3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    - Path=/company-service/</w:t>
      </w:r>
    </w:p>
    <w:p w14:paraId="0CDC2E64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  filters:</w:t>
      </w:r>
    </w:p>
    <w:p w14:paraId="75EC723D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    - StripPrefix=1</w:t>
      </w:r>
    </w:p>
    <w:p w14:paraId="0AE78C0B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server:</w:t>
      </w:r>
    </w:p>
    <w:p w14:paraId="6FF43B77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port: 8080</w:t>
      </w:r>
    </w:p>
    <w:p w14:paraId="079A2A49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054F548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eureka:</w:t>
      </w:r>
    </w:p>
    <w:p w14:paraId="16529EEE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client:</w:t>
      </w:r>
    </w:p>
    <w:p w14:paraId="7AA7C6C8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service-url:</w:t>
      </w:r>
    </w:p>
    <w:p w14:paraId="08C6B25B" w14:textId="7A9F42E8" w:rsidR="00A7588D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defaultZone: http://localhost:8761/eureka</w:t>
      </w:r>
    </w:p>
    <w:p w14:paraId="4AD6B63E" w14:textId="77777777" w:rsid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EE333A2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package com.lab.gateway;</w:t>
      </w:r>
    </w:p>
    <w:p w14:paraId="7D40B733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6C10834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import org.springframework.boot.SpringApplication;</w:t>
      </w:r>
    </w:p>
    <w:p w14:paraId="2664834A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import org.springframework.boot.autoconfigure.SpringBootApplication;</w:t>
      </w:r>
    </w:p>
    <w:p w14:paraId="790D83E6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import org.springframework.cloud.netflix.eureka.EnableEurekaClient;</w:t>
      </w:r>
    </w:p>
    <w:p w14:paraId="1689FC7A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6A799C7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@SpringBootApplication</w:t>
      </w:r>
    </w:p>
    <w:p w14:paraId="26C34FBF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@EnableEurekaClient</w:t>
      </w:r>
    </w:p>
    <w:p w14:paraId="2DD70DCE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public class GatewayApplication {</w:t>
      </w:r>
    </w:p>
    <w:p w14:paraId="2E397340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D0728CD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public static void main(String[] args) {</w:t>
      </w:r>
    </w:p>
    <w:p w14:paraId="46B53669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SpringApplication.run(GatewayApplication.class, args);</w:t>
      </w:r>
    </w:p>
    <w:p w14:paraId="30F53063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}</w:t>
      </w:r>
    </w:p>
    <w:p w14:paraId="494E226D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8AB76FF" w14:textId="65F915CA" w:rsid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1FC5C1B9" w14:textId="00A599CC" w:rsid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26D430D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eureka:</w:t>
      </w:r>
    </w:p>
    <w:p w14:paraId="14B2419C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client:</w:t>
      </w:r>
    </w:p>
    <w:p w14:paraId="158BC921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serviceUrl:</w:t>
      </w:r>
    </w:p>
    <w:p w14:paraId="6C09D470" w14:textId="23AA0EB9" w:rsid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defaultZone: http://localhost:8761/eureka</w:t>
      </w:r>
    </w:p>
    <w:p w14:paraId="4E03A23A" w14:textId="0552A4FE" w:rsid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3736674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lastRenderedPageBreak/>
        <w:t>package com.lab.company;</w:t>
      </w:r>
    </w:p>
    <w:p w14:paraId="4D2E1E12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D447FA3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import org.springframework.web.bind.annotation.GetMapping;</w:t>
      </w:r>
    </w:p>
    <w:p w14:paraId="47E18E05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import org.springframework.web.bind.annotation.RequestMapping;</w:t>
      </w:r>
    </w:p>
    <w:p w14:paraId="33122EC2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import org.springframework.web.bind.annotation.RestController;</w:t>
      </w:r>
    </w:p>
    <w:p w14:paraId="5B989341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7560919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@RestController</w:t>
      </w:r>
    </w:p>
    <w:p w14:paraId="0AA7A774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@RequestMapping("/")</w:t>
      </w:r>
    </w:p>
    <w:p w14:paraId="5CCFB66D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public class CompanyController {</w:t>
      </w:r>
    </w:p>
    <w:p w14:paraId="279650A9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@GetMapping(name = "/hello",value = "/hello")</w:t>
      </w:r>
    </w:p>
    <w:p w14:paraId="4CA12DCC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public String sayHello() {</w:t>
      </w:r>
    </w:p>
    <w:p w14:paraId="5E66D31C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9BDB782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"Hello from company";</w:t>
      </w:r>
    </w:p>
    <w:p w14:paraId="6E35C400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4E9066E2" w14:textId="5017DEE6" w:rsid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3ECF0328" w14:textId="26B8FB10" w:rsid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A58D6AF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package com.lab.company;</w:t>
      </w:r>
    </w:p>
    <w:p w14:paraId="7D30B862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11E8C60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import org.springframework.boot.SpringApplication;</w:t>
      </w:r>
    </w:p>
    <w:p w14:paraId="1BFC139F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import org.springframework.boot.autoconfigure.SpringBootApplication;</w:t>
      </w:r>
    </w:p>
    <w:p w14:paraId="30897EF3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import org.springframework.cloud.netflix.eureka.EnableEurekaClient;</w:t>
      </w:r>
    </w:p>
    <w:p w14:paraId="25D7EEFF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7F86162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@SpringBootApplication</w:t>
      </w:r>
    </w:p>
    <w:p w14:paraId="3EBCE802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@EnableEurekaClient</w:t>
      </w:r>
    </w:p>
    <w:p w14:paraId="701D74C8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public class CompanyApplication {</w:t>
      </w:r>
    </w:p>
    <w:p w14:paraId="3516179D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B94BEB9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public static void main(String[] args) {</w:t>
      </w:r>
    </w:p>
    <w:p w14:paraId="04658D23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SpringApplication.run(CompanyApplication.class, args);</w:t>
      </w:r>
    </w:p>
    <w:p w14:paraId="46E42798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}</w:t>
      </w:r>
    </w:p>
    <w:p w14:paraId="39CFCEAE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1844D03" w14:textId="417451D3" w:rsid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2673E6FE" w14:textId="477161DC" w:rsid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8A58D9D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package com.lab.user;</w:t>
      </w:r>
    </w:p>
    <w:p w14:paraId="1236A916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6017DCB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import org.springframework.boot.SpringApplication;</w:t>
      </w:r>
    </w:p>
    <w:p w14:paraId="1243B58E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import org.springframework.boot.autoconfigure.SpringBootApplication;</w:t>
      </w:r>
    </w:p>
    <w:p w14:paraId="4A98D623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45BD67A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@SpringBootApplication</w:t>
      </w:r>
    </w:p>
    <w:p w14:paraId="323FF763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public class UserApplication {</w:t>
      </w:r>
    </w:p>
    <w:p w14:paraId="5B026E79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7550C2D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public static void main(String[] args) {</w:t>
      </w:r>
    </w:p>
    <w:p w14:paraId="64C0C342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SpringApplication.run(UserApplication.class, args);</w:t>
      </w:r>
    </w:p>
    <w:p w14:paraId="520F9B8F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}</w:t>
      </w:r>
    </w:p>
    <w:p w14:paraId="3BCF9BF5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3C4089D" w14:textId="39D59DEF" w:rsid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53189B89" w14:textId="7213BC12" w:rsid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AAB66D9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package com.lab.user;</w:t>
      </w:r>
    </w:p>
    <w:p w14:paraId="1C959DAD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2CEBFA7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import org.springframework.web.bind.annotation.GetMapping;</w:t>
      </w:r>
    </w:p>
    <w:p w14:paraId="409B4049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import org.springframework.web.bind.annotation.RequestMapping;</w:t>
      </w:r>
    </w:p>
    <w:p w14:paraId="1EFE0976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import org.springframework.web.bind.annotation.RestController;</w:t>
      </w:r>
    </w:p>
    <w:p w14:paraId="12BDBEA6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447A46C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@RestController</w:t>
      </w:r>
    </w:p>
    <w:p w14:paraId="1B7B8CF7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@RequestMapping("/")</w:t>
      </w:r>
    </w:p>
    <w:p w14:paraId="6DDBAF60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public class UserController {</w:t>
      </w:r>
    </w:p>
    <w:p w14:paraId="1FE3F94D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@GetMapping(name = "/hello",value = "/hello")</w:t>
      </w:r>
    </w:p>
    <w:p w14:paraId="07DFC988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public String sayHello() {</w:t>
      </w:r>
    </w:p>
    <w:p w14:paraId="2F430F9E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ABAF67E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        return "Hello from user";</w:t>
      </w:r>
    </w:p>
    <w:p w14:paraId="318F0E4D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7A22EE8E" w14:textId="06B31CA8" w:rsid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205F150D" w14:textId="7AB75A27" w:rsid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555EA1E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>eureka:</w:t>
      </w:r>
    </w:p>
    <w:p w14:paraId="3C034E60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client:</w:t>
      </w:r>
    </w:p>
    <w:p w14:paraId="65E28BAB" w14:textId="77777777" w:rsidR="005A7DF7" w:rsidRPr="005A7DF7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serviceUrl:</w:t>
      </w:r>
    </w:p>
    <w:p w14:paraId="670A807A" w14:textId="3F15144F" w:rsidR="005A7DF7" w:rsidRPr="005037B5" w:rsidRDefault="005A7DF7" w:rsidP="005A7DF7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5A7DF7">
        <w:rPr>
          <w:rFonts w:ascii="Times New Roman" w:hAnsi="Times New Roman" w:cs="Times New Roman"/>
          <w:sz w:val="20"/>
          <w:szCs w:val="20"/>
          <w:lang w:eastAsia="ru-RU"/>
        </w:rPr>
        <w:t xml:space="preserve">      defaultZone: http://localhost:8761/eureka/</w:t>
      </w:r>
    </w:p>
    <w:sectPr w:rsidR="005A7DF7" w:rsidRPr="00503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A057604"/>
    <w:multiLevelType w:val="hybridMultilevel"/>
    <w:tmpl w:val="87F6582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1D5700"/>
    <w:multiLevelType w:val="hybridMultilevel"/>
    <w:tmpl w:val="DDE2E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DE37C2"/>
    <w:multiLevelType w:val="hybridMultilevel"/>
    <w:tmpl w:val="8C3A0C5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2E47F1"/>
    <w:multiLevelType w:val="hybridMultilevel"/>
    <w:tmpl w:val="5E3C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B717F3"/>
    <w:multiLevelType w:val="hybridMultilevel"/>
    <w:tmpl w:val="DC903C80"/>
    <w:lvl w:ilvl="0" w:tplc="4E9080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466E51"/>
    <w:multiLevelType w:val="hybridMultilevel"/>
    <w:tmpl w:val="EF1A526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33857B0"/>
    <w:multiLevelType w:val="hybridMultilevel"/>
    <w:tmpl w:val="4A122308"/>
    <w:lvl w:ilvl="0" w:tplc="AFEEB5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E6696"/>
    <w:rsid w:val="00181596"/>
    <w:rsid w:val="0020004E"/>
    <w:rsid w:val="00233F3C"/>
    <w:rsid w:val="00297248"/>
    <w:rsid w:val="00332484"/>
    <w:rsid w:val="00335429"/>
    <w:rsid w:val="00343305"/>
    <w:rsid w:val="00426CA7"/>
    <w:rsid w:val="004419AA"/>
    <w:rsid w:val="00442CF1"/>
    <w:rsid w:val="005037B5"/>
    <w:rsid w:val="00565313"/>
    <w:rsid w:val="005A7DF7"/>
    <w:rsid w:val="00630692"/>
    <w:rsid w:val="0073333A"/>
    <w:rsid w:val="00740A6D"/>
    <w:rsid w:val="007746F8"/>
    <w:rsid w:val="007B642F"/>
    <w:rsid w:val="008003F7"/>
    <w:rsid w:val="00887045"/>
    <w:rsid w:val="00943938"/>
    <w:rsid w:val="009D322E"/>
    <w:rsid w:val="00A52DB1"/>
    <w:rsid w:val="00A7588D"/>
    <w:rsid w:val="00AF06F5"/>
    <w:rsid w:val="00B25609"/>
    <w:rsid w:val="00C21479"/>
    <w:rsid w:val="00C25D92"/>
    <w:rsid w:val="00CE7C58"/>
    <w:rsid w:val="00D7221B"/>
    <w:rsid w:val="00D820C2"/>
    <w:rsid w:val="00D92E53"/>
    <w:rsid w:val="00DC3710"/>
    <w:rsid w:val="00E066B9"/>
    <w:rsid w:val="00E4524B"/>
    <w:rsid w:val="00EF5FA5"/>
    <w:rsid w:val="00FD3FDB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10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2E"/>
    <w:pPr>
      <w:ind w:left="720"/>
      <w:contextualSpacing/>
    </w:pPr>
  </w:style>
  <w:style w:type="paragraph" w:styleId="TOC1">
    <w:name w:val="toc 1"/>
    <w:basedOn w:val="Normal"/>
    <w:next w:val="Normal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Hyperlink">
    <w:name w:val="Hyperlink"/>
    <w:uiPriority w:val="99"/>
    <w:unhideWhenUsed/>
    <w:rsid w:val="00332484"/>
    <w:rPr>
      <w:color w:val="0000FF"/>
      <w:u w:val="single"/>
    </w:rPr>
  </w:style>
  <w:style w:type="paragraph" w:customStyle="1" w:styleId="a2">
    <w:name w:val="МР_Абзац"/>
    <w:basedOn w:val="Normal"/>
    <w:link w:val="a3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3">
    <w:name w:val="МР_Абзац Знак"/>
    <w:basedOn w:val="DefaultParagraphFont"/>
    <w:link w:val="a2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Normal"/>
    <w:next w:val="a2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4">
    <w:name w:val="МР_Подпараграф"/>
    <w:basedOn w:val="a2"/>
    <w:next w:val="a2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Normal"/>
    <w:next w:val="a2"/>
    <w:link w:val="a5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5">
    <w:name w:val="МР_Подраздел Знак"/>
    <w:basedOn w:val="DefaultParagraphFont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6">
    <w:name w:val="МР_Подрисуночная надпись"/>
    <w:basedOn w:val="Normal"/>
    <w:next w:val="a2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Heading1"/>
    <w:next w:val="a2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7">
    <w:name w:val="МР_Структутрный элемент заголовка"/>
    <w:basedOn w:val="Normal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3248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2484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48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5A7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9</Pages>
  <Words>712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gloammer</cp:lastModifiedBy>
  <cp:revision>18</cp:revision>
  <dcterms:created xsi:type="dcterms:W3CDTF">2023-10-15T13:23:00Z</dcterms:created>
  <dcterms:modified xsi:type="dcterms:W3CDTF">2023-12-20T03:14:00Z</dcterms:modified>
</cp:coreProperties>
</file>