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3858AEE"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 xml:space="preserve">In Figure 1 self-signing certificates are activates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470529B5"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2A503A">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0685975F" w:rsidR="002F0C92" w:rsidRPr="00781C26"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1D89F1C" w14:textId="2E54EA27" w:rsidR="002F0C92" w:rsidRDefault="002F0C92" w:rsidP="002F0C92">
      <w:pPr>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with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55B7A243" w:rsidR="002F0C92" w:rsidRDefault="00433E23" w:rsidP="001669C6">
      <w:pPr>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the</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lastRenderedPageBreak/>
        <w:t>Authenticating</w:t>
      </w:r>
    </w:p>
    <w:p w14:paraId="30A8654F" w14:textId="6B7BF9F0"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7760ED7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76555F8C" w14:textId="516BCAEF" w:rsidR="00926F4C"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42891F78" w14:textId="21890554" w:rsidR="00CE2800" w:rsidRDefault="00CE2800" w:rsidP="00926F4C">
      <w:pPr>
        <w:spacing w:line="480" w:lineRule="auto"/>
        <w:jc w:val="both"/>
        <w:rPr>
          <w:rFonts w:ascii="Arial" w:hAnsi="Arial" w:cs="Arial"/>
          <w:sz w:val="24"/>
          <w:szCs w:val="24"/>
        </w:rPr>
      </w:pPr>
    </w:p>
    <w:p w14:paraId="209E2CFA" w14:textId="1E4307F1" w:rsidR="00CE2800" w:rsidRDefault="00CE2800" w:rsidP="00926F4C">
      <w:pPr>
        <w:spacing w:line="480" w:lineRule="auto"/>
        <w:jc w:val="both"/>
        <w:rPr>
          <w:rFonts w:ascii="Arial" w:hAnsi="Arial" w:cs="Arial"/>
          <w:sz w:val="24"/>
          <w:szCs w:val="24"/>
        </w:rPr>
      </w:pPr>
      <w:r>
        <w:rPr>
          <w:rFonts w:ascii="Arial" w:hAnsi="Arial" w:cs="Arial"/>
          <w:sz w:val="24"/>
          <w:szCs w:val="24"/>
        </w:rPr>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6680DD35" w14:textId="78B3355C" w:rsidR="00D3345D" w:rsidRDefault="00D3345D" w:rsidP="00926F4C">
      <w:pPr>
        <w:spacing w:line="480" w:lineRule="auto"/>
        <w:jc w:val="both"/>
        <w:rPr>
          <w:rFonts w:ascii="Arial" w:hAnsi="Arial" w:cs="Arial"/>
          <w:sz w:val="24"/>
          <w:szCs w:val="24"/>
        </w:rPr>
      </w:pPr>
    </w:p>
    <w:p w14:paraId="0E12F4F9" w14:textId="084CB353" w:rsidR="00D3345D" w:rsidRDefault="00D3345D" w:rsidP="00926F4C">
      <w:pPr>
        <w:spacing w:line="480" w:lineRule="auto"/>
        <w:jc w:val="both"/>
        <w:rPr>
          <w:rFonts w:ascii="Arial" w:hAnsi="Arial" w:cs="Arial"/>
          <w:sz w:val="24"/>
          <w:szCs w:val="24"/>
        </w:rPr>
      </w:pPr>
    </w:p>
    <w:p w14:paraId="018839D8" w14:textId="621FB9E8" w:rsidR="00D3345D" w:rsidRDefault="00D3345D" w:rsidP="00926F4C">
      <w:pPr>
        <w:spacing w:line="480" w:lineRule="auto"/>
        <w:jc w:val="both"/>
        <w:rPr>
          <w:rFonts w:ascii="Arial" w:hAnsi="Arial" w:cs="Arial"/>
          <w:sz w:val="24"/>
          <w:szCs w:val="24"/>
        </w:rPr>
      </w:pPr>
    </w:p>
    <w:p w14:paraId="762BDA16" w14:textId="0B5A7D60" w:rsidR="00D3345D" w:rsidRDefault="00D3345D"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lastRenderedPageBreak/>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4AA73081" w:rsidR="00D3345D" w:rsidRPr="00444256"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779756FB" w14:textId="203C4ADD"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 password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“Authenticate.py” module defines the API and the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lastRenderedPageBreak/>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w:t>
      </w:r>
      <w:r>
        <w:rPr>
          <w:rFonts w:ascii="Arial" w:hAnsi="Arial" w:cs="Arial"/>
          <w:b/>
          <w:bCs/>
          <w:i w:val="0"/>
          <w:iCs w:val="0"/>
          <w:color w:val="000000" w:themeColor="text1"/>
          <w:sz w:val="20"/>
          <w:szCs w:val="20"/>
          <w:u w:val="single"/>
        </w:rPr>
        <w:t>of JSON Object Sent to Microservice API</w:t>
      </w:r>
    </w:p>
    <w:p w14:paraId="26487E25" w14:textId="77777777" w:rsidR="00C666D0" w:rsidRDefault="00C666D0" w:rsidP="00C666D0">
      <w:pPr>
        <w:keepNext/>
      </w:pPr>
      <w:r>
        <w:rPr>
          <w:noProof/>
        </w:rPr>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60BEA75B"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JSON Object </w:t>
      </w:r>
      <w:r>
        <w:rPr>
          <w:rFonts w:ascii="Arial" w:hAnsi="Arial" w:cs="Arial"/>
          <w:b/>
          <w:bCs/>
          <w:i w:val="0"/>
          <w:iCs w:val="0"/>
          <w:color w:val="000000" w:themeColor="text1"/>
          <w:sz w:val="20"/>
          <w:szCs w:val="20"/>
          <w:u w:val="single"/>
        </w:rPr>
        <w:t>Returned to Web Application</w:t>
      </w:r>
      <w:r>
        <w:rPr>
          <w:rFonts w:ascii="Arial" w:hAnsi="Arial" w:cs="Arial"/>
          <w:b/>
          <w:bCs/>
          <w:i w:val="0"/>
          <w:iCs w:val="0"/>
          <w:color w:val="000000" w:themeColor="text1"/>
          <w:sz w:val="20"/>
          <w:szCs w:val="20"/>
          <w:u w:val="single"/>
        </w:rPr>
        <w:t xml:space="preserve"> API</w:t>
      </w:r>
    </w:p>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lastRenderedPageBreak/>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 xml:space="preserve">In the case where the correct credentials were entered, the web application creates a Flask session, which contains a dictionary with string key of “user_auth”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4DFE01DD" w14:textId="12049B30" w:rsidR="005C4884" w:rsidRDefault="005C4884" w:rsidP="005C4884">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55C23B55" w14:textId="176AFCE1" w:rsidR="00704FB3" w:rsidRDefault="00704FB3" w:rsidP="00704FB3"/>
    <w:p w14:paraId="7E7404C6" w14:textId="43E8133F" w:rsidR="00704FB3" w:rsidRDefault="00704FB3" w:rsidP="00704FB3"/>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r w:rsidR="002A503A">
        <w:rPr>
          <w:rFonts w:ascii="Arial" w:hAnsi="Arial" w:cs="Arial"/>
          <w:color w:val="000000" w:themeColor="text1"/>
          <w:sz w:val="24"/>
          <w:szCs w:val="24"/>
        </w:rPr>
        <w:t>authenticated, and</w:t>
      </w:r>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Pr>
          <w:rFonts w:ascii="Arial" w:hAnsi="Arial" w:cs="Arial"/>
          <w:b/>
          <w:bCs/>
          <w:i w:val="0"/>
          <w:iCs w:val="0"/>
          <w:color w:val="000000" w:themeColor="text1"/>
          <w:sz w:val="20"/>
          <w:szCs w:val="20"/>
          <w:u w:val="single"/>
        </w:rPr>
        <w:t>Browser using Cookie with Session Value</w:t>
      </w:r>
    </w:p>
    <w:p w14:paraId="5EC8540B" w14:textId="464D149E" w:rsidR="00D000FE" w:rsidRDefault="00D000FE" w:rsidP="00D000FE"/>
    <w:p w14:paraId="26B26834" w14:textId="6E3DECF8" w:rsidR="00D33059" w:rsidRPr="00D000FE"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the testing of the correct login process had been completed, it was necessary to ensure that incorrect </w:t>
      </w:r>
      <w:r>
        <w:rPr>
          <w:rFonts w:ascii="Arial" w:hAnsi="Arial" w:cs="Arial"/>
          <w:sz w:val="24"/>
          <w:szCs w:val="24"/>
        </w:rPr>
        <w:t>authentication</w:t>
      </w:r>
      <w:r>
        <w:rPr>
          <w:rFonts w:ascii="Arial" w:hAnsi="Arial" w:cs="Arial"/>
          <w:sz w:val="24"/>
          <w:szCs w:val="24"/>
        </w:rPr>
        <w:t xml:space="preserve"> conditions 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01371B">
        <w:rPr>
          <w:rFonts w:ascii="Arial" w:hAnsi="Arial" w:cs="Arial"/>
          <w:sz w:val="24"/>
          <w:szCs w:val="24"/>
        </w:rPr>
        <w:t xml:space="preserve"> requirements already fulfilled (University of Essex Online, 2022). </w:t>
      </w:r>
    </w:p>
    <w:p w14:paraId="32C514A4" w14:textId="4DB5AB92" w:rsidR="00D33059" w:rsidRDefault="00D33059" w:rsidP="00704FB3">
      <w:pPr>
        <w:spacing w:line="480" w:lineRule="auto"/>
        <w:jc w:val="both"/>
        <w:rPr>
          <w:rFonts w:ascii="Arial" w:hAnsi="Arial" w:cs="Arial"/>
          <w:color w:val="000000" w:themeColor="text1"/>
          <w:sz w:val="24"/>
          <w:szCs w:val="24"/>
        </w:rPr>
      </w:pPr>
    </w:p>
    <w:p w14:paraId="4D83F1A1" w14:textId="59D9956A" w:rsidR="00D33059" w:rsidRDefault="00D33059" w:rsidP="00704FB3">
      <w:pPr>
        <w:spacing w:line="480" w:lineRule="auto"/>
        <w:jc w:val="both"/>
        <w:rPr>
          <w:rFonts w:ascii="Arial" w:hAnsi="Arial" w:cs="Arial"/>
          <w:color w:val="000000" w:themeColor="text1"/>
          <w:sz w:val="24"/>
          <w:szCs w:val="24"/>
        </w:rPr>
      </w:pPr>
    </w:p>
    <w:p w14:paraId="0B45DAE1" w14:textId="11EA9546" w:rsidR="00D33059" w:rsidRDefault="00D33059" w:rsidP="00704FB3">
      <w:pPr>
        <w:spacing w:line="480" w:lineRule="auto"/>
        <w:jc w:val="both"/>
        <w:rPr>
          <w:rFonts w:ascii="Arial" w:hAnsi="Arial" w:cs="Arial"/>
          <w:color w:val="000000" w:themeColor="text1"/>
          <w:sz w:val="24"/>
          <w:szCs w:val="24"/>
        </w:rPr>
      </w:pPr>
    </w:p>
    <w:p w14:paraId="6F6D665C" w14:textId="77777777" w:rsidR="00D33059" w:rsidRPr="00704FB3" w:rsidRDefault="00D33059" w:rsidP="00704FB3">
      <w:pPr>
        <w:spacing w:line="480" w:lineRule="auto"/>
        <w:jc w:val="both"/>
      </w:pPr>
    </w:p>
    <w:p w14:paraId="62ED11B1" w14:textId="1A76789E" w:rsidR="005C4884" w:rsidRPr="005C4884" w:rsidRDefault="005C4884" w:rsidP="005C4884">
      <w:pPr>
        <w:pStyle w:val="Caption"/>
        <w:jc w:val="center"/>
      </w:pPr>
    </w:p>
    <w:sectPr w:rsidR="005C4884" w:rsidRPr="005C488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7106" w14:textId="77777777" w:rsidR="00107F30" w:rsidRDefault="00107F30" w:rsidP="00731B14">
      <w:pPr>
        <w:spacing w:after="0" w:line="240" w:lineRule="auto"/>
      </w:pPr>
      <w:r>
        <w:separator/>
      </w:r>
    </w:p>
  </w:endnote>
  <w:endnote w:type="continuationSeparator" w:id="0">
    <w:p w14:paraId="2F6154FB" w14:textId="77777777" w:rsidR="00107F30" w:rsidRDefault="00107F30"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CC62" w14:textId="77777777" w:rsidR="00107F30" w:rsidRDefault="00107F30" w:rsidP="00731B14">
      <w:pPr>
        <w:spacing w:after="0" w:line="240" w:lineRule="auto"/>
      </w:pPr>
      <w:r>
        <w:separator/>
      </w:r>
    </w:p>
  </w:footnote>
  <w:footnote w:type="continuationSeparator" w:id="0">
    <w:p w14:paraId="190D3A85" w14:textId="77777777" w:rsidR="00107F30" w:rsidRDefault="00107F30"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52F9"/>
    <w:rsid w:val="000858F1"/>
    <w:rsid w:val="000A3A10"/>
    <w:rsid w:val="00107F30"/>
    <w:rsid w:val="0011599C"/>
    <w:rsid w:val="001275F0"/>
    <w:rsid w:val="001621E8"/>
    <w:rsid w:val="00164A77"/>
    <w:rsid w:val="001669C6"/>
    <w:rsid w:val="001A5C3C"/>
    <w:rsid w:val="00265B1F"/>
    <w:rsid w:val="002A503A"/>
    <w:rsid w:val="002F0C92"/>
    <w:rsid w:val="002F0E1A"/>
    <w:rsid w:val="0031131E"/>
    <w:rsid w:val="00393AB2"/>
    <w:rsid w:val="003A4B14"/>
    <w:rsid w:val="003F6B9D"/>
    <w:rsid w:val="003F6FFC"/>
    <w:rsid w:val="00433E23"/>
    <w:rsid w:val="00444256"/>
    <w:rsid w:val="004578E7"/>
    <w:rsid w:val="00523069"/>
    <w:rsid w:val="005A1CE3"/>
    <w:rsid w:val="005B203A"/>
    <w:rsid w:val="005C4884"/>
    <w:rsid w:val="005F14E0"/>
    <w:rsid w:val="00640C6B"/>
    <w:rsid w:val="006548F4"/>
    <w:rsid w:val="006C50CB"/>
    <w:rsid w:val="006D274F"/>
    <w:rsid w:val="00704FB3"/>
    <w:rsid w:val="00731B14"/>
    <w:rsid w:val="007419A8"/>
    <w:rsid w:val="00751786"/>
    <w:rsid w:val="007778C3"/>
    <w:rsid w:val="00781C26"/>
    <w:rsid w:val="00797D31"/>
    <w:rsid w:val="008020EB"/>
    <w:rsid w:val="00865410"/>
    <w:rsid w:val="0087074C"/>
    <w:rsid w:val="00873AF1"/>
    <w:rsid w:val="00900845"/>
    <w:rsid w:val="00926F4C"/>
    <w:rsid w:val="00992A4B"/>
    <w:rsid w:val="009A3CCF"/>
    <w:rsid w:val="009A5F05"/>
    <w:rsid w:val="009E4E12"/>
    <w:rsid w:val="00A02D2F"/>
    <w:rsid w:val="00A100B7"/>
    <w:rsid w:val="00A52042"/>
    <w:rsid w:val="00A62BFD"/>
    <w:rsid w:val="00AE68EE"/>
    <w:rsid w:val="00BD7D72"/>
    <w:rsid w:val="00C472A7"/>
    <w:rsid w:val="00C666D0"/>
    <w:rsid w:val="00CA3489"/>
    <w:rsid w:val="00CE2800"/>
    <w:rsid w:val="00D000FE"/>
    <w:rsid w:val="00D01AAE"/>
    <w:rsid w:val="00D33059"/>
    <w:rsid w:val="00D3345D"/>
    <w:rsid w:val="00D42ABC"/>
    <w:rsid w:val="00D47B61"/>
    <w:rsid w:val="00DA654F"/>
    <w:rsid w:val="00DD7D13"/>
    <w:rsid w:val="00DE2CDC"/>
    <w:rsid w:val="00E42C69"/>
    <w:rsid w:val="00E556A8"/>
    <w:rsid w:val="00F21B40"/>
    <w:rsid w:val="00F316C0"/>
    <w:rsid w:val="00F31A5E"/>
    <w:rsid w:val="00F45DA2"/>
    <w:rsid w:val="00F547A1"/>
    <w:rsid w:val="00FC19F1"/>
    <w:rsid w:val="00FD2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49</cp:revision>
  <dcterms:created xsi:type="dcterms:W3CDTF">2022-02-12T06:17:00Z</dcterms:created>
  <dcterms:modified xsi:type="dcterms:W3CDTF">2022-02-12T10:46:00Z</dcterms:modified>
</cp:coreProperties>
</file>