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default"/>
        </w:rPr>
      </w:pPr>
    </w:p>
    <w:p>
      <w:pPr>
        <w:pStyle w:val="2"/>
        <w:jc w:val="center"/>
        <w:rPr>
          <w:rFonts w:hint="default"/>
        </w:rPr>
      </w:pPr>
      <w:r>
        <w:rPr>
          <w:rFonts w:hint="default"/>
        </w:rPr>
        <w:t>OpenCV人脸检测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1.OpenCV是什么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OpenCV是一个用于图像处理、分析、机器视觉方面的开源计算机视觉库(ComputerVersion)</w:t>
      </w:r>
      <w:r>
        <w:rPr>
          <w:rFonts w:hint="eastAsia"/>
          <w:lang w:eastAsia="zh-CN"/>
        </w:rPr>
        <w:t>，</w:t>
      </w:r>
      <w:r>
        <w:rPr>
          <w:rFonts w:hint="default"/>
        </w:rPr>
        <w:t>它由一系列C函数和少量 C++类构成，实现了图像处理和计算机视觉方面的很多通用算法。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可用于</w:t>
      </w:r>
      <w:r>
        <w:rPr>
          <w:rFonts w:hint="default"/>
        </w:rPr>
        <w:t>入侵检测、三维成像、人机互动、目标跟踪、目标检测、人脸检测、人脸识别</w:t>
      </w:r>
      <w:r>
        <w:rPr>
          <w:rFonts w:hint="eastAsia"/>
          <w:lang w:val="en-US" w:eastAsia="zh-CN"/>
        </w:rPr>
        <w:t>...</w:t>
      </w:r>
      <w:bookmarkStart w:id="1" w:name="_GoBack"/>
      <w:bookmarkEnd w:id="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2.实现方法</w:t>
      </w:r>
    </w:p>
    <w:p>
      <w:pPr>
        <w:ind w:firstLine="420" w:firstLineChars="0"/>
        <w:rPr>
          <w:rFonts w:hint="eastAsia"/>
          <w:lang w:eastAsia="zh-CN"/>
        </w:rPr>
      </w:pPr>
      <w:r>
        <w:t>在</w:t>
      </w:r>
      <w:r>
        <w:rPr>
          <w:rFonts w:hint="default"/>
        </w:rPr>
        <w:t>OpenCV中使用</w:t>
      </w:r>
      <w:r>
        <w:rPr>
          <w:rStyle w:val="14"/>
          <w:rFonts w:hint="default"/>
        </w:rPr>
        <w:fldChar w:fldCharType="begin"/>
      </w:r>
      <w:r>
        <w:rPr>
          <w:rStyle w:val="14"/>
        </w:rPr>
        <w:instrText xml:space="preserve"> HYPERLINK  "http://blog.csdn.net/zouxy09/article/details/7922923"</w:instrText>
      </w:r>
      <w:r>
        <w:rPr>
          <w:rStyle w:val="14"/>
          <w:rFonts w:hint="default"/>
        </w:rPr>
        <w:fldChar w:fldCharType="separate"/>
      </w:r>
      <w:r>
        <w:rPr>
          <w:rStyle w:val="14"/>
          <w:rFonts w:hint="default"/>
        </w:rPr>
        <w:t>Haar特征分类器</w:t>
      </w:r>
      <w:r>
        <w:rPr>
          <w:rStyle w:val="14"/>
          <w:rFonts w:hint="default"/>
        </w:rPr>
        <w:fldChar w:fldCharType="end"/>
      </w:r>
      <w:r>
        <w:rPr>
          <w:rFonts w:hint="default"/>
        </w:rPr>
        <w:t>来对图像中的人脸进行检测和识别</w:t>
      </w:r>
      <w:r>
        <w:rPr>
          <w:rFonts w:hint="eastAsia"/>
          <w:lang w:eastAsia="zh-CN"/>
        </w:rPr>
        <w:t>。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3.Haar特征分类器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Haar特征分类器就是一个XML文件，该文件中会描述人脸的Haar特征值。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230" cy="334454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这个haarcascades目录下还有人的全身，眼睛，嘴唇的Haar分类器。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4.人脸识别</w:t>
      </w:r>
    </w:p>
    <w:p>
      <w:pPr>
        <w:numPr>
          <w:numId w:val="0"/>
        </w:numPr>
      </w:pPr>
      <w:r>
        <w:drawing>
          <wp:inline distT="0" distB="0" distL="114300" distR="114300">
            <wp:extent cx="6213475" cy="2131695"/>
            <wp:effectExtent l="0" t="0" r="158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53815"/>
            <wp:effectExtent l="0" t="0" r="762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384302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17"/>
        <w:rPr>
          <w:rStyle w:val="9"/>
          <w:rFonts w:hint="eastAsia"/>
          <w:b w:val="0"/>
          <w:bCs/>
          <w:u w:val="single"/>
          <w:lang w:val="en-US" w:eastAsia="zh-CN"/>
        </w:rPr>
      </w:pPr>
      <w:bookmarkStart w:id="0" w:name="Haar分类器"/>
      <w:r>
        <w:t>Haar分类器</w:t>
      </w:r>
    </w:p>
    <w:bookmarkEnd w:id="0"/>
    <w:p>
      <w:pPr>
        <w:pStyle w:val="17"/>
        <w:ind w:firstLine="420" w:firstLineChars="0"/>
        <w:rPr>
          <w:rStyle w:val="9"/>
          <w:rFonts w:hint="eastAsia"/>
          <w:b w:val="0"/>
          <w:bCs/>
          <w:u w:val="single"/>
          <w:lang w:val="en-US" w:eastAsia="zh-CN"/>
        </w:rPr>
      </w:pPr>
      <w:r>
        <w:rPr>
          <w:rStyle w:val="9"/>
          <w:rFonts w:hint="eastAsia"/>
          <w:b w:val="0"/>
          <w:bCs/>
          <w:u w:val="single"/>
          <w:lang w:val="en-US" w:eastAsia="zh-CN"/>
        </w:rPr>
        <w:t>http://blog.csdn.net/zouxy09/article/details/7922923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灰度图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把白色与黑色之间按对数关系分为若干等级，称为灰度。灰度分为256阶。用灰度表示的图像称作灰度图</w:t>
      </w: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840095" cy="193040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</w:rPr>
      </w:pPr>
      <w:r>
        <w:rPr>
          <w:rFonts w:hint="eastAsia"/>
        </w:rPr>
        <w:t>计算机视觉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  <w:rPr>
          <w:rFonts w:hint="eastAsia"/>
        </w:rPr>
      </w:pPr>
      <w:r>
        <w:rPr>
          <w:rFonts w:hint="eastAsia"/>
        </w:rPr>
        <w:t>计算机的视觉系统，跟人的眼睛是大不相同的，但是其中也有类似之处。人眼之能够看到物体，是通过物体上反射出来的光线刺激人眼的感光细胞，然后视觉神经在大脑中形成物体的像。计算机通过摄像头看到的东西要简单的多，简单来说，就是</w:t>
      </w:r>
      <w:r>
        <w:rPr>
          <w:rStyle w:val="14"/>
          <w:rFonts w:hint="eastAsia"/>
        </w:rPr>
        <w:t>一堆由数字组成的矩阵</w:t>
      </w:r>
      <w:r>
        <w:rPr>
          <w:rFonts w:hint="eastAsia"/>
        </w:rPr>
        <w:t>。这些数字表明了</w:t>
      </w:r>
      <w:r>
        <w:rPr>
          <w:rStyle w:val="14"/>
          <w:rFonts w:hint="eastAsia"/>
        </w:rPr>
        <w:t>物体发出的光的强弱</w:t>
      </w:r>
      <w:r>
        <w:rPr>
          <w:rFonts w:hint="eastAsia"/>
        </w:rPr>
        <w:t>，摄像头的光敏元件将光信号转化成数字信号，将其量化为矩阵。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  <w:rPr>
          <w:rFonts w:hint="eastAsia"/>
        </w:rPr>
      </w:pPr>
      <w:r>
        <w:rPr>
          <w:rFonts w:hint="eastAsia"/>
        </w:rPr>
        <w:t>如何从这些数字中得出:"这是一个人脸"的结论，是一个比较复杂的事情。物理世界是彩色的，一般来说，计算机中的彩色图片都是由若干个色彩通道累积出来的，比如RGB模式的图片，有红色通道(Red)，绿色通道(Green)和蓝色通道(Blue),这三个通道都是灰度图，比如一个点由8位来表示，则一个通道可以表示2^8=256个灰度。那样三个通道进行叠加以后可以表3*8=24位种色彩，也就是我们常说的24位真彩。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</w:pPr>
      <w:r>
        <w:rPr>
          <w:rFonts w:hint="eastAsia"/>
        </w:rPr>
        <w:t>对这样的图片做处理，无疑是一件很复杂的事，所以有必要先</w:t>
      </w:r>
      <w:r>
        <w:rPr>
          <w:rStyle w:val="14"/>
          <w:rFonts w:hint="eastAsia"/>
        </w:rPr>
        <w:t>将彩色图转为灰度图</w:t>
      </w:r>
      <w:r>
        <w:rPr>
          <w:rFonts w:hint="eastAsia"/>
        </w:rPr>
        <w:t>，那样</w:t>
      </w:r>
      <w:r>
        <w:rPr>
          <w:rStyle w:val="14"/>
          <w:rFonts w:hint="eastAsia"/>
        </w:rPr>
        <w:t>可以减少数据量</w:t>
      </w:r>
      <w:r>
        <w:rPr>
          <w:rFonts w:hint="eastAsia"/>
        </w:rPr>
        <w:t>(比如RGB模式，可以减少到原图片的1/3)，</w:t>
      </w:r>
      <w:r>
        <w:rPr>
          <w:rStyle w:val="14"/>
          <w:rFonts w:hint="eastAsia"/>
        </w:rPr>
        <w:t>同时可以去掉一些噪声信号</w:t>
      </w:r>
      <w:r>
        <w:rPr>
          <w:rFonts w:hint="eastAsia"/>
        </w:rPr>
        <w:t>。先将图片转化为灰度图，然后将这个灰度图的对比度增高，这样可以使得图片本来暗的地方更暗，亮的地方更亮一些。这样处理以后，</w:t>
      </w:r>
      <w:r>
        <w:rPr>
          <w:rStyle w:val="14"/>
          <w:rFonts w:hint="eastAsia"/>
        </w:rPr>
        <w:t>图片就更容易被算法</w:t>
      </w:r>
      <w:r>
        <w:rPr>
          <w:rStyle w:val="14"/>
          <w:rFonts w:hint="eastAsia"/>
          <w:lang w:val="en-US" w:eastAsia="zh-CN"/>
        </w:rPr>
        <w:t>识</w:t>
      </w:r>
      <w:r>
        <w:rPr>
          <w:rStyle w:val="14"/>
          <w:rFonts w:hint="eastAsia"/>
        </w:rPr>
        <w:t>别出来了。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Kozuka Gothic Pr6N B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M">
    <w:panose1 w:val="020B0700000000000000"/>
    <w:charset w:val="80"/>
    <w:family w:val="auto"/>
    <w:pitch w:val="default"/>
    <w:sig w:usb0="000002D7" w:usb1="2AC71C11" w:usb2="00000012" w:usb3="00000000" w:csb0="2002009F" w:csb1="00000000"/>
  </w:font>
  <w:font w:name="Kozuka Gothic Pr6N R">
    <w:panose1 w:val="020B0400000000000000"/>
    <w:charset w:val="80"/>
    <w:family w:val="auto"/>
    <w:pitch w:val="default"/>
    <w:sig w:usb0="000002D7" w:usb1="2AC71C11" w:usb2="00000012" w:usb3="00000000" w:csb0="2002009F" w:csb1="00000000"/>
  </w:font>
  <w:font w:name="Kozuka Gothic Pro B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E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Mincho Pr6N B">
    <w:panose1 w:val="02020800000000000000"/>
    <w:charset w:val="80"/>
    <w:family w:val="auto"/>
    <w:pitch w:val="default"/>
    <w:sig w:usb0="000002D7" w:usb1="2AC71C11" w:usb2="00000012" w:usb3="00000000" w:csb0="2002009F" w:csb1="00000000"/>
  </w:font>
  <w:font w:name="Kozuka Mincho Pro B">
    <w:panose1 w:val="020208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Kozuka Mincho Pro R">
    <w:panose1 w:val="02020400000000000000"/>
    <w:charset w:val="80"/>
    <w:family w:val="auto"/>
    <w:pitch w:val="default"/>
    <w:sig w:usb0="00000083" w:usb1="2AC71C11" w:usb2="00000012" w:usb3="00000000" w:csb0="20020005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ajan Pro">
    <w:panose1 w:val="02020502050506020301"/>
    <w:charset w:val="00"/>
    <w:family w:val="auto"/>
    <w:pitch w:val="default"/>
    <w:sig w:usb0="00000007" w:usb1="00000000" w:usb2="00000000" w:usb3="00000000" w:csb0="20000093" w:csb1="00000000"/>
  </w:font>
  <w:font w:name="Tekton Pro Ext">
    <w:panose1 w:val="020F0605020208020904"/>
    <w:charset w:val="00"/>
    <w:family w:val="auto"/>
    <w:pitch w:val="default"/>
    <w:sig w:usb0="00000007" w:usb1="00000001" w:usb2="00000000" w:usb3="00000000" w:csb0="20000093" w:csb1="00000000"/>
  </w:font>
  <w:font w:name="Tekton Pro Cond">
    <w:panose1 w:val="020F0606020208020904"/>
    <w:charset w:val="00"/>
    <w:family w:val="auto"/>
    <w:pitch w:val="default"/>
    <w:sig w:usb0="00000007" w:usb1="00000001" w:usb2="00000000" w:usb3="00000000" w:csb0="20000093" w:csb1="00000000"/>
  </w:font>
  <w:font w:name="Tekton Pro">
    <w:panose1 w:val="020F0603020208020904"/>
    <w:charset w:val="00"/>
    <w:family w:val="auto"/>
    <w:pitch w:val="default"/>
    <w:sig w:usb0="00000007" w:usb1="00000001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tencil Std">
    <w:panose1 w:val="04020904080802020404"/>
    <w:charset w:val="00"/>
    <w:family w:val="auto"/>
    <w:pitch w:val="default"/>
    <w:sig w:usb0="00000003" w:usb1="00000000" w:usb2="00000000" w:usb3="00000000" w:csb0="20000001" w:csb1="0000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3734314">
    <w:nsid w:val="573ED02A"/>
    <w:multiLevelType w:val="singleLevel"/>
    <w:tmpl w:val="573ED02A"/>
    <w:lvl w:ilvl="0" w:tentative="1">
      <w:start w:val="1"/>
      <w:numFmt w:val="bullet"/>
      <w:pStyle w:val="18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3734374">
    <w:nsid w:val="573ED066"/>
    <w:multiLevelType w:val="singleLevel"/>
    <w:tmpl w:val="573ED066"/>
    <w:lvl w:ilvl="0" w:tentative="1">
      <w:start w:val="1"/>
      <w:numFmt w:val="bullet"/>
      <w:pStyle w:val="19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3734272">
    <w:nsid w:val="573ED000"/>
    <w:multiLevelType w:val="singleLevel"/>
    <w:tmpl w:val="573ED000"/>
    <w:lvl w:ilvl="0" w:tentative="1">
      <w:start w:val="1"/>
      <w:numFmt w:val="bullet"/>
      <w:pStyle w:val="11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num w:numId="1">
    <w:abstractNumId w:val="1463734272"/>
  </w:num>
  <w:num w:numId="2">
    <w:abstractNumId w:val="1463734314"/>
  </w:num>
  <w:num w:numId="3">
    <w:abstractNumId w:val="14637343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5629A"/>
    <w:rsid w:val="04787297"/>
    <w:rsid w:val="04920493"/>
    <w:rsid w:val="057A2B8B"/>
    <w:rsid w:val="07B13025"/>
    <w:rsid w:val="083302AC"/>
    <w:rsid w:val="08631D55"/>
    <w:rsid w:val="09455A30"/>
    <w:rsid w:val="0977546C"/>
    <w:rsid w:val="0A0A7606"/>
    <w:rsid w:val="0CD9601C"/>
    <w:rsid w:val="0D295592"/>
    <w:rsid w:val="0EF90451"/>
    <w:rsid w:val="0F410BCA"/>
    <w:rsid w:val="0F4B038F"/>
    <w:rsid w:val="10ED30C4"/>
    <w:rsid w:val="135F3ABD"/>
    <w:rsid w:val="18BD06F7"/>
    <w:rsid w:val="1BB8199C"/>
    <w:rsid w:val="1C36159F"/>
    <w:rsid w:val="1D04069A"/>
    <w:rsid w:val="2047787E"/>
    <w:rsid w:val="210B2B79"/>
    <w:rsid w:val="212E3748"/>
    <w:rsid w:val="23ED1E35"/>
    <w:rsid w:val="25E66E6F"/>
    <w:rsid w:val="27C2328D"/>
    <w:rsid w:val="29B81B2C"/>
    <w:rsid w:val="2A1B7670"/>
    <w:rsid w:val="2D425C8C"/>
    <w:rsid w:val="2E37528C"/>
    <w:rsid w:val="309A2C39"/>
    <w:rsid w:val="317C5E53"/>
    <w:rsid w:val="318B2336"/>
    <w:rsid w:val="32E92E0D"/>
    <w:rsid w:val="34A81539"/>
    <w:rsid w:val="35051B8E"/>
    <w:rsid w:val="36F748CE"/>
    <w:rsid w:val="397C5F09"/>
    <w:rsid w:val="3A6D2679"/>
    <w:rsid w:val="3F560029"/>
    <w:rsid w:val="445F33E5"/>
    <w:rsid w:val="44DE154A"/>
    <w:rsid w:val="45372BC1"/>
    <w:rsid w:val="46411E6F"/>
    <w:rsid w:val="483D6134"/>
    <w:rsid w:val="4A1C2CB1"/>
    <w:rsid w:val="4A5170A6"/>
    <w:rsid w:val="4C585EBC"/>
    <w:rsid w:val="4CBC5248"/>
    <w:rsid w:val="4E762992"/>
    <w:rsid w:val="4FBD3CDF"/>
    <w:rsid w:val="50B47205"/>
    <w:rsid w:val="512F02C1"/>
    <w:rsid w:val="53003437"/>
    <w:rsid w:val="560E3838"/>
    <w:rsid w:val="563F5988"/>
    <w:rsid w:val="56516532"/>
    <w:rsid w:val="57072535"/>
    <w:rsid w:val="572E3C91"/>
    <w:rsid w:val="57C16B99"/>
    <w:rsid w:val="57E94552"/>
    <w:rsid w:val="5B4C2293"/>
    <w:rsid w:val="5EFD7960"/>
    <w:rsid w:val="60B40C50"/>
    <w:rsid w:val="64F010FF"/>
    <w:rsid w:val="66EC121D"/>
    <w:rsid w:val="67C227FA"/>
    <w:rsid w:val="69282DD1"/>
    <w:rsid w:val="6C3F1636"/>
    <w:rsid w:val="6E1A5996"/>
    <w:rsid w:val="6FCF7B0D"/>
    <w:rsid w:val="703B5571"/>
    <w:rsid w:val="715D2130"/>
    <w:rsid w:val="749A677E"/>
    <w:rsid w:val="75146375"/>
    <w:rsid w:val="7B615911"/>
    <w:rsid w:val="7C0510A0"/>
    <w:rsid w:val="7E3439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eastAsia="仿宋" w:asciiTheme="minorAscii" w:hAnsiTheme="minorAscii" w:cstheme="minorBidi"/>
      <w:kern w:val="2"/>
      <w:sz w:val="32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44"/>
      <w:sz w:val="48"/>
      <w:szCs w:val="48"/>
      <w:lang w:bidi="ar"/>
    </w:rPr>
  </w:style>
  <w:style w:type="paragraph" w:styleId="4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120" w:afterLines="0" w:afterAutospacing="0" w:line="413" w:lineRule="auto"/>
      <w:outlineLvl w:val="1"/>
    </w:pPr>
    <w:rPr>
      <w:rFonts w:ascii="Arial" w:hAnsi="Arial" w:eastAsia="仿宋"/>
      <w:b/>
      <w:color w:val="1B1B1B"/>
      <w:sz w:val="40"/>
    </w:rPr>
  </w:style>
  <w:style w:type="paragraph" w:styleId="5">
    <w:name w:val="heading 3"/>
    <w:basedOn w:val="1"/>
    <w:next w:val="1"/>
    <w:link w:val="16"/>
    <w:unhideWhenUsed/>
    <w:qFormat/>
    <w:uiPriority w:val="0"/>
    <w:pPr>
      <w:keepNext/>
      <w:keepLines/>
      <w:spacing w:before="100" w:beforeLines="0" w:beforeAutospacing="0" w:after="60" w:afterLines="0" w:afterAutospacing="0" w:line="413" w:lineRule="auto"/>
      <w:outlineLvl w:val="2"/>
    </w:pPr>
    <w:rPr>
      <w:rFonts w:eastAsia="仿宋" w:asciiTheme="minorAscii" w:hAnsiTheme="minorAscii"/>
      <w:b/>
      <w:color w:val="2C2C2C"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paragraph" w:customStyle="1" w:styleId="11">
    <w:name w:val="读书笔记"/>
    <w:basedOn w:val="1"/>
    <w:qFormat/>
    <w:uiPriority w:val="0"/>
    <w:pPr>
      <w:numPr>
        <w:ilvl w:val="0"/>
        <w:numId w:val="1"/>
      </w:numPr>
      <w:tabs>
        <w:tab w:val="left" w:pos="420"/>
      </w:tabs>
    </w:pPr>
    <w:rPr>
      <w:rFonts w:eastAsia="仿宋"/>
    </w:rPr>
  </w:style>
  <w:style w:type="paragraph" w:customStyle="1" w:styleId="12">
    <w:name w:val="源代码位置"/>
    <w:basedOn w:val="1"/>
    <w:qFormat/>
    <w:uiPriority w:val="0"/>
    <w:pPr>
      <w:pBdr>
        <w:top w:val="single" w:color="auto" w:sz="4" w:space="0"/>
        <w:left w:val="none" w:color="auto" w:sz="0" w:space="0"/>
        <w:bottom w:val="single" w:color="auto" w:sz="4" w:space="0"/>
        <w:right w:val="none" w:color="auto" w:sz="0" w:space="0"/>
      </w:pBdr>
      <w:shd w:val="clear" w:fill="E7E6E6" w:themeFill="background2"/>
      <w:autoSpaceDN w:val="0"/>
      <w:jc w:val="center"/>
      <w:textAlignment w:val="center"/>
    </w:pPr>
    <w:rPr>
      <w:rFonts w:eastAsia="仿宋"/>
      <w:i/>
      <w:sz w:val="32"/>
    </w:rPr>
  </w:style>
  <w:style w:type="paragraph" w:customStyle="1" w:styleId="13">
    <w:name w:val="重点"/>
    <w:basedOn w:val="1"/>
    <w:link w:val="14"/>
    <w:qFormat/>
    <w:uiPriority w:val="0"/>
    <w:pPr>
      <w:ind w:left="0" w:leftChars="0" w:firstLine="600" w:firstLineChars="200"/>
    </w:pPr>
    <w:rPr>
      <w:rFonts w:ascii="+西文正文" w:hAnsi="+西文正文" w:eastAsia="仿宋"/>
      <w:b/>
      <w:color w:val="FF0000"/>
    </w:rPr>
  </w:style>
  <w:style w:type="character" w:customStyle="1" w:styleId="14">
    <w:name w:val="读书笔记 Char"/>
    <w:link w:val="13"/>
    <w:qFormat/>
    <w:uiPriority w:val="0"/>
    <w:rPr>
      <w:rFonts w:ascii="+西文正文" w:hAnsi="+西文正文" w:eastAsia="仿宋"/>
      <w:b/>
      <w:color w:val="FF0000"/>
    </w:rPr>
  </w:style>
  <w:style w:type="character" w:customStyle="1" w:styleId="15">
    <w:name w:val="标题 2 Char"/>
    <w:link w:val="4"/>
    <w:qFormat/>
    <w:uiPriority w:val="0"/>
    <w:rPr>
      <w:rFonts w:ascii="Arial" w:hAnsi="Arial" w:eastAsia="仿宋"/>
      <w:b/>
      <w:color w:val="1B1B1B"/>
      <w:sz w:val="40"/>
    </w:rPr>
  </w:style>
  <w:style w:type="character" w:customStyle="1" w:styleId="16">
    <w:name w:val="标题 3 Char"/>
    <w:link w:val="5"/>
    <w:qFormat/>
    <w:uiPriority w:val="0"/>
    <w:rPr>
      <w:rFonts w:eastAsia="仿宋" w:asciiTheme="minorAscii" w:hAnsiTheme="minorAscii"/>
      <w:b/>
      <w:color w:val="2C2C2C"/>
      <w:sz w:val="32"/>
    </w:rPr>
  </w:style>
  <w:style w:type="paragraph" w:customStyle="1" w:styleId="17">
    <w:name w:val="小标题"/>
    <w:basedOn w:val="3"/>
    <w:qFormat/>
    <w:uiPriority w:val="0"/>
    <w:pPr>
      <w:ind w:firstLine="0" w:firstLineChars="0"/>
      <w:jc w:val="left"/>
    </w:pPr>
    <w:rPr>
      <w:rFonts w:ascii="Arial" w:hAnsi="Arial"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18">
    <w:name w:val="摘要"/>
    <w:basedOn w:val="1"/>
    <w:qFormat/>
    <w:uiPriority w:val="0"/>
    <w:pPr>
      <w:numPr>
        <w:ilvl w:val="0"/>
        <w:numId w:val="2"/>
      </w:numPr>
      <w:tabs>
        <w:tab w:val="left" w:pos="420"/>
      </w:tabs>
    </w:pPr>
    <w:rPr>
      <w:rFonts w:eastAsia="仿宋"/>
    </w:rPr>
  </w:style>
  <w:style w:type="paragraph" w:customStyle="1" w:styleId="19">
    <w:name w:val="摘要重点"/>
    <w:basedOn w:val="18"/>
    <w:qFormat/>
    <w:uiPriority w:val="0"/>
    <w:pPr>
      <w:numPr>
        <w:numId w:val="3"/>
      </w:numPr>
    </w:pPr>
    <w:rPr>
      <w:b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2016-05-21T09:15:40Z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