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Apple Health Platform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Product Roadmap &amp; Release Plan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iOS / watchOS / visionOS — Health &amp; Fitness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Classification: Apple Confidential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Division: Health &amp; Wellness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Date: June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Version: 3.0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Health has become the world's most trusted personal health record for over 1 billion iPhone and Apple Watch users. With health data spanning activity, sleep, heart, medications, and mental wellbeing, Apple is uniquely positioned to create a seamless clinical-consumer bridge — connecting users' iPhones to their healthcare providers through standards-based Electronic Health Record (EHR) integration.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roadmap covers the 12-month Health Platform evolution through Q2 2026, and the detailed release plan for the Health Records EHR Sync + Mental Health Monitoring feature set shipping with iOS 19.1 (GA target: March 2026). The release represents Apple's deepest push into clinical data interoperability, leveraging FHIR R4, HL7, and partnerships with Epic, Cerner, and Oracle Health.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2. Vision / North Star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"Put the user at the center of their health story — make it effortless to understand, share, and act on personal health data, while setting the gold standard for privacy that the entire healthcare industry respects."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3. Strategic Themes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Theme 1 — Clinical-Grade EHR Integration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Records now supports SMART on FHIR authorization with 600+ health systems. iOS 19.1 adds bidirectional sync: users can not only receive records but also share curated health summaries with providers during care encounters. Lab results, medications, immunizations, allergies, and visit notes sync automatically with user consent.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Theme 2 — Mental Health as First-Class Signal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 of Mind (introduced iOS 17) evolves into a longitudinal mental health platform in iOS 19.1. PHQ-9 and GAD-7 clinical screeners integrate with Health, displayed as trends over time. Apple Watch Series 11 adds ECG-validated stress scoring. Users can share mental health summaries with licensed therapists directly from Health.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Theme 3 — Privacy-Preserving Research Platform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Research app expansion: 4 new studies in oncology, Alzheimer's early detection, long COVID, and women's hormonal health. All studies use on-device ML for data analysis — raw health data never leaves the device. Differential privacy ensures participant anonymity at population level.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Theme 4 — visionOS Health Integration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Health comes to Vision Pro in iOS 19-era visionOS 3. Users view their health dashboard in immersive 3D — longitudinal trends, ECG waveforms, and sleep stage visualizations rendered in spatial UI. Meditation and breathwork sessions use spatial audio binaural cues.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4. Roadmap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2025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EHR Sync (FHIR Bidirectional)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Feature complete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iOS 19.1 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Mental Health Screeners + Trends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Alpha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iOS 19.1 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Watch Series 11 Stress Scoring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HW 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watchOS 11.1 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Provider Health Summary Share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Dev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visionOS Health Dashboard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Design complete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visionOS 3 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Research App: 4 New Studies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IRB approval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Recruit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5. Key Initiatives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5.1 Health Records EHR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FHIR R4 bidirectional sync: receive from 600+ health systems, share summaries with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OAuth 2.0 SMART on FHIR — user controls per-provider, per-data-type consent granularly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Clinical data types: labs, medications, allergies, immunizations, conditions, visit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Conflict resolution: user adjudicates conflicting records from multiple health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Zero-knowledge server architecture: Apple servers never see decrypted health records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5.2 Mental Health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PHQ-9 depression screening and GAD-7 anxiety screening — validated clinical instruments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 of Mind expanded: daily, weekly, monthly trend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Watch stress score: ECG + HRV + accelerometer multi-modal model, validated with Mayo Clinic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Journaling integration: Reflect prompts correlated with mood scores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Therapist sharing: curated mental health summary PDF exportable with end-to-end encryption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14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EHR sync active users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11M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Bidirectional sync activations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0 (new)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Mental health screener completions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0 (new)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8M / quarter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Health app DAU / MAU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18%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Privacy trust score (survey)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87/100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&gt;= 92/100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Privacy Eng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Research app enrollment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650K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1.5M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Q2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Research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D1D1F"/>
          <w:sz w:val="40"/>
          <w:szCs w:val="40"/>
        </w:rPr>
        <w:t xml:space="preserve">PART B — RELEASE PLAN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Health Records EHR Sync + Mental Health — iOS 19.1</w:t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7. Release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Release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Records EHR Sync + Mental Health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iOS 19.1.0 / watchOS 11.1.0 / Health Framework 19.1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Target GA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March 17, 2026 (Tuesday — aligned with Apple release cadence)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Minor OS Release (19.1) — significant Health feature additions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&amp; Fitness Engineering PM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Exec Sponsor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VP, Health Technologies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8. Release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— iOS 19.1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(Future Releases)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FHIR R4 bidirectional EHR sync (600+ health systems)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PHQ-9 and GAD-7 mental health screeners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of Mind longitudinal trends (weekly/monthly)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Therapist summary sharing (PDF, E2E encrypted)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 Series 11 stress score integration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interaction check (HealthKit)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visionOS Health Dashboard (visionOS 3, Q2 2026)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new Research app studies (Q2 2026)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symptom checker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portal web app (third-party)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claims 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9. Release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Feature Freeze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Dec 5,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Eng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All P0 features merged; no open API-breaking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Dev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Jan 9,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Eng / QA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Unit tests green; HealthKit framework API frozen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Internal Beta (Apple employees)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Jan 16 – Jan 30,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QA + Health Eng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1,200 employees, zero data-privacy incidents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Developer Beta (iOS 19.1 beta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Feb 3,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Developer Relations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HealthKit API docs published; no regressions in Health apps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Public Beta (beta 2–3)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Feb 17 – Mar 6,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Seed Engineering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10K+ testers; crash-free rate &gt;= 99.6%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Release Candidate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 10,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Eng / Release Mgmt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Zero Sev-1 open; legal and privacy sign-offs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GA (iOS 19.1)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 17,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Release Engineering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Phased OTA rollout complete globally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10. Rollout Strategy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iOS updates use Apple's CDN-based OTA mechanism with a staged geographic and device-age rollout. There is no feature-flag system for iOS GA releases — features are statically compiled into the OS build. Risk is managed through phased OTA availability, public beta participation, and developer beta feedback cycles.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200"/>
        <w:gridCol w:w="3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Eligible Devices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Seed 1 (Internal)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~0.001%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Jan 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Invite only — Apple employees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Developer 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~2%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Feb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No API regressions; developer bug report rate &lt; baseline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Public 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~8%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Feb 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Crash-free rate &gt;= 99.6%; no Health data corruption reports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RC / Staged 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25% →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 17 → Mar 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Crash rate stable; no Sev-1; support volume within forecast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11. Go / No-Go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80"/>
        <w:gridCol w:w="2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(Go)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Crash-free session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&gt;= 99.6%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QA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CrashKit internal telemetry (7-day)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EHR sync data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100% FHIR R4 schema conformance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Eng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Automated HL7 FHIR validator suite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Health data privacy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Zero findings Severity 1–2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Privacy Engineering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Internal privacy audit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Open Sev-1 bugs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Zero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QA 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Radar release milestone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HIPAA compliance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Written legal approval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Legal / Privacy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Signed compliance memo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Accessibility (a11y)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Zero WCAG AA regressions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Accessibility Eng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VoiceOver + Switch Control test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App Store 3rd-party Health apps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Top 50 Health apps regression-free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Developer Relations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Partner app test matrix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12. Launch Readiness Checklist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Engineering &amp;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Health framework API changes backward-compatible with HealthKit apps targeting iOS 16+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EHR sync validated against Epic, Cerner, Oracle Health, athenahealth FHIR sandboxes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Mental health screener clinical content reviewed and approved by Mayo Clinic Health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End-to-end encryption audit for therapist sharing flow — no plaintext health data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Radar (internal bug tracker) release milestone at zero P0/P1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Privacy &amp;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HIPAA Business Associate Agreements updated for bidirectional EHR sync with health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FDA Software as a Medical Device (SaMD) pre-submission consultation completed for PHQ-9/GAD-7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Privacy nutrition label updated in App Store for new data types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data processing addenda updated for EU health system EHR partners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Developer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HealthKit API documentation updated at developer.apple.com — all new types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WWDC session video published: 'What's New in HealthKit' available on Apple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 guide for existing Health Records app integrations (breaking: FHIR R4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TestFlight partner program: 50 top Health app partners tested against RC build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Newsroom press release ready: embargoed until Mar 17 9:00 AM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apple.com/health page updated with EHR sync and mental health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Siri suggestions for Health screeners localized to 40 languages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13. Rollback Plan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Rollback Constraints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iOS releases are not traditionally 'rolled back' after public release. Mitigation options are: (1) pause OTA staged rollout, (2) expedited point release (iOS 19.1.1), or (3) server-side disablement of EHR sync endpoint.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Health data corruption or inadvertent sharing incident affecting &gt; 100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HIPAA breach notification threshold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Crash-free rate drops below 98.8% post-GA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EHR sync returning incorrect patient records (data accuracy incident)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Response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Engineering on-call pauses OTA rollout via Apple CDN within 30 minutes of confirmed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EHR sync server-side feature flag toggled OFF — disables bidirectional sync for all users within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VP Health Technologies and General Counsel notified within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If HIPAA breach: Legal initiates breach assessment; 60-day notification clock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iOS 19.1.1 expedited build begins; target: 72-hour release window if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Developer advisory posted if HealthKit API behavior changed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14. Stakeholder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7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Health System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Partner portal +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Partner Eng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 3 (T-14)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FHIR R4 migration guide, endpoint URLs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iOS Developers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Developer.apple.com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Developer Relations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Feb 3 (Dev Beta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New HealthKit APIs, deprecation notices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Press / Analysts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Embargoed press kit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Corp Comms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 16 (T-1 embargo lift)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platform vision, clinical partnerships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End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Software Update + Newsroom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Mktg / Health PM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 17 (GA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What's new in Health — friendly 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Mental Health Orgs (NAMI,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Partnership outreach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Health Policy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Mar 14 (T-3)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PHQ-9/GAD-7 accuracy, clinical validation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CCCCC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15. Dependencies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Health system FHIR R4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40% of health systems still on DSTU2/STU3; bidirectional sync blocked for them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Graceful degradation: receive-only for legacy FHIR versions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FDA SaMD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PHQ-9/GAD-7 could be classified as medical device software requiring 510(k)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Pre-sub meeting with FDA completed; enforcement discretion basis established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Mental health stigma / user trust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Users may not trust Apple with sensitive mental health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On-device processing, explicit consent flows, privacy label prominence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EHR partner API rate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Epic / Cerner API rate limits may throttle sync for large user populations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Exponential backoff, queue-based sync, partnership SLA agreements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iOS 19.1 overall release delay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If iOS 19.1 is delayed, Health features delay with 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Features decoupled from iOS versioning where possible via server-side activation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60"/>
    </w:pPr>
    <w:r>
      <w:rPr>
        <w:rFonts w:ascii="Arial" w:cs="Arial" w:eastAsia="Arial" w:hAnsi="Arial"/>
        <w:color w:val="AAAAAA"/>
        <w:sz w:val="16"/>
        <w:szCs w:val="16"/>
      </w:rPr>
      <w:t xml:space="preserve">Apple Inc. — Apple Confidential</w:t>
    </w:r>
    <w:r>
      <w:rPr>
        <w:rFonts w:ascii="Arial" w:cs="Arial" w:eastAsia="Arial" w:hAnsi="Arial"/>
        <w:color w:val="AAAAAA"/>
        <w:sz w:val="16"/>
        <w:szCs w:val="16"/>
      </w:rPr>
      <w:t xml:space="preserve">     Product Roadmap &amp; Release Plan — Internal    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spacing w:after="0"/>
    </w:pPr>
    <w:r>
      <w:rPr>
        <w:rFonts w:ascii="Arial" w:cs="Arial" w:eastAsia="Arial" w:hAnsi="Arial"/>
        <w:b/>
        <w:bCs/>
        <w:color w:val="1D1D1F"/>
        <w:sz w:val="22"/>
        <w:szCs w:val="22"/>
      </w:rPr>
      <w:t xml:space="preserve">Apple  </w:t>
    </w:r>
    <w:r>
      <w:rPr>
        <w:rFonts w:ascii="Arial" w:cs="Arial" w:eastAsia="Arial" w:hAnsi="Arial"/>
        <w:color w:val="888888"/>
        <w:sz w:val="20"/>
        <w:szCs w:val="20"/>
      </w:rPr>
      <w:t xml:space="preserve">Health Platform — iOS / watchOS / visionOS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2026-06-07T20:52:31.991Z</dcterms:created>
  <dcterms:modified xsi:type="dcterms:W3CDTF">2026-06-07T20:52:31.991Z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