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5E6AD2"/>
          <w:sz w:val="52"/>
          <w:szCs w:val="52"/>
        </w:rPr>
        <w:t xml:space="preserve">LINEAR</w:t>
      </w:r>
    </w:p>
    <w:p>
      <w:pPr>
        <w:pBdr>
          <w:bottom w:val="single" w:color="5E6AD2" w:sz="8"/>
        </w:pBdr>
        <w:spacing w:after="60" w:before="0"/>
      </w:pPr>
      <w:r>
        <w:rPr>
          <w:rFonts w:ascii="Arial" w:cs="Arial" w:eastAsia="Arial" w:hAnsi="Arial"/>
          <w:b/>
          <w:bCs/>
          <w:color w:val="111111"/>
          <w:sz w:val="40"/>
          <w:szCs w:val="40"/>
        </w:rPr>
        <w:t xml:space="preserve">Project Planning &amp; Timeline 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234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Product Design Document</w:t>
            </w:r>
          </w:p>
        </w:tc>
        <w:tc>
          <w:tcPr>
            <w:tcW w:type="dxa" w:w="234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Internal Use Only</w:t>
            </w:r>
          </w:p>
        </w:tc>
        <w:tc>
          <w:tcPr>
            <w:tcW w:type="dxa" w:w="234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June 2025</w:t>
            </w:r>
          </w:p>
        </w:tc>
        <w:tc>
          <w:tcPr>
            <w:tcW w:type="dxa" w:w="234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v1.8</w:t>
            </w:r>
          </w:p>
        </w:tc>
      </w:tr>
      <w:tr>
        <w:tc>
          <w:tcPr>
            <w:tcW w:type="dxa" w:w="234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34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Staff Product Designer</w:t>
            </w:r>
          </w:p>
        </w:tc>
        <w:tc>
          <w:tcPr>
            <w:tcW w:type="dxa" w:w="234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Core Product — Planning</w:t>
            </w:r>
          </w:p>
        </w:tc>
        <w:tc>
          <w:tcPr>
            <w:tcW w:type="dxa" w:w="234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Web, Mac App</w:t>
            </w:r>
          </w:p>
        </w:tc>
        <w:tc>
          <w:tcPr>
            <w:tcW w:type="dxa" w:w="234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Final Draft</w:t>
            </w:r>
          </w:p>
        </w:tc>
      </w:tr>
    </w:tbl>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1. Design Summary</w:t>
      </w:r>
    </w:p>
    <w:p>
      <w:pPr>
        <w:spacing w:after="60" w:before="60"/>
      </w:pPr>
      <w:r>
        <w:rPr>
          <w:rFonts w:ascii="Arial" w:cs="Arial" w:eastAsia="Arial" w:hAnsi="Arial"/>
          <w:sz w:val="20"/>
          <w:szCs w:val="20"/>
        </w:rPr>
        <w:t xml:space="preserve">This document specifies the design for Linear's new Project Planning &amp; Timeline view, a Gantt-style interface that enables engineering teams to plan, visualize, and manage multi-project roadmaps with precision. Linear has historically excelled at cycle-level issue tracking; this feature extends the product into project-level planning — a gap cited by 68% of enterprise customers in annual feedback surveys.</w:t>
      </w:r>
    </w:p>
    <w:p>
      <w:pPr>
        <w:spacing w:after="60" w:before="60"/>
      </w:pPr>
      <w:r>
        <w:rPr>
          <w:rFonts w:ascii="Arial" w:cs="Arial" w:eastAsia="Arial" w:hAnsi="Arial"/>
          <w:sz w:val="20"/>
          <w:szCs w:val="20"/>
        </w:rPr>
        <w:t xml:space="preserve">The Timeline view is designed to feel fast, keyboard-first, and contextually intelligent — consistent with Linear's product philosophy. It integrates natively with existing Cycles, Projects, and Issue hierarchies without introducing new data models. This spec covers all interactive states, the new component library additions, and engineering handoff requirements.</w:t>
      </w:r>
    </w:p>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2. Design Vision &amp;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5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Design Signal</w:t>
            </w:r>
          </w:p>
        </w:tc>
      </w:tr>
      <w:tr>
        <w:tc>
          <w:tcPr>
            <w:tcW w:type="dxa" w:w="20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Speed as a Feature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timeline interaction — drag, resize, zoom, filter — must respond in under 16ms on target hardware. Planning tools that lag create friction at the moment of decision.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rendering for 1000+ issue bars; canvas-based rendering approach for drag/resize</w:t>
            </w:r>
          </w:p>
        </w:tc>
      </w:tr>
      <w:tr>
        <w:tc>
          <w:tcPr>
            <w:tcW w:type="dxa" w:w="20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Hierarchy Transparency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relationship between Teams, Projects, Cycles, and Issues is always visible and navigable. Users should never feel lost or unable to understand scope.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panel shows collapsible tree: Team &gt; Project &gt; Milestone &gt; Issue; breadcrumb always visible</w:t>
            </w:r>
          </w:p>
        </w:tc>
      </w:tr>
      <w:tr>
        <w:tc>
          <w:tcPr>
            <w:tcW w:type="dxa" w:w="20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Keyboard-Native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timeline actions accessible without mouse. Linear users expect fast keyboard-driven workflows. Timeline should feel like an extension of the issue list, not a separate UI paradigm.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keyboard shortcut coverage; command palette integration (Cmd+K); no action requires mouse</w:t>
            </w:r>
          </w:p>
        </w:tc>
      </w:tr>
      <w:tr>
        <w:tc>
          <w:tcPr>
            <w:tcW w:type="dxa" w:w="20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Data Integrity First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dates are authoritative. Changes made in the timeline propagate to Issue detail views, Cycle views, and API clients in real-time. No date ambiguity.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Optimistic updates with server confirmation; conflict toasts on concurrent edit; undo within 30s</w:t>
            </w:r>
          </w:p>
        </w:tc>
      </w:tr>
      <w:tr>
        <w:tc>
          <w:tcPr>
            <w:tcW w:type="dxa" w:w="20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Calm Density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surfaces the right amount of information at each zoom level. At Year zoom, show Milestones only. At Week zoom, show individual Issues. Density adapts to context.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Zoom-responsive label rendering; issue bars compact at Quarter/Year, expanded at Week view</w:t>
            </w:r>
          </w:p>
        </w:tc>
      </w:tr>
    </w:tbl>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3. Problem Statement &amp; Design Goals</w:t>
      </w:r>
    </w:p>
    <w:p>
      <w:pPr>
        <w:pStyle w:val="Heading2"/>
        <w:spacing w:after="80" w:before="200"/>
      </w:pPr>
      <w:r>
        <w:rPr>
          <w:rFonts w:ascii="Arial" w:cs="Arial" w:eastAsia="Arial" w:hAnsi="Arial"/>
          <w:b/>
          <w:bCs/>
          <w:color w:val="4B55C0"/>
          <w:sz w:val="26"/>
          <w:szCs w:val="26"/>
        </w:rPr>
        <w:t xml:space="preserve">3.1 Problem Statement</w:t>
      </w:r>
    </w:p>
    <w:p>
      <w:pPr>
        <w:spacing w:after="60" w:before="60"/>
      </w:pPr>
      <w:r>
        <w:rPr>
          <w:rFonts w:ascii="Arial" w:cs="Arial" w:eastAsia="Arial" w:hAnsi="Arial"/>
          <w:sz w:val="20"/>
          <w:szCs w:val="20"/>
        </w:rPr>
        <w:t xml:space="preserve">Enterprise Linear customers managing 3+ concurrent projects report that the current Cycles view lacks cross-project visibility. Users resort to exporting to Notion or Google Sheets for roadmap planning, then manually syncing updates back to Linear. This creates a data fragmentation problem and reduces Linear's stickiness for planning workflows. 68% of enterprise accounts cite roadmap visualization as their top missing feature in the 2024 Annual Survey.</w:t>
      </w:r>
    </w:p>
    <w:p>
      <w:pPr>
        <w:spacing w:after="80" w:before="80"/>
      </w:pPr>
      <w:r>
        <w:t xml:space="preserve"/>
      </w:r>
    </w:p>
    <w:p>
      <w:pPr>
        <w:pStyle w:val="Heading2"/>
        <w:spacing w:after="80" w:before="200"/>
      </w:pPr>
      <w:r>
        <w:rPr>
          <w:rFonts w:ascii="Arial" w:cs="Arial" w:eastAsia="Arial" w:hAnsi="Arial"/>
          <w:b/>
          <w:bCs/>
          <w:color w:val="4B55C0"/>
          <w:sz w:val="26"/>
          <w:szCs w:val="26"/>
        </w:rPr>
        <w:t xml:space="preserve">3.2 Design Goals</w:t>
      </w:r>
    </w:p>
    <w:p>
      <w:pPr>
        <w:pStyle w:val="ListParagraph"/>
        <w:numPr>
          <w:ilvl w:val="0"/>
          <w:numId w:val="2"/>
        </w:numPr>
        <w:spacing w:after="40" w:before="40"/>
      </w:pPr>
      <w:r>
        <w:rPr>
          <w:rFonts w:ascii="Arial" w:cs="Arial" w:eastAsia="Arial" w:hAnsi="Arial"/>
          <w:sz w:val="20"/>
          <w:szCs w:val="20"/>
        </w:rPr>
        <w:t xml:space="preserve">Enable cross-project timeline visualization for teams managing 2-20 concurrent projects</w:t>
      </w:r>
    </w:p>
    <w:p>
      <w:pPr>
        <w:pStyle w:val="ListParagraph"/>
        <w:numPr>
          <w:ilvl w:val="0"/>
          <w:numId w:val="2"/>
        </w:numPr>
        <w:spacing w:after="40" w:before="40"/>
      </w:pPr>
      <w:r>
        <w:rPr>
          <w:rFonts w:ascii="Arial" w:cs="Arial" w:eastAsia="Arial" w:hAnsi="Arial"/>
          <w:sz w:val="20"/>
          <w:szCs w:val="20"/>
        </w:rPr>
        <w:t xml:space="preserve">Reduce time to create a 3-month project roadmap from 45 minutes (Sheets) to under 10 minutes in Linear</w:t>
      </w:r>
    </w:p>
    <w:p>
      <w:pPr>
        <w:pStyle w:val="ListParagraph"/>
        <w:numPr>
          <w:ilvl w:val="0"/>
          <w:numId w:val="2"/>
        </w:numPr>
        <w:spacing w:after="40" w:before="40"/>
      </w:pPr>
      <w:r>
        <w:rPr>
          <w:rFonts w:ascii="Arial" w:cs="Arial" w:eastAsia="Arial" w:hAnsi="Arial"/>
          <w:sz w:val="20"/>
          <w:szCs w:val="20"/>
        </w:rPr>
        <w:t xml:space="preserve">Achieve a Planning NPS of 50+ within 90 days of GA launch</w:t>
      </w:r>
    </w:p>
    <w:p>
      <w:pPr>
        <w:pStyle w:val="ListParagraph"/>
        <w:numPr>
          <w:ilvl w:val="0"/>
          <w:numId w:val="2"/>
        </w:numPr>
        <w:spacing w:after="40" w:before="40"/>
      </w:pPr>
      <w:r>
        <w:rPr>
          <w:rFonts w:ascii="Arial" w:cs="Arial" w:eastAsia="Arial" w:hAnsi="Arial"/>
          <w:sz w:val="20"/>
          <w:szCs w:val="20"/>
        </w:rPr>
        <w:t xml:space="preserve">Reduce export-to-external-tools rate from 41% to under 15% for enterprise accounts</w:t>
      </w:r>
    </w:p>
    <w:p>
      <w:pPr>
        <w:pStyle w:val="ListParagraph"/>
        <w:numPr>
          <w:ilvl w:val="0"/>
          <w:numId w:val="2"/>
        </w:numPr>
        <w:spacing w:after="40" w:before="40"/>
      </w:pPr>
      <w:r>
        <w:rPr>
          <w:rFonts w:ascii="Arial" w:cs="Arial" w:eastAsia="Arial" w:hAnsi="Arial"/>
          <w:sz w:val="20"/>
          <w:szCs w:val="20"/>
        </w:rPr>
        <w:t xml:space="preserve">Maintain Linear's performance standard: P99 render time under 200ms for timelines with up to 500 issues</w:t>
      </w:r>
    </w:p>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c>
          <w:tcPr>
            <w:tcW w:type="dxa" w:w="15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8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Needs</w:t>
            </w:r>
          </w:p>
        </w:tc>
        <w:tc>
          <w:tcPr>
            <w:tcW w:type="dxa" w:w="28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Pain Points</w:t>
            </w:r>
          </w:p>
        </w:tc>
      </w:tr>
      <w:tr>
        <w:tc>
          <w:tcPr>
            <w:tcW w:type="dxa" w:w="156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Alex, 34
Engineering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3 teams, 18 engineers. Runs quarterly planning. Heavy Linear power user. Mac desktop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Cross-team dependency visualization, milestone tracking, capacity overlap detection, snapshot export for exec reviews.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way to see all team timelines in one view. Milestones have no visual weight in current Cycles view. Exporting to Keynote requires manual work.</w:t>
            </w:r>
          </w:p>
        </w:tc>
      </w:tr>
      <w:tr>
        <w:tc>
          <w:tcPr>
            <w:tcW w:type="dxa" w:w="156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Priya, 29
Product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Owns product roadmap for 2 product lines. Interfaces with Design, Eng, and Exec team. iPad + Mac user.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Project-level (not issue-level) timeline, stakeholder-friendly view mode (less technical density), date conflict alerts, quick date adjustment.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share Linear views with non-Linear executives. Timeline dates and Issue due dates are not connected. Moving milestones requires editing dozens of issues.</w:t>
            </w:r>
          </w:p>
        </w:tc>
      </w:tr>
      <w:tr>
        <w:tc>
          <w:tcPr>
            <w:tcW w:type="dxa" w:w="156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Sam, 26
Software Engineer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contributor on a 6-person team. Uses Linear daily for issue management. Keyboard-first workflow.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where their current issues fit in the project arc, understand upcoming deadlines, update time estimates from timeline without leaving context.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is a new concept — unsure how it relates to their Cycle view. Start/due dates on issues feel secondary in the current UI.</w:t>
            </w:r>
          </w:p>
        </w:tc>
      </w:tr>
    </w:tbl>
    <w:p>
      <w:pPr>
        <w:spacing w:after="80" w:before="80"/>
      </w:pPr>
      <w:r>
        <w:t xml:space="preserve"/>
      </w:r>
    </w:p>
    <w:p>
      <w:r>
        <w:br w:type="page"/>
      </w:r>
    </w:p>
    <w:p>
      <w:pPr>
        <w:pStyle w:val="Heading1"/>
        <w:pBdr>
          <w:bottom w:val="single" w:color="5E6AD2" w:sz="4"/>
        </w:pBdr>
        <w:spacing w:after="120" w:before="280"/>
      </w:pPr>
      <w:r>
        <w:rPr>
          <w:rFonts w:ascii="Arial" w:cs="Arial" w:eastAsia="Arial" w:hAnsi="Arial"/>
          <w:b/>
          <w:bCs/>
          <w:color w:val="5E6AD2"/>
          <w:sz w:val="32"/>
          <w:szCs w:val="32"/>
        </w:rPr>
        <w:t xml:space="preserve">5. User Flows</w:t>
      </w:r>
    </w:p>
    <w:p>
      <w:pPr>
        <w:pStyle w:val="Heading2"/>
        <w:spacing w:after="80" w:before="200"/>
      </w:pPr>
      <w:r>
        <w:rPr>
          <w:rFonts w:ascii="Arial" w:cs="Arial" w:eastAsia="Arial" w:hAnsi="Arial"/>
          <w:b/>
          <w:bCs/>
          <w:color w:val="4B55C0"/>
          <w:sz w:val="26"/>
          <w:szCs w:val="26"/>
        </w:rPr>
        <w:t xml:space="preserve">5.1 Primary Flow: Creating a Project Timeline</w:t>
      </w:r>
    </w:p>
    <w:p>
      <w:pPr>
        <w:pStyle w:val="ListParagraph"/>
        <w:numPr>
          <w:ilvl w:val="0"/>
          <w:numId w:val="3"/>
        </w:numPr>
        <w:spacing w:after="40" w:before="40"/>
      </w:pPr>
      <w:r>
        <w:rPr>
          <w:rFonts w:ascii="Arial" w:cs="Arial" w:eastAsia="Arial" w:hAnsi="Arial"/>
          <w:sz w:val="20"/>
          <w:szCs w:val="20"/>
        </w:rPr>
        <w:t xml:space="preserve">Engineering Manager opens a Project from the sidebar; project detail view loads</w:t>
      </w:r>
    </w:p>
    <w:p>
      <w:pPr>
        <w:pStyle w:val="ListParagraph"/>
        <w:numPr>
          <w:ilvl w:val="0"/>
          <w:numId w:val="3"/>
        </w:numPr>
        <w:spacing w:after="40" w:before="40"/>
      </w:pPr>
      <w:r>
        <w:rPr>
          <w:rFonts w:ascii="Arial" w:cs="Arial" w:eastAsia="Arial" w:hAnsi="Arial"/>
          <w:sz w:val="20"/>
          <w:szCs w:val="20"/>
        </w:rPr>
        <w:t xml:space="preserve">User clicks "Timeline" tab in project navigation (beside Overview, Issues, Cycles)</w:t>
      </w:r>
    </w:p>
    <w:p>
      <w:pPr>
        <w:pStyle w:val="ListParagraph"/>
        <w:numPr>
          <w:ilvl w:val="0"/>
          <w:numId w:val="3"/>
        </w:numPr>
        <w:spacing w:after="40" w:before="40"/>
      </w:pPr>
      <w:r>
        <w:rPr>
          <w:rFonts w:ascii="Arial" w:cs="Arial" w:eastAsia="Arial" w:hAnsi="Arial"/>
          <w:sz w:val="20"/>
          <w:szCs w:val="20"/>
        </w:rPr>
        <w:t xml:space="preserve">Timeline view loads with existing issues plotted at their current due dates (or unscheduled if no date set)</w:t>
      </w:r>
    </w:p>
    <w:p>
      <w:pPr>
        <w:pStyle w:val="ListParagraph"/>
        <w:numPr>
          <w:ilvl w:val="0"/>
          <w:numId w:val="3"/>
        </w:numPr>
        <w:spacing w:after="40" w:before="40"/>
      </w:pPr>
      <w:r>
        <w:rPr>
          <w:rFonts w:ascii="Arial" w:cs="Arial" w:eastAsia="Arial" w:hAnsi="Arial"/>
          <w:sz w:val="20"/>
          <w:szCs w:val="20"/>
        </w:rPr>
        <w:t xml:space="preserve">User sees the date header (Month &gt; Week &gt; Day zoom levels); default zoom: Month</w:t>
      </w:r>
    </w:p>
    <w:p>
      <w:pPr>
        <w:pStyle w:val="ListParagraph"/>
        <w:numPr>
          <w:ilvl w:val="0"/>
          <w:numId w:val="3"/>
        </w:numPr>
        <w:spacing w:after="40" w:before="40"/>
      </w:pPr>
      <w:r>
        <w:rPr>
          <w:rFonts w:ascii="Arial" w:cs="Arial" w:eastAsia="Arial" w:hAnsi="Arial"/>
          <w:sz w:val="20"/>
          <w:szCs w:val="20"/>
        </w:rPr>
        <w:t xml:space="preserve">User creates a Milestone: clicks "+ Milestone" in the left panel or presses M shortcut; enters name, selects target date</w:t>
      </w:r>
    </w:p>
    <w:p>
      <w:pPr>
        <w:pStyle w:val="ListParagraph"/>
        <w:numPr>
          <w:ilvl w:val="0"/>
          <w:numId w:val="3"/>
        </w:numPr>
        <w:spacing w:after="40" w:before="40"/>
      </w:pPr>
      <w:r>
        <w:rPr>
          <w:rFonts w:ascii="Arial" w:cs="Arial" w:eastAsia="Arial" w:hAnsi="Arial"/>
          <w:sz w:val="20"/>
          <w:szCs w:val="20"/>
        </w:rPr>
        <w:t xml:space="preserve">Milestone appears as a diamond marker on the timeline; associated issues can be linked by drag from unscheduled list</w:t>
      </w:r>
    </w:p>
    <w:p>
      <w:pPr>
        <w:pStyle w:val="ListParagraph"/>
        <w:numPr>
          <w:ilvl w:val="0"/>
          <w:numId w:val="3"/>
        </w:numPr>
        <w:spacing w:after="40" w:before="40"/>
      </w:pPr>
      <w:r>
        <w:rPr>
          <w:rFonts w:ascii="Arial" w:cs="Arial" w:eastAsia="Arial" w:hAnsi="Arial"/>
          <w:sz w:val="20"/>
          <w:szCs w:val="20"/>
        </w:rPr>
        <w:t xml:space="preserve">User drags an issue bar to a new date range; bar follows cursor; ghost indicator shows original position</w:t>
      </w:r>
    </w:p>
    <w:p>
      <w:pPr>
        <w:pStyle w:val="ListParagraph"/>
        <w:numPr>
          <w:ilvl w:val="0"/>
          <w:numId w:val="3"/>
        </w:numPr>
        <w:spacing w:after="40" w:before="40"/>
      </w:pPr>
      <w:r>
        <w:rPr>
          <w:rFonts w:ascii="Arial" w:cs="Arial" w:eastAsia="Arial" w:hAnsi="Arial"/>
          <w:sz w:val="20"/>
          <w:szCs w:val="20"/>
        </w:rPr>
        <w:t xml:space="preserve">On release, dates update optimistically in the UI; server confirmation within 500ms; issue detail view reflects change</w:t>
      </w:r>
    </w:p>
    <w:p>
      <w:pPr>
        <w:pStyle w:val="ListParagraph"/>
        <w:numPr>
          <w:ilvl w:val="0"/>
          <w:numId w:val="3"/>
        </w:numPr>
        <w:spacing w:after="40" w:before="40"/>
      </w:pPr>
      <w:r>
        <w:rPr>
          <w:rFonts w:ascii="Arial" w:cs="Arial" w:eastAsia="Arial" w:hAnsi="Arial"/>
          <w:sz w:val="20"/>
          <w:szCs w:val="20"/>
        </w:rPr>
        <w:t xml:space="preserve">User selects "Export Snapshot" from the ... menu; PNG or PDF of current timeline view generated in-browser</w:t>
      </w:r>
    </w:p>
    <w:p>
      <w:pPr>
        <w:spacing w:after="80" w:before="80"/>
      </w:pPr>
      <w:r>
        <w:t xml:space="preserve"/>
      </w:r>
    </w:p>
    <w:p>
      <w:pPr>
        <w:pStyle w:val="Heading2"/>
        <w:spacing w:after="80" w:before="200"/>
      </w:pPr>
      <w:r>
        <w:rPr>
          <w:rFonts w:ascii="Arial" w:cs="Arial" w:eastAsia="Arial" w:hAnsi="Arial"/>
          <w:b/>
          <w:bCs/>
          <w:color w:val="4B55C0"/>
          <w:sz w:val="26"/>
          <w:szCs w:val="26"/>
        </w:rPr>
        <w:t xml:space="preserve">5.2 Flow State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9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1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Entry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detail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Timeline tab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renders; issues plotted on grid; unscheduled sidebar shows no-date issues</w:t>
            </w:r>
          </w:p>
        </w:tc>
      </w:tr>
      <w:tr>
        <w:tc>
          <w:tcPr>
            <w:tcW w:type="dxa" w:w="1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Zoom 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 horizontally or pinch; zoom buttons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recalculates; labels change granularity; issue bars reflow</w:t>
            </w:r>
          </w:p>
        </w:tc>
      </w:tr>
      <w:tr>
        <w:tc>
          <w:tcPr>
            <w:tcW w:type="dxa" w:w="1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Issue Drag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issue bar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 shows original position; tooltip shows new dates; server update on release</w:t>
            </w:r>
          </w:p>
        </w:tc>
      </w:tr>
      <w:tr>
        <w:tc>
          <w:tcPr>
            <w:tcW w:type="dxa" w:w="1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Milestone Create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Milestone or M key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date picker + name input; diamond marker placed on timeline</w:t>
            </w:r>
          </w:p>
        </w:tc>
      </w:tr>
      <w:tr>
        <w:tc>
          <w:tcPr>
            <w:tcW w:type="dxa" w:w="1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Dependency 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Alt+drag from issue to issue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arrow drawn; issues reorder if constraint violated</w:t>
            </w:r>
          </w:p>
        </w:tc>
      </w:tr>
      <w:tr>
        <w:tc>
          <w:tcPr>
            <w:tcW w:type="dxa" w:w="1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Snapshot 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toolbar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&gt; Export Snapshot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PNG/PDF generated from canvas render; browser download triggered</w:t>
            </w:r>
          </w:p>
        </w:tc>
      </w:tr>
      <w:tr>
        <w:tc>
          <w:tcPr>
            <w:tcW w:type="dxa" w:w="1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Conflict Alert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date edit by teammate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"Date updated by [user]. Click to review." Issue bar animates to new position</w:t>
            </w:r>
          </w:p>
        </w:tc>
      </w:tr>
    </w:tbl>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6. Information Architecture</w:t>
      </w:r>
    </w:p>
    <w:p>
      <w:pPr>
        <w:pStyle w:val="ListParagraph"/>
        <w:numPr>
          <w:ilvl w:val="0"/>
          <w:numId w:val="2"/>
        </w:numPr>
        <w:spacing w:after="40" w:before="40"/>
      </w:pPr>
      <w:r>
        <w:rPr>
          <w:rFonts w:ascii="Arial" w:cs="Arial" w:eastAsia="Arial" w:hAnsi="Arial"/>
          <w:sz w:val="20"/>
          <w:szCs w:val="20"/>
        </w:rPr>
        <w:t xml:space="preserve">Project Navigation (Tab Bar)</w:t>
      </w:r>
    </w:p>
    <w:p>
      <w:pPr>
        <w:pStyle w:val="ListParagraph"/>
        <w:numPr>
          <w:ilvl w:val="0"/>
          <w:numId w:val="2"/>
        </w:numPr>
        <w:spacing w:after="40" w:before="40"/>
      </w:pPr>
      <w:r>
        <w:rPr>
          <w:rFonts w:ascii="Arial" w:cs="Arial" w:eastAsia="Arial" w:hAnsi="Arial"/>
          <w:sz w:val="20"/>
          <w:szCs w:val="20"/>
        </w:rPr>
        <w:t xml:space="preserve">   Overview Tab (existing)</w:t>
      </w:r>
    </w:p>
    <w:p>
      <w:pPr>
        <w:pStyle w:val="ListParagraph"/>
        <w:numPr>
          <w:ilvl w:val="0"/>
          <w:numId w:val="2"/>
        </w:numPr>
        <w:spacing w:after="40" w:before="40"/>
      </w:pPr>
      <w:r>
        <w:rPr>
          <w:rFonts w:ascii="Arial" w:cs="Arial" w:eastAsia="Arial" w:hAnsi="Arial"/>
          <w:sz w:val="20"/>
          <w:szCs w:val="20"/>
        </w:rPr>
        <w:t xml:space="preserve">   Issues Tab (existing)</w:t>
      </w:r>
    </w:p>
    <w:p>
      <w:pPr>
        <w:pStyle w:val="ListParagraph"/>
        <w:numPr>
          <w:ilvl w:val="0"/>
          <w:numId w:val="2"/>
        </w:numPr>
        <w:spacing w:after="40" w:before="40"/>
      </w:pPr>
      <w:r>
        <w:rPr>
          <w:rFonts w:ascii="Arial" w:cs="Arial" w:eastAsia="Arial" w:hAnsi="Arial"/>
          <w:sz w:val="20"/>
          <w:szCs w:val="20"/>
        </w:rPr>
        <w:t xml:space="preserve">   Cycles Tab (existing)</w:t>
      </w:r>
    </w:p>
    <w:p>
      <w:pPr>
        <w:pStyle w:val="ListParagraph"/>
        <w:numPr>
          <w:ilvl w:val="0"/>
          <w:numId w:val="2"/>
        </w:numPr>
        <w:spacing w:after="40" w:before="40"/>
      </w:pPr>
      <w:r>
        <w:rPr>
          <w:rFonts w:ascii="Arial" w:cs="Arial" w:eastAsia="Arial" w:hAnsi="Arial"/>
          <w:sz w:val="20"/>
          <w:szCs w:val="20"/>
        </w:rPr>
        <w:t xml:space="preserve">   Timeline Tab (new)</w:t>
      </w:r>
    </w:p>
    <w:p>
      <w:pPr>
        <w:pStyle w:val="ListParagraph"/>
        <w:numPr>
          <w:ilvl w:val="0"/>
          <w:numId w:val="2"/>
        </w:numPr>
        <w:spacing w:after="40" w:before="40"/>
      </w:pPr>
      <w:r>
        <w:rPr>
          <w:rFonts w:ascii="Arial" w:cs="Arial" w:eastAsia="Arial" w:hAnsi="Arial"/>
          <w:sz w:val="20"/>
          <w:szCs w:val="20"/>
        </w:rPr>
        <w:t xml:space="preserve">      Left Panel (fixed 240px width)</w:t>
      </w:r>
    </w:p>
    <w:p>
      <w:pPr>
        <w:pStyle w:val="ListParagraph"/>
        <w:numPr>
          <w:ilvl w:val="0"/>
          <w:numId w:val="2"/>
        </w:numPr>
        <w:spacing w:after="40" w:before="40"/>
      </w:pPr>
      <w:r>
        <w:rPr>
          <w:rFonts w:ascii="Arial" w:cs="Arial" w:eastAsia="Arial" w:hAnsi="Arial"/>
          <w:sz w:val="20"/>
          <w:szCs w:val="20"/>
        </w:rPr>
        <w:t xml:space="preserve">         Collapsible Team rows</w:t>
      </w:r>
    </w:p>
    <w:p>
      <w:pPr>
        <w:pStyle w:val="ListParagraph"/>
        <w:numPr>
          <w:ilvl w:val="0"/>
          <w:numId w:val="2"/>
        </w:numPr>
        <w:spacing w:after="40" w:before="40"/>
      </w:pPr>
      <w:r>
        <w:rPr>
          <w:rFonts w:ascii="Arial" w:cs="Arial" w:eastAsia="Arial" w:hAnsi="Arial"/>
          <w:sz w:val="20"/>
          <w:szCs w:val="20"/>
        </w:rPr>
        <w:t xml:space="preserve">         Project rows (indented)</w:t>
      </w:r>
    </w:p>
    <w:p>
      <w:pPr>
        <w:pStyle w:val="ListParagraph"/>
        <w:numPr>
          <w:ilvl w:val="0"/>
          <w:numId w:val="2"/>
        </w:numPr>
        <w:spacing w:after="40" w:before="40"/>
      </w:pPr>
      <w:r>
        <w:rPr>
          <w:rFonts w:ascii="Arial" w:cs="Arial" w:eastAsia="Arial" w:hAnsi="Arial"/>
          <w:sz w:val="20"/>
          <w:szCs w:val="20"/>
        </w:rPr>
        <w:t xml:space="preserve">         Milestone rows (diamond icon)</w:t>
      </w:r>
    </w:p>
    <w:p>
      <w:pPr>
        <w:pStyle w:val="ListParagraph"/>
        <w:numPr>
          <w:ilvl w:val="0"/>
          <w:numId w:val="2"/>
        </w:numPr>
        <w:spacing w:after="40" w:before="40"/>
      </w:pPr>
      <w:r>
        <w:rPr>
          <w:rFonts w:ascii="Arial" w:cs="Arial" w:eastAsia="Arial" w:hAnsi="Arial"/>
          <w:sz w:val="20"/>
          <w:szCs w:val="20"/>
        </w:rPr>
        <w:t xml:space="preserve">         Issue rows (collapsible under project)</w:t>
      </w:r>
    </w:p>
    <w:p>
      <w:pPr>
        <w:pStyle w:val="ListParagraph"/>
        <w:numPr>
          <w:ilvl w:val="0"/>
          <w:numId w:val="2"/>
        </w:numPr>
        <w:spacing w:after="40" w:before="40"/>
      </w:pPr>
      <w:r>
        <w:rPr>
          <w:rFonts w:ascii="Arial" w:cs="Arial" w:eastAsia="Arial" w:hAnsi="Arial"/>
          <w:sz w:val="20"/>
          <w:szCs w:val="20"/>
        </w:rPr>
        <w:t xml:space="preserve">         Unscheduled sidebar (slide-out, right edge)</w:t>
      </w:r>
    </w:p>
    <w:p>
      <w:pPr>
        <w:pStyle w:val="ListParagraph"/>
        <w:numPr>
          <w:ilvl w:val="0"/>
          <w:numId w:val="2"/>
        </w:numPr>
        <w:spacing w:after="40" w:before="40"/>
      </w:pPr>
      <w:r>
        <w:rPr>
          <w:rFonts w:ascii="Arial" w:cs="Arial" w:eastAsia="Arial" w:hAnsi="Arial"/>
          <w:sz w:val="20"/>
          <w:szCs w:val="20"/>
        </w:rPr>
        <w:t xml:space="preserve">      Timeline Canvas</w:t>
      </w:r>
    </w:p>
    <w:p>
      <w:pPr>
        <w:pStyle w:val="ListParagraph"/>
        <w:numPr>
          <w:ilvl w:val="0"/>
          <w:numId w:val="2"/>
        </w:numPr>
        <w:spacing w:after="40" w:before="40"/>
      </w:pPr>
      <w:r>
        <w:rPr>
          <w:rFonts w:ascii="Arial" w:cs="Arial" w:eastAsia="Arial" w:hAnsi="Arial"/>
          <w:sz w:val="20"/>
          <w:szCs w:val="20"/>
        </w:rPr>
        <w:t xml:space="preserve">         Date header (scrollable; zoom-responsive)</w:t>
      </w:r>
    </w:p>
    <w:p>
      <w:pPr>
        <w:pStyle w:val="ListParagraph"/>
        <w:numPr>
          <w:ilvl w:val="0"/>
          <w:numId w:val="2"/>
        </w:numPr>
        <w:spacing w:after="40" w:before="40"/>
      </w:pPr>
      <w:r>
        <w:rPr>
          <w:rFonts w:ascii="Arial" w:cs="Arial" w:eastAsia="Arial" w:hAnsi="Arial"/>
          <w:sz w:val="20"/>
          <w:szCs w:val="20"/>
        </w:rPr>
        <w:t xml:space="preserve">         Today indicator (vertical line, accent color)</w:t>
      </w:r>
    </w:p>
    <w:p>
      <w:pPr>
        <w:pStyle w:val="ListParagraph"/>
        <w:numPr>
          <w:ilvl w:val="0"/>
          <w:numId w:val="2"/>
        </w:numPr>
        <w:spacing w:after="40" w:before="40"/>
      </w:pPr>
      <w:r>
        <w:rPr>
          <w:rFonts w:ascii="Arial" w:cs="Arial" w:eastAsia="Arial" w:hAnsi="Arial"/>
          <w:sz w:val="20"/>
          <w:szCs w:val="20"/>
        </w:rPr>
        <w:t xml:space="preserve">         Issue bars (draggable, resizable)</w:t>
      </w:r>
    </w:p>
    <w:p>
      <w:pPr>
        <w:pStyle w:val="ListParagraph"/>
        <w:numPr>
          <w:ilvl w:val="0"/>
          <w:numId w:val="2"/>
        </w:numPr>
        <w:spacing w:after="40" w:before="40"/>
      </w:pPr>
      <w:r>
        <w:rPr>
          <w:rFonts w:ascii="Arial" w:cs="Arial" w:eastAsia="Arial" w:hAnsi="Arial"/>
          <w:sz w:val="20"/>
          <w:szCs w:val="20"/>
        </w:rPr>
        <w:t xml:space="preserve">         Milestone markers (diamond, fixed date)</w:t>
      </w:r>
    </w:p>
    <w:p>
      <w:pPr>
        <w:pStyle w:val="ListParagraph"/>
        <w:numPr>
          <w:ilvl w:val="0"/>
          <w:numId w:val="2"/>
        </w:numPr>
        <w:spacing w:after="40" w:before="40"/>
      </w:pPr>
      <w:r>
        <w:rPr>
          <w:rFonts w:ascii="Arial" w:cs="Arial" w:eastAsia="Arial" w:hAnsi="Arial"/>
          <w:sz w:val="20"/>
          <w:szCs w:val="20"/>
        </w:rPr>
        <w:t xml:space="preserve">         Dependency arrows (optional, toggle)</w:t>
      </w:r>
    </w:p>
    <w:p>
      <w:pPr>
        <w:pStyle w:val="ListParagraph"/>
        <w:numPr>
          <w:ilvl w:val="0"/>
          <w:numId w:val="2"/>
        </w:numPr>
        <w:spacing w:after="40" w:before="40"/>
      </w:pPr>
      <w:r>
        <w:rPr>
          <w:rFonts w:ascii="Arial" w:cs="Arial" w:eastAsia="Arial" w:hAnsi="Arial"/>
          <w:sz w:val="20"/>
          <w:szCs w:val="20"/>
        </w:rPr>
        <w:t xml:space="preserve">      Toolbar (above canvas)</w:t>
      </w:r>
    </w:p>
    <w:p>
      <w:pPr>
        <w:pStyle w:val="ListParagraph"/>
        <w:numPr>
          <w:ilvl w:val="0"/>
          <w:numId w:val="2"/>
        </w:numPr>
        <w:spacing w:after="40" w:before="40"/>
      </w:pPr>
      <w:r>
        <w:rPr>
          <w:rFonts w:ascii="Arial" w:cs="Arial" w:eastAsia="Arial" w:hAnsi="Arial"/>
          <w:sz w:val="20"/>
          <w:szCs w:val="20"/>
        </w:rPr>
        <w:t xml:space="preserve">         Zoom controls (Week / Month / Quarter / Year)</w:t>
      </w:r>
    </w:p>
    <w:p>
      <w:pPr>
        <w:pStyle w:val="ListParagraph"/>
        <w:numPr>
          <w:ilvl w:val="0"/>
          <w:numId w:val="2"/>
        </w:numPr>
        <w:spacing w:after="40" w:before="40"/>
      </w:pPr>
      <w:r>
        <w:rPr>
          <w:rFonts w:ascii="Arial" w:cs="Arial" w:eastAsia="Arial" w:hAnsi="Arial"/>
          <w:sz w:val="20"/>
          <w:szCs w:val="20"/>
        </w:rPr>
        <w:t xml:space="preserve">         Group By dropdown (Team / Project / Assignee / Label)</w:t>
      </w:r>
    </w:p>
    <w:p>
      <w:pPr>
        <w:pStyle w:val="ListParagraph"/>
        <w:numPr>
          <w:ilvl w:val="0"/>
          <w:numId w:val="2"/>
        </w:numPr>
        <w:spacing w:after="40" w:before="40"/>
      </w:pPr>
      <w:r>
        <w:rPr>
          <w:rFonts w:ascii="Arial" w:cs="Arial" w:eastAsia="Arial" w:hAnsi="Arial"/>
          <w:sz w:val="20"/>
          <w:szCs w:val="20"/>
        </w:rPr>
        <w:t xml:space="preserve">         Filter (reuses existing Issue filter system)</w:t>
      </w:r>
    </w:p>
    <w:p>
      <w:pPr>
        <w:pStyle w:val="ListParagraph"/>
        <w:numPr>
          <w:ilvl w:val="0"/>
          <w:numId w:val="2"/>
        </w:numPr>
        <w:spacing w:after="40" w:before="40"/>
      </w:pPr>
      <w:r>
        <w:rPr>
          <w:rFonts w:ascii="Arial" w:cs="Arial" w:eastAsia="Arial" w:hAnsi="Arial"/>
          <w:sz w:val="20"/>
          <w:szCs w:val="20"/>
        </w:rPr>
        <w:t xml:space="preserve">         View Options (...): dependencies, labels, avatars, export</w:t>
      </w:r>
    </w:p>
    <w:p>
      <w:pPr>
        <w:spacing w:after="80" w:before="80"/>
      </w:pPr>
      <w:r>
        <w:t xml:space="preserve"/>
      </w:r>
    </w:p>
    <w:p>
      <w:r>
        <w:br w:type="page"/>
      </w:r>
    </w:p>
    <w:p>
      <w:pPr>
        <w:pStyle w:val="Heading1"/>
        <w:pBdr>
          <w:bottom w:val="single" w:color="5E6AD2" w:sz="4"/>
        </w:pBdr>
        <w:spacing w:after="120" w:before="280"/>
      </w:pPr>
      <w:r>
        <w:rPr>
          <w:rFonts w:ascii="Arial" w:cs="Arial" w:eastAsia="Arial" w:hAnsi="Arial"/>
          <w:b/>
          <w:bCs/>
          <w:color w:val="5E6AD2"/>
          <w:sz w:val="32"/>
          <w:szCs w:val="32"/>
        </w:rPr>
        <w:t xml:space="preserve">7. Screen-by-Screen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760"/>
        <w:gridCol w:w="3600"/>
      </w:tblGrid>
      <w:tr>
        <w:tc>
          <w:tcPr>
            <w:tcW w:type="dxa" w:w="16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Screen / Component</w:t>
            </w:r>
          </w:p>
        </w:tc>
        <w:tc>
          <w:tcPr>
            <w:tcW w:type="dxa" w:w="14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36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Interactions &amp; Behavior</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Timeline Canvas (Month 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planning surface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Scrollable horizontal canvas; date header (month + week columns); today line (2px, #5E6AD2); issue bars (height 28px, rounded 4px); row alternation (#F7F7F8 / white)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scroll: pans the timeline. Scroll + Cmd/Ctrl: zoom. Click issue bar: opens issue detail panel (slide-in from right). Drag bar: move dates. Drag bar edge: resize duration. Keyboard: arrow keys move selected bar 1 day; Shift+arrow: 1 week.</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Left Panel (Entity Tree)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and issue hierarchy navigator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240px fixed; collapsible rows with chevron; Team label (12px uppercase, muted); Project row (icon + name, 14px); Issue row (priority dot, title truncated); vertical connector lines for hierarchy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chevron: collapse/expand row; canvas rows collapse simultaneously. Click issue name: opens issue detail. Drag issue from panel to unscheduled list: removes date. Keyboard: arrow key navigation through rows; Enter: open issue.</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Issue Detail Panel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Contextual issue editing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360px slide-in panel; issue title (editable inline), status chip, assignee avatar, date pickers (start + due), priority selector, linked milestone badge, estimate field, description snippet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on issue bar click or issue row click in left panel. Stays open during timeline navigation. Close: Esc or click outside. Date changes in panel sync to timeline bar immediately. Milestone link: dropdown shows project milestones.</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Milestone Marker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date anchor for project phase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 shape (14x14px, #5E6AD2 fill); vertical dashed line below diamond; label below (milestone name, truncated 140px); hover tooltip: full name, date, linked issue count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opens Milestone detail panel (similar to issue panel). Drag horizontally: moves milestone date; linked issue due dates do NOT auto-shift (user prompted). Milestone row in left panel: click to jump to date.</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Unscheduled Sidebar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 without timeline dates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Right-edge slide-out panel (280px); header: "Unscheduled (N)"; sortable list by priority; issue rows with drag handle; "Schedule" quick-action button per row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toolbar button or U shortcut. Drag from sidebar to canvas: drops issue at cursor date; sets start date. "Schedule" button: opens date picker inline. Sidebar re-sorts on issue addition/removal.</w:t>
            </w:r>
          </w:p>
        </w:tc>
      </w:tr>
    </w:tbl>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8. Design System / Visual Spec</w:t>
      </w:r>
    </w:p>
    <w:p>
      <w:pPr>
        <w:pStyle w:val="Heading2"/>
        <w:spacing w:after="80" w:before="200"/>
      </w:pPr>
      <w:r>
        <w:rPr>
          <w:rFonts w:ascii="Arial" w:cs="Arial" w:eastAsia="Arial" w:hAnsi="Arial"/>
          <w:b/>
          <w:bCs/>
          <w:color w:val="4B55C0"/>
          <w:sz w:val="26"/>
          <w:szCs w:val="26"/>
        </w:rPr>
        <w:t xml:space="preserve">8.1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3160"/>
      </w:tblGrid>
      <w:tr>
        <w:tc>
          <w:tcPr>
            <w:tcW w:type="dxa" w:w="26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Token Name</w:t>
            </w:r>
          </w:p>
        </w:tc>
        <w:tc>
          <w:tcPr>
            <w:tcW w:type="dxa" w:w="16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0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--linear-accent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#5E6AD2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 Active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 line, milestone markers, active states, tab indicator</w:t>
            </w:r>
          </w:p>
        </w:tc>
      </w:tr>
      <w:tr>
        <w:tc>
          <w:tcPr>
            <w:tcW w:type="dxa" w:w="2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--linear-accent-hover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#4B55C0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hover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hover states, milestone hover ring</w:t>
            </w:r>
          </w:p>
        </w:tc>
      </w:tr>
      <w:tr>
        <w:tc>
          <w:tcPr>
            <w:tcW w:type="dxa" w:w="2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--linear-bg-primary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background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timeline canvas rows (alternating)</w:t>
            </w:r>
          </w:p>
        </w:tc>
      </w:tr>
      <w:tr>
        <w:tc>
          <w:tcPr>
            <w:tcW w:type="dxa" w:w="2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--linear-bg-secondary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#F7F7F8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row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Alternating row background on timeline grid</w:t>
            </w:r>
          </w:p>
        </w:tc>
      </w:tr>
      <w:tr>
        <w:tc>
          <w:tcPr>
            <w:tcW w:type="dxa" w:w="2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--linear-bg-sidebar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#F4F4F5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panel background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tree panel background</w:t>
            </w:r>
          </w:p>
        </w:tc>
      </w:tr>
      <w:tr>
        <w:tc>
          <w:tcPr>
            <w:tcW w:type="dxa" w:w="2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--linear-text-primary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#1A1A1A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titles, milestone names, dates</w:t>
            </w:r>
          </w:p>
        </w:tc>
      </w:tr>
      <w:tr>
        <w:tc>
          <w:tcPr>
            <w:tcW w:type="dxa" w:w="2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--linear-text-muted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#6B7280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labels, metadata, duration hints</w:t>
            </w:r>
          </w:p>
        </w:tc>
      </w:tr>
      <w:tr>
        <w:tc>
          <w:tcPr>
            <w:tcW w:type="dxa" w:w="2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--linear-border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#E5E7EB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lines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column dividers, panel borders</w:t>
            </w:r>
          </w:p>
        </w:tc>
      </w:tr>
    </w:tbl>
    <w:p>
      <w:pPr>
        <w:spacing w:after="80" w:before="80"/>
      </w:pPr>
      <w:r>
        <w:t xml:space="preserve"/>
      </w:r>
    </w:p>
    <w:p>
      <w:pPr>
        <w:pStyle w:val="Heading2"/>
        <w:spacing w:after="80" w:before="200"/>
      </w:pPr>
      <w:r>
        <w:rPr>
          <w:rFonts w:ascii="Arial" w:cs="Arial" w:eastAsia="Arial" w:hAnsi="Arial"/>
          <w:b/>
          <w:bCs/>
          <w:color w:val="4B55C0"/>
          <w:sz w:val="26"/>
          <w:szCs w:val="26"/>
        </w:rPr>
        <w:t xml:space="preserve">8.2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00"/>
        <w:gridCol w:w="2560"/>
      </w:tblGrid>
      <w:tr>
        <w:tc>
          <w:tcPr>
            <w:tcW w:type="dxa" w:w="22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6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5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Date Header — Month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label in timeline date header</w:t>
            </w:r>
          </w:p>
        </w:tc>
      </w:tr>
      <w:tr>
        <w:tc>
          <w:tcPr>
            <w:tcW w:type="dxa" w:w="22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Date Header — Week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number or date range</w:t>
            </w:r>
          </w:p>
        </w:tc>
      </w:tr>
      <w:tr>
        <w:tc>
          <w:tcPr>
            <w:tcW w:type="dxa" w:w="22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Issue Bar Label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500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Truncated issue title inside bar (visible at Week zoom)</w:t>
            </w:r>
          </w:p>
        </w:tc>
      </w:tr>
      <w:tr>
        <w:tc>
          <w:tcPr>
            <w:tcW w:type="dxa" w:w="22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Left Panel — Team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name (uppercase), section label</w:t>
            </w:r>
          </w:p>
        </w:tc>
      </w:tr>
      <w:tr>
        <w:tc>
          <w:tcPr>
            <w:tcW w:type="dxa" w:w="22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Left Panel — Issue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title in entity tree</w:t>
            </w:r>
          </w:p>
        </w:tc>
      </w:tr>
      <w:tr>
        <w:tc>
          <w:tcPr>
            <w:tcW w:type="dxa" w:w="22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Milestone Label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500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name below diamond marker</w:t>
            </w:r>
          </w:p>
        </w:tc>
      </w:tr>
    </w:tbl>
    <w:p>
      <w:pPr>
        <w:spacing w:after="80" w:before="80"/>
      </w:pPr>
      <w:r>
        <w:t xml:space="preserve"/>
      </w:r>
    </w:p>
    <w:p>
      <w:pPr>
        <w:pStyle w:val="Heading2"/>
        <w:spacing w:after="80" w:before="200"/>
      </w:pPr>
      <w:r>
        <w:rPr>
          <w:rFonts w:ascii="Arial" w:cs="Arial" w:eastAsia="Arial" w:hAnsi="Arial"/>
          <w:b/>
          <w:bCs/>
          <w:color w:val="4B55C0"/>
          <w:sz w:val="26"/>
          <w:szCs w:val="26"/>
        </w:rPr>
        <w:t xml:space="preserve">8.3 Spacing, Radius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--row-height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row height; left panel row height — must match exactly</w:t>
            </w:r>
          </w:p>
        </w:tc>
      </w:tr>
      <w:tr>
        <w:tc>
          <w:tcPr>
            <w:tcW w:type="dxa" w:w="24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--bar-height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bar height within row (vertically centered in 36px row)</w:t>
            </w:r>
          </w:p>
        </w:tc>
      </w:tr>
      <w:tr>
        <w:tc>
          <w:tcPr>
            <w:tcW w:type="dxa" w:w="24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--bar-radius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bar corner radius</w:t>
            </w:r>
          </w:p>
        </w:tc>
      </w:tr>
      <w:tr>
        <w:tc>
          <w:tcPr>
            <w:tcW w:type="dxa" w:w="24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--milestone-size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diamond marker width and height</w:t>
            </w:r>
          </w:p>
        </w:tc>
      </w:tr>
      <w:tr>
        <w:tc>
          <w:tcPr>
            <w:tcW w:type="dxa" w:w="24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--panel-width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240px (fixed)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entity tree panel width</w:t>
            </w:r>
          </w:p>
        </w:tc>
      </w:tr>
      <w:tr>
        <w:tc>
          <w:tcPr>
            <w:tcW w:type="dxa" w:w="24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--detail-panel-width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360px (fixed)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detail slide-in panel width</w:t>
            </w:r>
          </w:p>
        </w:tc>
      </w:tr>
      <w:tr>
        <w:tc>
          <w:tcPr>
            <w:tcW w:type="dxa" w:w="24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--detail-panel-shadow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-4px 0 24px rgba(0,0,0,0.12)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detail panel left edge shadow</w:t>
            </w:r>
          </w:p>
        </w:tc>
      </w:tr>
    </w:tbl>
    <w:p>
      <w:pPr>
        <w:spacing w:after="80" w:before="80"/>
      </w:pPr>
      <w:r>
        <w:t xml:space="preserve"/>
      </w:r>
    </w:p>
    <w:p>
      <w:r>
        <w:br w:type="page"/>
      </w:r>
    </w:p>
    <w:p>
      <w:pPr>
        <w:pStyle w:val="Heading1"/>
        <w:pBdr>
          <w:bottom w:val="single" w:color="5E6AD2" w:sz="4"/>
        </w:pBdr>
        <w:spacing w:after="120" w:before="280"/>
      </w:pPr>
      <w:r>
        <w:rPr>
          <w:rFonts w:ascii="Arial" w:cs="Arial" w:eastAsia="Arial" w:hAnsi="Arial"/>
          <w:b/>
          <w:bCs/>
          <w:color w:val="5E6AD2"/>
          <w:sz w:val="32"/>
          <w:szCs w:val="32"/>
        </w:rPr>
        <w:t xml:space="preserve">9. Component &amp; 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300"/>
        <w:gridCol w:w="1400"/>
        <w:gridCol w:w="1160"/>
      </w:tblGrid>
      <w:tr>
        <w:tc>
          <w:tcPr>
            <w:tcW w:type="dxa" w:w="16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3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3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Hover</w:t>
            </w:r>
          </w:p>
        </w:tc>
        <w:tc>
          <w:tcPr>
            <w:tcW w:type="dxa" w:w="13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Active/Selected</w:t>
            </w:r>
          </w:p>
        </w:tc>
        <w:tc>
          <w:tcPr>
            <w:tcW w:type="dxa" w:w="13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Disabled</w:t>
            </w:r>
          </w:p>
        </w:tc>
        <w:tc>
          <w:tcPr>
            <w:tcW w:type="dxa" w:w="14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11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Loading</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Issue Bar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color fill, 80% opacity, title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opacity, cursor move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2px white outline, subtle elevation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outline on constraint violation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Shimmer bar</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Issue Bar Resize Handle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Invisible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Darker end cap, cursor resize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Dragging: tooltip shows new date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Milestone Diamond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#5E6AD2 fill, 14px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1.2x, ring highlight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 panel opens, dashed line extends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Grayed, no click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 fill: overdue milestone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Left Panel Row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 bg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#F0F0F2 bg tint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#EEEFFE bg, left border #5E6AD2 2px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Muted text, no click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Skeleton row</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Zoom Controls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Outlined segment buttons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 tint on hovered button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zoom: filled #5E6AD2, white text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Dependency Arrow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#9CA3AF line, arrowhead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#5E6AD2 highlight on hover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Thicker stroke, tooltip: blocker info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circular dependency detected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10. Accessibility Considerations</w:t>
      </w:r>
    </w:p>
    <w:p>
      <w:pPr>
        <w:pStyle w:val="ListParagraph"/>
        <w:numPr>
          <w:ilvl w:val="0"/>
          <w:numId w:val="2"/>
        </w:numPr>
        <w:spacing w:after="40" w:before="40"/>
      </w:pPr>
      <w:r>
        <w:rPr>
          <w:rFonts w:ascii="Arial" w:cs="Arial" w:eastAsia="Arial" w:hAnsi="Arial"/>
          <w:sz w:val="20"/>
          <w:szCs w:val="20"/>
        </w:rPr>
        <w:t xml:space="preserve">Contrast: Issue bars use team-assigned colors; all bar-label text (#FFFFFF) maintains minimum 4.5:1 contrast enforced by the team color palette — dark bars only. Milestone diamond: #5E6AD2 on #FFFFFF = 3.01:1 (non-text element; meets 3:1 threshold).</w:t>
      </w:r>
    </w:p>
    <w:p>
      <w:pPr>
        <w:pStyle w:val="ListParagraph"/>
        <w:numPr>
          <w:ilvl w:val="0"/>
          <w:numId w:val="2"/>
        </w:numPr>
        <w:spacing w:after="40" w:before="40"/>
      </w:pPr>
      <w:r>
        <w:rPr>
          <w:rFonts w:ascii="Arial" w:cs="Arial" w:eastAsia="Arial" w:hAnsi="Arial"/>
          <w:sz w:val="20"/>
          <w:szCs w:val="20"/>
        </w:rPr>
        <w:t xml:space="preserve">Keyboard Navigation: Full keyboard coverage. Tab navigates between toolbar controls and panel elements. Arrow keys navigate issue bars on the timeline canvas. Enter opens issue detail. Esc closes panels and deselects.</w:t>
      </w:r>
    </w:p>
    <w:p>
      <w:pPr>
        <w:pStyle w:val="ListParagraph"/>
        <w:numPr>
          <w:ilvl w:val="0"/>
          <w:numId w:val="2"/>
        </w:numPr>
        <w:spacing w:after="40" w:before="40"/>
      </w:pPr>
      <w:r>
        <w:rPr>
          <w:rFonts w:ascii="Arial" w:cs="Arial" w:eastAsia="Arial" w:hAnsi="Arial"/>
          <w:sz w:val="20"/>
          <w:szCs w:val="20"/>
        </w:rPr>
        <w:t xml:space="preserve">Screen Reader: Timeline canvas uses role="grid" with aria-label="Project Timeline". Each issue bar carries aria-label with issue ID, title, start date, and end date. Milestone markers: "Milestone: [name], [date]."</w:t>
      </w:r>
    </w:p>
    <w:p>
      <w:pPr>
        <w:pStyle w:val="ListParagraph"/>
        <w:numPr>
          <w:ilvl w:val="0"/>
          <w:numId w:val="2"/>
        </w:numPr>
        <w:spacing w:after="40" w:before="40"/>
      </w:pPr>
      <w:r>
        <w:rPr>
          <w:rFonts w:ascii="Arial" w:cs="Arial" w:eastAsia="Arial" w:hAnsi="Arial"/>
          <w:sz w:val="20"/>
          <w:szCs w:val="20"/>
        </w:rPr>
        <w:t xml:space="preserve">Focus Management: When Issue Detail panel opens, focus moves to the panel title. When panel closes, focus returns to the triggering issue bar or left panel row.</w:t>
      </w:r>
    </w:p>
    <w:p>
      <w:pPr>
        <w:pStyle w:val="ListParagraph"/>
        <w:numPr>
          <w:ilvl w:val="0"/>
          <w:numId w:val="2"/>
        </w:numPr>
        <w:spacing w:after="40" w:before="40"/>
      </w:pPr>
      <w:r>
        <w:rPr>
          <w:rFonts w:ascii="Arial" w:cs="Arial" w:eastAsia="Arial" w:hAnsi="Arial"/>
          <w:sz w:val="20"/>
          <w:szCs w:val="20"/>
        </w:rPr>
        <w:t xml:space="preserve">Color Independence: Issue status is never communicated by color alone. Status indicators use both color fills and icon shapes (circle=Todo, half-circle=In Progress, filled=Done).</w:t>
      </w:r>
    </w:p>
    <w:p>
      <w:pPr>
        <w:pStyle w:val="ListParagraph"/>
        <w:numPr>
          <w:ilvl w:val="0"/>
          <w:numId w:val="2"/>
        </w:numPr>
        <w:spacing w:after="40" w:before="40"/>
      </w:pPr>
      <w:r>
        <w:rPr>
          <w:rFonts w:ascii="Arial" w:cs="Arial" w:eastAsia="Arial" w:hAnsi="Arial"/>
          <w:sz w:val="20"/>
          <w:szCs w:val="20"/>
        </w:rPr>
        <w:t xml:space="preserve">Zoom and Motion: Timeline zoom animations respect prefers-reduced-motion. When reduced, zoom is instant (no scroll animation). Drag ghost animations disabled in reduced-motion mode.</w:t>
      </w:r>
    </w:p>
    <w:p>
      <w:pPr>
        <w:pStyle w:val="ListParagraph"/>
        <w:numPr>
          <w:ilvl w:val="0"/>
          <w:numId w:val="2"/>
        </w:numPr>
        <w:spacing w:after="40" w:before="40"/>
      </w:pPr>
      <w:r>
        <w:rPr>
          <w:rFonts w:ascii="Arial" w:cs="Arial" w:eastAsia="Arial" w:hAnsi="Arial"/>
          <w:sz w:val="20"/>
          <w:szCs w:val="20"/>
        </w:rPr>
        <w:t xml:space="preserve">Touch Accessibility: iPad / touch targets minimum 44x44px. Issue bars at minimum height of 36px for touch. Drag handles expanded to 24px wide touch targets on touch devices.</w:t>
      </w:r>
    </w:p>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11. Edge Cases &amp; Error States</w:t>
      </w:r>
    </w:p>
    <w:p>
      <w:pPr>
        <w:pStyle w:val="ListParagraph"/>
        <w:numPr>
          <w:ilvl w:val="0"/>
          <w:numId w:val="2"/>
        </w:numPr>
        <w:spacing w:after="40" w:before="40"/>
      </w:pPr>
      <w:r>
        <w:rPr>
          <w:rFonts w:ascii="Arial" w:cs="Arial" w:eastAsia="Arial" w:hAnsi="Arial"/>
          <w:sz w:val="20"/>
          <w:szCs w:val="20"/>
        </w:rPr>
        <w:t xml:space="preserve">Issue with No Dates: Shown in Unscheduled sidebar only. Not plotted on canvas. Count badge on sidebar toggle button updates live.</w:t>
      </w:r>
    </w:p>
    <w:p>
      <w:pPr>
        <w:pStyle w:val="ListParagraph"/>
        <w:numPr>
          <w:ilvl w:val="0"/>
          <w:numId w:val="2"/>
        </w:numPr>
        <w:spacing w:after="40" w:before="40"/>
      </w:pPr>
      <w:r>
        <w:rPr>
          <w:rFonts w:ascii="Arial" w:cs="Arial" w:eastAsia="Arial" w:hAnsi="Arial"/>
          <w:sz w:val="20"/>
          <w:szCs w:val="20"/>
        </w:rPr>
        <w:t xml:space="preserve">Issue Duration Zero (Start = Due): Bar renders as minimum 4px wide (1 day width at Month zoom). Resize handle still accessible.</w:t>
      </w:r>
    </w:p>
    <w:p>
      <w:pPr>
        <w:pStyle w:val="ListParagraph"/>
        <w:numPr>
          <w:ilvl w:val="0"/>
          <w:numId w:val="2"/>
        </w:numPr>
        <w:spacing w:after="40" w:before="40"/>
      </w:pPr>
      <w:r>
        <w:rPr>
          <w:rFonts w:ascii="Arial" w:cs="Arial" w:eastAsia="Arial" w:hAnsi="Arial"/>
          <w:sz w:val="20"/>
          <w:szCs w:val="20"/>
        </w:rPr>
        <w:t xml:space="preserve">Circular Dependency Detected: Dependency arrow turns red; toast: "Circular dependency detected. Review [Issue A] and [Issue B]." Arrow not saved.</w:t>
      </w:r>
    </w:p>
    <w:p>
      <w:pPr>
        <w:pStyle w:val="ListParagraph"/>
        <w:numPr>
          <w:ilvl w:val="0"/>
          <w:numId w:val="2"/>
        </w:numPr>
        <w:spacing w:after="40" w:before="40"/>
      </w:pPr>
      <w:r>
        <w:rPr>
          <w:rFonts w:ascii="Arial" w:cs="Arial" w:eastAsia="Arial" w:hAnsi="Arial"/>
          <w:sz w:val="20"/>
          <w:szCs w:val="20"/>
        </w:rPr>
        <w:t xml:space="preserve">Overdue Milestone: Diamond fill changes to #F59E0B (amber); tooltip adds "Overdue by N days." Left panel milestone row label turns amber.</w:t>
      </w:r>
    </w:p>
    <w:p>
      <w:pPr>
        <w:pStyle w:val="ListParagraph"/>
        <w:numPr>
          <w:ilvl w:val="0"/>
          <w:numId w:val="2"/>
        </w:numPr>
        <w:spacing w:after="40" w:before="40"/>
      </w:pPr>
      <w:r>
        <w:rPr>
          <w:rFonts w:ascii="Arial" w:cs="Arial" w:eastAsia="Arial" w:hAnsi="Arial"/>
          <w:sz w:val="20"/>
          <w:szCs w:val="20"/>
        </w:rPr>
        <w:t xml:space="preserve">Concurrent Edit Conflict: If two users move the same issue bar simultaneously, the second save returns a conflict error. Toast: "[User] changed dates for [Issue] to [new dates]. Your change was not saved." Undo available for 30s.</w:t>
      </w:r>
    </w:p>
    <w:p>
      <w:pPr>
        <w:pStyle w:val="ListParagraph"/>
        <w:numPr>
          <w:ilvl w:val="0"/>
          <w:numId w:val="2"/>
        </w:numPr>
        <w:spacing w:after="40" w:before="40"/>
      </w:pPr>
      <w:r>
        <w:rPr>
          <w:rFonts w:ascii="Arial" w:cs="Arial" w:eastAsia="Arial" w:hAnsi="Arial"/>
          <w:sz w:val="20"/>
          <w:szCs w:val="20"/>
        </w:rPr>
        <w:t xml:space="preserve">Timeline with 1000+ Issues: Virtual rendering kicks in; only visible rows are in the DOM. Scroll performance maintained at 60fps. Loading indicator shown during initial render for large datasets.</w:t>
      </w:r>
    </w:p>
    <w:p>
      <w:pPr>
        <w:pStyle w:val="ListParagraph"/>
        <w:numPr>
          <w:ilvl w:val="0"/>
          <w:numId w:val="2"/>
        </w:numPr>
        <w:spacing w:after="40" w:before="40"/>
      </w:pPr>
      <w:r>
        <w:rPr>
          <w:rFonts w:ascii="Arial" w:cs="Arial" w:eastAsia="Arial" w:hAnsi="Arial"/>
          <w:sz w:val="20"/>
          <w:szCs w:val="20"/>
        </w:rPr>
        <w:t xml:space="preserve">Empty Project (No Issues): Empty state illustration in canvas area: "No issues yet. Add issues from the Issues tab and they'll appear here with dates." CTA links to Issues tab.</w:t>
      </w:r>
    </w:p>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12. Design QA / Handoff Notes</w:t>
      </w:r>
    </w:p>
    <w:p>
      <w:pPr>
        <w:pStyle w:val="ListParagraph"/>
        <w:numPr>
          <w:ilvl w:val="0"/>
          <w:numId w:val="2"/>
        </w:numPr>
        <w:spacing w:after="40" w:before="40"/>
      </w:pPr>
      <w:r>
        <w:rPr>
          <w:rFonts w:ascii="Arial" w:cs="Arial" w:eastAsia="Arial" w:hAnsi="Arial"/>
          <w:sz w:val="20"/>
          <w:szCs w:val="20"/>
        </w:rPr>
        <w:t xml:space="preserve">Figma file: [figma.com/linear-timeline-v1] — Includes all component variants, interaction prototypes, and developer annotations.</w:t>
      </w:r>
    </w:p>
    <w:p>
      <w:pPr>
        <w:pStyle w:val="ListParagraph"/>
        <w:numPr>
          <w:ilvl w:val="0"/>
          <w:numId w:val="2"/>
        </w:numPr>
        <w:spacing w:after="40" w:before="40"/>
      </w:pPr>
      <w:r>
        <w:rPr>
          <w:rFonts w:ascii="Arial" w:cs="Arial" w:eastAsia="Arial" w:hAnsi="Arial"/>
          <w:sz w:val="20"/>
          <w:szCs w:val="20"/>
        </w:rPr>
        <w:t xml:space="preserve">Design tokens: Token Studio export in /design-tokens/linear-timeline.json. Separate light/dark mode token files.</w:t>
      </w:r>
    </w:p>
    <w:p>
      <w:pPr>
        <w:pStyle w:val="ListParagraph"/>
        <w:numPr>
          <w:ilvl w:val="0"/>
          <w:numId w:val="2"/>
        </w:numPr>
        <w:spacing w:after="40" w:before="40"/>
      </w:pPr>
      <w:r>
        <w:rPr>
          <w:rFonts w:ascii="Arial" w:cs="Arial" w:eastAsia="Arial" w:hAnsi="Arial"/>
          <w:sz w:val="20"/>
          <w:szCs w:val="20"/>
        </w:rPr>
        <w:t xml:space="preserve">Canvas rendering: Engineering to use canvas-based renderer (PixiJS or custom canvas) for issue bars to meet 60fps performance requirement. DOM-based rendering is not acceptable for 500+ issues.</w:t>
      </w:r>
    </w:p>
    <w:p>
      <w:pPr>
        <w:pStyle w:val="ListParagraph"/>
        <w:numPr>
          <w:ilvl w:val="0"/>
          <w:numId w:val="2"/>
        </w:numPr>
        <w:spacing w:after="40" w:before="40"/>
      </w:pPr>
      <w:r>
        <w:rPr>
          <w:rFonts w:ascii="Arial" w:cs="Arial" w:eastAsia="Arial" w:hAnsi="Arial"/>
          <w:sz w:val="20"/>
          <w:szCs w:val="20"/>
        </w:rPr>
        <w:t xml:space="preserve">Row height synchronization: Left panel rows and timeline canvas rows MUST maintain pixel-perfect height parity. Use shared CSS variable --row-height: 36px.</w:t>
      </w:r>
    </w:p>
    <w:p>
      <w:pPr>
        <w:pStyle w:val="ListParagraph"/>
        <w:numPr>
          <w:ilvl w:val="0"/>
          <w:numId w:val="2"/>
        </w:numPr>
        <w:spacing w:after="40" w:before="40"/>
      </w:pPr>
      <w:r>
        <w:rPr>
          <w:rFonts w:ascii="Arial" w:cs="Arial" w:eastAsia="Arial" w:hAnsi="Arial"/>
          <w:sz w:val="20"/>
          <w:szCs w:val="20"/>
        </w:rPr>
        <w:t xml:space="preserve">Date library: Use date-fns for all timeline date calculations. Timezone handling: all dates stored as UTC in the database; displayed in user's local timezone via browser timezone detection.</w:t>
      </w:r>
    </w:p>
    <w:p>
      <w:pPr>
        <w:pStyle w:val="ListParagraph"/>
        <w:numPr>
          <w:ilvl w:val="0"/>
          <w:numId w:val="2"/>
        </w:numPr>
        <w:spacing w:after="40" w:before="40"/>
      </w:pPr>
      <w:r>
        <w:rPr>
          <w:rFonts w:ascii="Arial" w:cs="Arial" w:eastAsia="Arial" w:hAnsi="Arial"/>
          <w:sz w:val="20"/>
          <w:szCs w:val="20"/>
        </w:rPr>
        <w:t xml:space="preserve">Export snapshot: Use html2canvas or a custom SVG export from the canvas render. Resolution: 2x for Retina, 1x standard. Max canvas size: 16384px wide.</w:t>
      </w:r>
    </w:p>
    <w:p>
      <w:pPr>
        <w:spacing w:after="80" w:before="80"/>
      </w:pPr>
      <w:r>
        <w:t xml:space="preserve"/>
      </w:r>
    </w:p>
    <w:p>
      <w:pPr>
        <w:pStyle w:val="Heading1"/>
        <w:pBdr>
          <w:bottom w:val="single" w:color="5E6AD2" w:sz="4"/>
        </w:pBdr>
        <w:spacing w:after="120" w:before="280"/>
      </w:pPr>
      <w:r>
        <w:rPr>
          <w:rFonts w:ascii="Arial" w:cs="Arial" w:eastAsia="Arial" w:hAnsi="Arial"/>
          <w:b/>
          <w:bCs/>
          <w:color w:val="5E6AD2"/>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80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Target (90 Days)</w:t>
            </w:r>
          </w:p>
        </w:tc>
        <w:tc>
          <w:tcPr>
            <w:tcW w:type="dxa" w:w="2960"/>
            <w:tcBorders>
              <w:top w:val="single" w:color="CCCCCC" w:sz="1"/>
              <w:left w:val="single" w:color="CCCCCC" w:sz="1"/>
              <w:bottom w:val="single" w:color="CCCCCC" w:sz="1"/>
              <w:right w:val="single" w:color="CCCCCC" w:sz="1"/>
            </w:tcBorders>
            <w:shd w:fill="5E6AD2"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Planning NPS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(new feature)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NPS prompt after first timeline export</w:t>
            </w:r>
          </w:p>
        </w:tc>
      </w:tr>
      <w:tr>
        <w:tc>
          <w:tcPr>
            <w:tcW w:type="dxa" w:w="2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External Tool Export Rate (Enterprise)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events: Notion, Sheets export API calls</w:t>
            </w:r>
          </w:p>
        </w:tc>
      </w:tr>
      <w:tr>
        <w:tc>
          <w:tcPr>
            <w:tcW w:type="dxa" w:w="2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Time to Create 3-Month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min (Sheets 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10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Usability study (n=20) pre and post launch</w:t>
            </w:r>
          </w:p>
        </w:tc>
      </w:tr>
      <w:tr>
        <w:tc>
          <w:tcPr>
            <w:tcW w:type="dxa" w:w="2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Timeline View Weekly Active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(new feature)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of enterprise accounts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flag analytics; timeline:view:open events</w:t>
            </w:r>
          </w:p>
        </w:tc>
      </w:tr>
      <w:tr>
        <w:tc>
          <w:tcPr>
            <w:tcW w:type="dxa" w:w="2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P99 Render Time (500 issues)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200ms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performance test suite (Playwright)</w:t>
            </w:r>
          </w:p>
        </w:tc>
      </w:tr>
      <w:tr>
        <w:tc>
          <w:tcPr>
            <w:tcW w:type="dxa" w:w="2800"/>
            <w:tcBorders>
              <w:top w:val="single" w:color="CCCCCC" w:sz="1"/>
              <w:left w:val="single" w:color="CCCCCC" w:sz="1"/>
              <w:bottom w:val="single" w:color="CCCCCC" w:sz="1"/>
              <w:right w:val="single" w:color="CCCCCC" w:sz="1"/>
            </w:tcBorders>
            <w:shd w:fill="EEEFFE" w:val="clear"/>
            <w:tcMar>
              <w:top w:type="dxa" w:w="80"/>
              <w:left w:type="dxa" w:w="120"/>
              <w:bottom w:type="dxa" w:w="80"/>
              <w:right w:type="dxa" w:w="120"/>
            </w:tcMar>
          </w:tcPr>
          <w:p>
            <w:r>
              <w:rPr>
                <w:rFonts w:ascii="Arial" w:cs="Arial" w:eastAsia="Arial" w:hAnsi="Arial"/>
                <w:sz w:val="20"/>
                <w:szCs w:val="20"/>
              </w:rPr>
              <w:t xml:space="preserve">Issue Date Accuracy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0.1% conflict rate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conflict detection events</w:t>
            </w:r>
          </w:p>
        </w:tc>
      </w:tr>
    </w:tbl>
    <w:p>
      <w:pPr>
        <w:spacing w:after="80" w:before="80"/>
      </w:pPr>
      <w:r>
        <w:t xml:space="preserve"/>
      </w:r>
    </w:p>
    <w:p>
      <w:pPr>
        <w:spacing w:after="60" w:before="60"/>
      </w:pPr>
      <w:r>
        <w:rPr>
          <w:rFonts w:ascii="Arial" w:cs="Arial" w:eastAsia="Arial" w:hAnsi="Arial"/>
          <w:sz w:val="20"/>
          <w:szCs w:val="20"/>
        </w:rPr>
        <w:t xml:space="preserve">Document prepared by the Core Product Design team. Final design review scheduled June 16, 2025. Engineering spike for canvas rendering approach due June 12,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Linear Design System  </w:t>
    </w:r>
    <w:r>
      <w:rPr>
        <w:rFonts w:ascii="Arial" w:cs="Arial" w:eastAsia="Arial" w:hAnsi="Arial"/>
        <w:color w:val="666666"/>
        <w:sz w:val="16"/>
        <w:szCs w:val="16"/>
      </w:rPr>
      <w:t xml:space="preserve">  Product Design Document — Internal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E6AD2" w:sz="6"/>
      </w:pBdr>
      <w:spacing w:after="100"/>
    </w:pPr>
    <w:r>
      <w:rPr>
        <w:rFonts w:ascii="Arial" w:cs="Arial" w:eastAsia="Arial" w:hAnsi="Arial"/>
        <w:b/>
        <w:bCs/>
        <w:color w:val="5E6AD2"/>
        <w:sz w:val="20"/>
        <w:szCs w:val="20"/>
      </w:rPr>
      <w:t xml:space="preserve">LINEAR</w:t>
    </w:r>
    <w:r>
      <w:rPr>
        <w:rFonts w:ascii="Arial" w:cs="Arial" w:eastAsia="Arial" w:hAnsi="Arial"/>
        <w:color w:val="333333"/>
        <w:sz w:val="20"/>
        <w:szCs w:val="20"/>
      </w:rPr>
      <w:t xml:space="preserve">   Project Planning &amp; Timeline 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5E6AD2"/>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B5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2026-06-07T20:55:49.311Z</dcterms:created>
  <dcterms:modified xsi:type="dcterms:W3CDTF">2026-06-07T20:55:49.311Z</dcterms:modified>
</cp:coreProperties>
</file>

<file path=docProps/custom.xml><?xml version="1.0" encoding="utf-8"?>
<Properties xmlns="http://schemas.openxmlformats.org/officeDocument/2006/custom-properties" xmlns:vt="http://schemas.openxmlformats.org/officeDocument/2006/docPropsVTypes"/>
</file>