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0B225" w14:textId="77777777" w:rsidR="003136C7" w:rsidRDefault="003136C7" w:rsidP="003136C7">
      <w:pPr>
        <w:jc w:val="center"/>
        <w:rPr>
          <w:b/>
          <w:smallCaps/>
          <w:sz w:val="24"/>
          <w:szCs w:val="24"/>
        </w:rPr>
      </w:pPr>
    </w:p>
    <w:p w14:paraId="492F1B92" w14:textId="77777777" w:rsidR="000B1103" w:rsidRDefault="00FC53E5" w:rsidP="00B66399">
      <w:pPr>
        <w:rPr>
          <w:b/>
          <w:smallCaps/>
          <w:sz w:val="24"/>
          <w:szCs w:val="24"/>
        </w:rPr>
      </w:pPr>
      <w:r>
        <w:rPr>
          <w:b/>
          <w:smallCaps/>
          <w:sz w:val="24"/>
          <w:szCs w:val="24"/>
        </w:rPr>
        <w:t xml:space="preserve">          </w:t>
      </w:r>
      <w:r w:rsidR="00A74BBC">
        <w:rPr>
          <w:b/>
          <w:smallCaps/>
          <w:sz w:val="24"/>
          <w:szCs w:val="24"/>
        </w:rPr>
        <w:t xml:space="preserve">                                                                  </w:t>
      </w:r>
      <w:r>
        <w:rPr>
          <w:b/>
          <w:smallCaps/>
          <w:sz w:val="24"/>
          <w:szCs w:val="24"/>
        </w:rPr>
        <w:t xml:space="preserve">           </w:t>
      </w:r>
    </w:p>
    <w:p w14:paraId="2F41799F" w14:textId="77777777" w:rsidR="000B1103" w:rsidRDefault="000B1103" w:rsidP="003136C7">
      <w:pPr>
        <w:jc w:val="center"/>
        <w:rPr>
          <w:b/>
          <w:smallCaps/>
          <w:sz w:val="24"/>
          <w:szCs w:val="24"/>
        </w:rPr>
      </w:pPr>
    </w:p>
    <w:p w14:paraId="7DE38A78" w14:textId="77777777" w:rsidR="003136C7" w:rsidRDefault="003136C7" w:rsidP="003136C7">
      <w:pPr>
        <w:jc w:val="center"/>
        <w:rPr>
          <w:b/>
          <w:smallCaps/>
          <w:sz w:val="24"/>
          <w:szCs w:val="24"/>
        </w:rPr>
      </w:pPr>
      <w:r w:rsidRPr="003136C7">
        <w:rPr>
          <w:b/>
          <w:smallCaps/>
          <w:sz w:val="24"/>
          <w:szCs w:val="24"/>
        </w:rPr>
        <w:t xml:space="preserve">Cooperation on Multi-Mode Data Collection (MMDC) </w:t>
      </w:r>
    </w:p>
    <w:p w14:paraId="1D442943" w14:textId="77777777" w:rsidR="003136C7" w:rsidRPr="003136C7" w:rsidRDefault="003136C7" w:rsidP="003136C7">
      <w:pPr>
        <w:jc w:val="center"/>
        <w:rPr>
          <w:b/>
          <w:i/>
          <w:sz w:val="28"/>
          <w:szCs w:val="28"/>
        </w:rPr>
      </w:pPr>
      <w:r w:rsidRPr="003136C7">
        <w:rPr>
          <w:b/>
          <w:smallCaps/>
          <w:sz w:val="28"/>
          <w:szCs w:val="28"/>
        </w:rPr>
        <w:t>Mixed Mode Designs for Social Surveys</w:t>
      </w:r>
      <w:r w:rsidRPr="003136C7">
        <w:rPr>
          <w:b/>
          <w:i/>
          <w:smallCaps/>
          <w:sz w:val="28"/>
          <w:szCs w:val="28"/>
        </w:rPr>
        <w:t xml:space="preserve"> </w:t>
      </w:r>
      <w:r>
        <w:rPr>
          <w:b/>
          <w:i/>
          <w:smallCaps/>
          <w:sz w:val="28"/>
          <w:szCs w:val="28"/>
        </w:rPr>
        <w:t xml:space="preserve">- </w:t>
      </w:r>
      <w:r w:rsidRPr="003136C7">
        <w:rPr>
          <w:b/>
          <w:smallCaps/>
          <w:sz w:val="28"/>
          <w:szCs w:val="28"/>
        </w:rPr>
        <w:t>MIMOD</w:t>
      </w:r>
    </w:p>
    <w:p w14:paraId="5AEFB8FE" w14:textId="77777777" w:rsidR="003136C7" w:rsidRDefault="003136C7" w:rsidP="003136C7">
      <w:pPr>
        <w:jc w:val="center"/>
        <w:rPr>
          <w:b/>
        </w:rPr>
      </w:pPr>
    </w:p>
    <w:p w14:paraId="3998D751" w14:textId="77777777" w:rsidR="00DF3DB3" w:rsidRPr="003136C7" w:rsidRDefault="001C5665" w:rsidP="003136C7">
      <w:pPr>
        <w:jc w:val="center"/>
      </w:pPr>
      <w:r w:rsidRPr="003136C7">
        <w:t>GRANT AGREEMENT FOR AN ACTION WITH MULTIPLE BENEFICIARIES</w:t>
      </w:r>
    </w:p>
    <w:p w14:paraId="37891F9C" w14:textId="77777777" w:rsidR="001C5665" w:rsidRPr="003136C7" w:rsidRDefault="001C5665" w:rsidP="003136C7">
      <w:pPr>
        <w:jc w:val="center"/>
      </w:pPr>
      <w:r w:rsidRPr="003136C7">
        <w:t xml:space="preserve">AGREEMENT NUMBER </w:t>
      </w:r>
      <w:r w:rsidR="003136C7" w:rsidRPr="003136C7">
        <w:t>–</w:t>
      </w:r>
      <w:r w:rsidRPr="003136C7">
        <w:t xml:space="preserve"> </w:t>
      </w:r>
      <w:r w:rsidR="003136C7" w:rsidRPr="003136C7">
        <w:t>07112.2017.010-2017.786</w:t>
      </w:r>
    </w:p>
    <w:p w14:paraId="228E6DB4" w14:textId="77777777" w:rsidR="003136C7" w:rsidRDefault="003136C7" w:rsidP="003136C7">
      <w:pPr>
        <w:jc w:val="center"/>
        <w:rPr>
          <w:b/>
        </w:rPr>
      </w:pPr>
    </w:p>
    <w:p w14:paraId="4D13578D" w14:textId="77777777" w:rsidR="003136C7" w:rsidRDefault="003136C7" w:rsidP="003136C7">
      <w:pPr>
        <w:jc w:val="center"/>
      </w:pPr>
    </w:p>
    <w:p w14:paraId="1C1C1E88" w14:textId="7DCC061E" w:rsidR="00990801" w:rsidRDefault="00990801" w:rsidP="003136C7">
      <w:pPr>
        <w:jc w:val="center"/>
        <w:rPr>
          <w:rFonts w:cstheme="minorHAnsi"/>
          <w:sz w:val="36"/>
          <w:szCs w:val="36"/>
        </w:rPr>
      </w:pPr>
      <w:r w:rsidRPr="00990801">
        <w:rPr>
          <w:rFonts w:cstheme="minorHAnsi"/>
          <w:sz w:val="36"/>
          <w:szCs w:val="36"/>
        </w:rPr>
        <w:t>Report containing the results of the analyses performed on re-interview designs</w:t>
      </w:r>
    </w:p>
    <w:p w14:paraId="3416EC60" w14:textId="4C765890" w:rsidR="00B66399" w:rsidRPr="00990801" w:rsidRDefault="005A437F" w:rsidP="003136C7">
      <w:pPr>
        <w:jc w:val="center"/>
        <w:rPr>
          <w:rFonts w:cstheme="minorHAnsi"/>
          <w:i/>
          <w:sz w:val="36"/>
          <w:szCs w:val="36"/>
        </w:rPr>
      </w:pPr>
      <w:r w:rsidRPr="00990801">
        <w:rPr>
          <w:rFonts w:cstheme="minorHAnsi"/>
          <w:i/>
          <w:sz w:val="36"/>
          <w:szCs w:val="36"/>
        </w:rPr>
        <w:t>A cost-benefit analysis of re-interview designs for mode-specific measurement bias</w:t>
      </w:r>
    </w:p>
    <w:p w14:paraId="591E215C" w14:textId="77777777" w:rsidR="00990801" w:rsidRPr="006D2615" w:rsidRDefault="00990801" w:rsidP="00990801">
      <w:pPr>
        <w:jc w:val="center"/>
        <w:rPr>
          <w:rFonts w:cstheme="minorHAnsi"/>
          <w:sz w:val="36"/>
          <w:szCs w:val="36"/>
        </w:rPr>
      </w:pPr>
      <w:r>
        <w:rPr>
          <w:rFonts w:cstheme="minorHAnsi"/>
          <w:sz w:val="36"/>
          <w:szCs w:val="36"/>
        </w:rPr>
        <w:t>WP2</w:t>
      </w:r>
      <w:r w:rsidRPr="006D2615">
        <w:rPr>
          <w:rFonts w:cstheme="minorHAnsi"/>
          <w:sz w:val="36"/>
          <w:szCs w:val="36"/>
        </w:rPr>
        <w:t xml:space="preserve"> – Deliverable </w:t>
      </w:r>
      <w:r>
        <w:rPr>
          <w:rFonts w:cstheme="minorHAnsi"/>
          <w:sz w:val="36"/>
          <w:szCs w:val="36"/>
        </w:rPr>
        <w:t>2</w:t>
      </w:r>
    </w:p>
    <w:p w14:paraId="6E76F8DD" w14:textId="77777777" w:rsidR="00AA6D7D" w:rsidRPr="00AA6D7D" w:rsidRDefault="00AA6D7D" w:rsidP="003136C7">
      <w:pPr>
        <w:jc w:val="center"/>
        <w:rPr>
          <w:rFonts w:cstheme="minorHAnsi"/>
          <w:sz w:val="32"/>
          <w:szCs w:val="32"/>
        </w:rPr>
      </w:pPr>
    </w:p>
    <w:p w14:paraId="653615E4" w14:textId="64584637" w:rsidR="00B66399" w:rsidRPr="005A437F" w:rsidRDefault="00B66399" w:rsidP="00B66399">
      <w:pPr>
        <w:rPr>
          <w:sz w:val="32"/>
          <w:szCs w:val="32"/>
          <w:lang w:val="en-US"/>
        </w:rPr>
      </w:pPr>
      <w:r w:rsidRPr="005A437F">
        <w:rPr>
          <w:sz w:val="32"/>
          <w:szCs w:val="32"/>
          <w:lang w:val="en-US"/>
        </w:rPr>
        <w:t>Date:</w:t>
      </w:r>
      <w:r w:rsidR="001B695F" w:rsidRPr="005A437F">
        <w:rPr>
          <w:sz w:val="32"/>
          <w:szCs w:val="32"/>
          <w:lang w:val="en-US"/>
        </w:rPr>
        <w:t xml:space="preserve"> </w:t>
      </w:r>
      <w:r w:rsidR="005A437F" w:rsidRPr="005A437F">
        <w:rPr>
          <w:sz w:val="32"/>
          <w:szCs w:val="32"/>
          <w:lang w:val="en-US"/>
        </w:rPr>
        <w:t>December 20</w:t>
      </w:r>
      <w:r w:rsidR="00AA6D7D" w:rsidRPr="005A437F">
        <w:rPr>
          <w:sz w:val="32"/>
          <w:szCs w:val="32"/>
          <w:lang w:val="en-US"/>
        </w:rPr>
        <w:t>, 2018</w:t>
      </w:r>
    </w:p>
    <w:p w14:paraId="5528ABD6" w14:textId="6EFD8DA6" w:rsidR="00AA6D7D" w:rsidRPr="005A437F" w:rsidRDefault="005A437F" w:rsidP="00AA6D7D">
      <w:pPr>
        <w:spacing w:after="0"/>
        <w:rPr>
          <w:rFonts w:cstheme="minorHAnsi"/>
          <w:sz w:val="32"/>
          <w:szCs w:val="32"/>
          <w:lang w:val="en-US"/>
        </w:rPr>
      </w:pPr>
      <w:r w:rsidRPr="005A437F">
        <w:rPr>
          <w:rFonts w:cstheme="minorHAnsi"/>
          <w:sz w:val="32"/>
          <w:szCs w:val="32"/>
          <w:lang w:val="en-US"/>
        </w:rPr>
        <w:t>Barry Schouten (CBS</w:t>
      </w:r>
      <w:r w:rsidR="00AA6D7D" w:rsidRPr="005A437F">
        <w:rPr>
          <w:rFonts w:cstheme="minorHAnsi"/>
          <w:sz w:val="32"/>
          <w:szCs w:val="32"/>
          <w:lang w:val="en-US"/>
        </w:rPr>
        <w:t>)</w:t>
      </w:r>
    </w:p>
    <w:p w14:paraId="20C2826E" w14:textId="4F71A2DA" w:rsidR="00B66399" w:rsidRPr="0076579D" w:rsidRDefault="005A437F" w:rsidP="001B695F">
      <w:pPr>
        <w:spacing w:after="0"/>
        <w:rPr>
          <w:rFonts w:cstheme="minorHAnsi"/>
          <w:sz w:val="32"/>
          <w:szCs w:val="32"/>
          <w:lang w:val="de-DE"/>
        </w:rPr>
      </w:pPr>
      <w:r w:rsidRPr="0076579D">
        <w:rPr>
          <w:rFonts w:cstheme="minorHAnsi"/>
          <w:sz w:val="32"/>
          <w:szCs w:val="32"/>
          <w:lang w:val="de-DE"/>
        </w:rPr>
        <w:t xml:space="preserve">Thomas </w:t>
      </w:r>
      <w:proofErr w:type="spellStart"/>
      <w:r w:rsidRPr="0076579D">
        <w:rPr>
          <w:rFonts w:cstheme="minorHAnsi"/>
          <w:sz w:val="32"/>
          <w:szCs w:val="32"/>
          <w:lang w:val="de-DE"/>
        </w:rPr>
        <w:t>Klausch</w:t>
      </w:r>
      <w:proofErr w:type="spellEnd"/>
      <w:r w:rsidR="00AA6D7D" w:rsidRPr="0076579D">
        <w:rPr>
          <w:rFonts w:cstheme="minorHAnsi"/>
          <w:sz w:val="32"/>
          <w:szCs w:val="32"/>
          <w:lang w:val="de-DE"/>
        </w:rPr>
        <w:t xml:space="preserve"> (CBS</w:t>
      </w:r>
      <w:r w:rsidRPr="0076579D">
        <w:rPr>
          <w:rFonts w:cstheme="minorHAnsi"/>
          <w:sz w:val="32"/>
          <w:szCs w:val="32"/>
          <w:lang w:val="de-DE"/>
        </w:rPr>
        <w:t>/</w:t>
      </w:r>
      <w:proofErr w:type="spellStart"/>
      <w:r w:rsidRPr="0076579D">
        <w:rPr>
          <w:rFonts w:cstheme="minorHAnsi"/>
          <w:sz w:val="32"/>
          <w:szCs w:val="32"/>
          <w:lang w:val="de-DE"/>
        </w:rPr>
        <w:t>VUmc</w:t>
      </w:r>
      <w:proofErr w:type="spellEnd"/>
      <w:r w:rsidR="00AA6D7D" w:rsidRPr="0076579D">
        <w:rPr>
          <w:rFonts w:cstheme="minorHAnsi"/>
          <w:sz w:val="32"/>
          <w:szCs w:val="32"/>
          <w:lang w:val="de-DE"/>
        </w:rPr>
        <w:t>)</w:t>
      </w:r>
    </w:p>
    <w:p w14:paraId="4BE4B083" w14:textId="017E3C40" w:rsidR="00F4690D" w:rsidRPr="0076579D" w:rsidRDefault="005A437F" w:rsidP="00F4690D">
      <w:pPr>
        <w:spacing w:after="0"/>
        <w:rPr>
          <w:rFonts w:cstheme="minorHAnsi"/>
          <w:sz w:val="32"/>
          <w:szCs w:val="32"/>
          <w:lang w:val="de-DE"/>
        </w:rPr>
      </w:pPr>
      <w:r w:rsidRPr="0076579D">
        <w:rPr>
          <w:rFonts w:cstheme="minorHAnsi"/>
          <w:sz w:val="32"/>
          <w:szCs w:val="32"/>
          <w:lang w:val="de-DE"/>
        </w:rPr>
        <w:t xml:space="preserve">Bart </w:t>
      </w:r>
      <w:proofErr w:type="spellStart"/>
      <w:r w:rsidRPr="0076579D">
        <w:rPr>
          <w:rFonts w:cstheme="minorHAnsi"/>
          <w:sz w:val="32"/>
          <w:szCs w:val="32"/>
          <w:lang w:val="de-DE"/>
        </w:rPr>
        <w:t>Buelens</w:t>
      </w:r>
      <w:proofErr w:type="spellEnd"/>
      <w:r w:rsidRPr="0076579D">
        <w:rPr>
          <w:rFonts w:cstheme="minorHAnsi"/>
          <w:sz w:val="32"/>
          <w:szCs w:val="32"/>
          <w:lang w:val="de-DE"/>
        </w:rPr>
        <w:t xml:space="preserve"> (CBS</w:t>
      </w:r>
      <w:r w:rsidR="00F4690D" w:rsidRPr="0076579D">
        <w:rPr>
          <w:rFonts w:cstheme="minorHAnsi"/>
          <w:sz w:val="32"/>
          <w:szCs w:val="32"/>
          <w:lang w:val="de-DE"/>
        </w:rPr>
        <w:t>)</w:t>
      </w:r>
    </w:p>
    <w:p w14:paraId="61126743" w14:textId="23E3B1A6" w:rsidR="001B695F" w:rsidRPr="005A437F" w:rsidRDefault="005A437F" w:rsidP="00B66399">
      <w:pPr>
        <w:rPr>
          <w:rFonts w:cstheme="minorHAnsi"/>
          <w:sz w:val="32"/>
          <w:szCs w:val="32"/>
          <w:lang w:val="nl-NL"/>
        </w:rPr>
      </w:pPr>
      <w:r w:rsidRPr="005A437F">
        <w:rPr>
          <w:rFonts w:cstheme="minorHAnsi"/>
          <w:sz w:val="32"/>
          <w:szCs w:val="32"/>
          <w:lang w:val="nl-NL"/>
        </w:rPr>
        <w:t>Jan van den Brakel</w:t>
      </w:r>
      <w:r w:rsidR="00F4690D" w:rsidRPr="005A437F">
        <w:rPr>
          <w:rFonts w:cstheme="minorHAnsi"/>
          <w:sz w:val="32"/>
          <w:szCs w:val="32"/>
          <w:lang w:val="nl-NL"/>
        </w:rPr>
        <w:t xml:space="preserve"> (CBS</w:t>
      </w:r>
      <w:r w:rsidR="001B695F" w:rsidRPr="005A437F">
        <w:rPr>
          <w:rFonts w:cstheme="minorHAnsi"/>
          <w:sz w:val="32"/>
          <w:szCs w:val="32"/>
          <w:lang w:val="nl-NL"/>
        </w:rPr>
        <w:t>)</w:t>
      </w:r>
    </w:p>
    <w:p w14:paraId="1A10631D" w14:textId="77777777" w:rsidR="00B66399" w:rsidRPr="005A437F" w:rsidRDefault="00B66399" w:rsidP="00B66399">
      <w:pPr>
        <w:rPr>
          <w:sz w:val="32"/>
          <w:szCs w:val="32"/>
          <w:lang w:val="nl-NL"/>
        </w:rPr>
      </w:pPr>
    </w:p>
    <w:p w14:paraId="01B706FC" w14:textId="4C580327" w:rsidR="00AA6D7D" w:rsidRPr="00AA6D7D" w:rsidRDefault="00AA6D7D" w:rsidP="00AA6D7D">
      <w:pPr>
        <w:pStyle w:val="Default"/>
        <w:rPr>
          <w:rFonts w:asciiTheme="minorHAnsi" w:hAnsiTheme="minorHAnsi" w:cstheme="minorHAnsi"/>
          <w:sz w:val="32"/>
          <w:szCs w:val="32"/>
          <w:lang w:val="en-GB"/>
        </w:rPr>
      </w:pPr>
      <w:r w:rsidRPr="002C1B7F">
        <w:rPr>
          <w:rFonts w:asciiTheme="minorHAnsi" w:hAnsiTheme="minorHAnsi" w:cstheme="minorHAnsi"/>
          <w:sz w:val="32"/>
          <w:szCs w:val="32"/>
          <w:lang w:val="en-US"/>
        </w:rPr>
        <w:t>WP</w:t>
      </w:r>
      <w:r w:rsidR="00990801">
        <w:rPr>
          <w:rFonts w:asciiTheme="minorHAnsi" w:hAnsiTheme="minorHAnsi" w:cstheme="minorHAnsi"/>
          <w:sz w:val="32"/>
          <w:szCs w:val="32"/>
          <w:lang w:val="en-US"/>
        </w:rPr>
        <w:t>2</w:t>
      </w:r>
      <w:r w:rsidR="00B66399" w:rsidRPr="002C1B7F">
        <w:rPr>
          <w:rFonts w:asciiTheme="minorHAnsi" w:hAnsiTheme="minorHAnsi" w:cstheme="minorHAnsi"/>
          <w:sz w:val="32"/>
          <w:szCs w:val="32"/>
          <w:lang w:val="en-US"/>
        </w:rPr>
        <w:t xml:space="preserve">: </w:t>
      </w:r>
      <w:r w:rsidR="00990801" w:rsidRPr="00990801">
        <w:rPr>
          <w:rFonts w:asciiTheme="minorHAnsi" w:hAnsiTheme="minorHAnsi" w:cstheme="minorHAnsi"/>
          <w:iCs/>
          <w:sz w:val="32"/>
          <w:szCs w:val="32"/>
          <w:lang w:val="en-GB"/>
        </w:rPr>
        <w:t>Mode bias/mode effects and adjustment for mode-effects</w:t>
      </w:r>
      <w:r w:rsidR="00990801" w:rsidRPr="00AA6D7D">
        <w:rPr>
          <w:rFonts w:asciiTheme="minorHAnsi" w:hAnsiTheme="minorHAnsi" w:cstheme="minorHAnsi"/>
          <w:iCs/>
          <w:sz w:val="32"/>
          <w:szCs w:val="32"/>
          <w:lang w:val="en-GB"/>
        </w:rPr>
        <w:t xml:space="preserve"> </w:t>
      </w:r>
    </w:p>
    <w:p w14:paraId="6593B4E8" w14:textId="2FF97CAE" w:rsidR="00B66399" w:rsidRDefault="00B66399" w:rsidP="00B66399">
      <w:pPr>
        <w:rPr>
          <w:sz w:val="32"/>
          <w:szCs w:val="32"/>
        </w:rPr>
      </w:pPr>
    </w:p>
    <w:p w14:paraId="6E900D6F" w14:textId="77777777" w:rsidR="00B66399" w:rsidRDefault="00B66399" w:rsidP="00B66399">
      <w:pPr>
        <w:rPr>
          <w:sz w:val="32"/>
          <w:szCs w:val="32"/>
        </w:rPr>
      </w:pPr>
    </w:p>
    <w:p w14:paraId="35930800" w14:textId="77777777" w:rsidR="00107F69" w:rsidRDefault="00107F69">
      <w:pPr>
        <w:rPr>
          <w:sz w:val="32"/>
          <w:szCs w:val="32"/>
        </w:rPr>
      </w:pPr>
      <w:r>
        <w:rPr>
          <w:sz w:val="32"/>
          <w:szCs w:val="32"/>
        </w:rPr>
        <w:lastRenderedPageBreak/>
        <w:br w:type="page"/>
      </w:r>
    </w:p>
    <w:p w14:paraId="34533441" w14:textId="57A53A70" w:rsidR="00A635A6" w:rsidRDefault="005A437F" w:rsidP="005A437F">
      <w:pPr>
        <w:jc w:val="both"/>
        <w:rPr>
          <w:rFonts w:ascii="Times New Roman" w:hAnsi="Times New Roman" w:cs="Times New Roman"/>
          <w:i/>
        </w:rPr>
      </w:pPr>
      <w:r w:rsidRPr="00042DB2">
        <w:rPr>
          <w:rFonts w:ascii="Times New Roman" w:hAnsi="Times New Roman" w:cs="Times New Roman"/>
          <w:i/>
        </w:rPr>
        <w:lastRenderedPageBreak/>
        <w:t xml:space="preserve">Summary: </w:t>
      </w:r>
      <w:r w:rsidR="00752826">
        <w:rPr>
          <w:rFonts w:ascii="Times New Roman" w:hAnsi="Times New Roman" w:cs="Times New Roman"/>
          <w:i/>
        </w:rPr>
        <w:t xml:space="preserve">WP2 of MIMOD concentrates on the estimation, detection and adjustment of mode-specific biases in survey statistics. Three </w:t>
      </w:r>
      <w:r w:rsidR="00B221F8">
        <w:rPr>
          <w:rFonts w:ascii="Times New Roman" w:hAnsi="Times New Roman" w:cs="Times New Roman"/>
          <w:i/>
        </w:rPr>
        <w:t xml:space="preserve">intermediate </w:t>
      </w:r>
      <w:r w:rsidR="00752826">
        <w:rPr>
          <w:rFonts w:ascii="Times New Roman" w:hAnsi="Times New Roman" w:cs="Times New Roman"/>
          <w:i/>
        </w:rPr>
        <w:t>deliverables are produced: a literature review and current status of detect</w:t>
      </w:r>
      <w:r w:rsidR="002E0C65">
        <w:rPr>
          <w:rFonts w:ascii="Times New Roman" w:hAnsi="Times New Roman" w:cs="Times New Roman"/>
          <w:i/>
        </w:rPr>
        <w:t xml:space="preserve">ion and adjustment methodology, </w:t>
      </w:r>
      <w:r w:rsidR="00B221F8" w:rsidRPr="00B221F8">
        <w:rPr>
          <w:rFonts w:ascii="Times New Roman" w:hAnsi="Times New Roman" w:cs="Times New Roman"/>
          <w:i/>
        </w:rPr>
        <w:t>the results of the analyses performed on re-interview designs</w:t>
      </w:r>
      <w:r w:rsidR="00B221F8">
        <w:rPr>
          <w:rFonts w:ascii="Times New Roman" w:hAnsi="Times New Roman" w:cs="Times New Roman"/>
          <w:i/>
        </w:rPr>
        <w:t xml:space="preserve"> based on two CBS case studies and an application of a subset of these methods to an ISTAT case study</w:t>
      </w:r>
      <w:r w:rsidR="0076579D">
        <w:rPr>
          <w:rFonts w:ascii="Times New Roman" w:hAnsi="Times New Roman" w:cs="Times New Roman"/>
          <w:i/>
        </w:rPr>
        <w:t xml:space="preserve">. This deliverable </w:t>
      </w:r>
      <w:r w:rsidR="00B221F8">
        <w:rPr>
          <w:rFonts w:ascii="Times New Roman" w:hAnsi="Times New Roman" w:cs="Times New Roman"/>
          <w:i/>
        </w:rPr>
        <w:t xml:space="preserve">2 </w:t>
      </w:r>
      <w:r w:rsidR="00752826">
        <w:rPr>
          <w:rFonts w:ascii="Times New Roman" w:hAnsi="Times New Roman" w:cs="Times New Roman"/>
          <w:i/>
        </w:rPr>
        <w:t xml:space="preserve">addresses the cost-benefit analysis of re-interviews. </w:t>
      </w:r>
      <w:r w:rsidR="00B221F8">
        <w:rPr>
          <w:rFonts w:ascii="Times New Roman" w:hAnsi="Times New Roman" w:cs="Times New Roman"/>
          <w:i/>
        </w:rPr>
        <w:t>A final Methodological Report is also foreseen.</w:t>
      </w:r>
    </w:p>
    <w:p w14:paraId="57F4CB0C" w14:textId="37CFFD4C" w:rsidR="00752826" w:rsidRDefault="005A437F" w:rsidP="005A437F">
      <w:pPr>
        <w:jc w:val="both"/>
        <w:rPr>
          <w:rFonts w:ascii="Times New Roman" w:hAnsi="Times New Roman" w:cs="Times New Roman"/>
          <w:i/>
        </w:rPr>
      </w:pPr>
      <w:r w:rsidRPr="00042DB2">
        <w:rPr>
          <w:rFonts w:ascii="Times New Roman" w:hAnsi="Times New Roman" w:cs="Times New Roman"/>
          <w:i/>
        </w:rPr>
        <w:t>Re-interview designs are a potential tool to estimate and adjust for mode-specific measurement bias. In 2011, a re-interview design was successfully applied to the Dutch Safety Monitor, which led to a redesign of the survey. Re-interview designs may, however, be very costly, especially when face-to-face is included as a survey mode. The crucial question is whet</w:t>
      </w:r>
      <w:r>
        <w:rPr>
          <w:rFonts w:ascii="Times New Roman" w:hAnsi="Times New Roman" w:cs="Times New Roman"/>
          <w:i/>
        </w:rPr>
        <w:t xml:space="preserve">her benefits outweigh costs, i.e. whether </w:t>
      </w:r>
      <w:r w:rsidRPr="00042DB2">
        <w:rPr>
          <w:rFonts w:ascii="Times New Roman" w:hAnsi="Times New Roman" w:cs="Times New Roman"/>
          <w:i/>
        </w:rPr>
        <w:t xml:space="preserve">the potential increase in accuracy of survey statistics </w:t>
      </w:r>
      <w:r>
        <w:rPr>
          <w:rFonts w:ascii="Times New Roman" w:hAnsi="Times New Roman" w:cs="Times New Roman"/>
          <w:i/>
        </w:rPr>
        <w:t xml:space="preserve">is </w:t>
      </w:r>
      <w:r w:rsidRPr="00042DB2">
        <w:rPr>
          <w:rFonts w:ascii="Times New Roman" w:hAnsi="Times New Roman" w:cs="Times New Roman"/>
          <w:i/>
        </w:rPr>
        <w:t>worth the investment. The answer to this question depends heavily on the purpose of the re-interview, i.e. assessment versus adjustment, the size of the mode-specific measurement biases, and the relative costs of the modes. Re-interview designs also make a number of assump</w:t>
      </w:r>
      <w:r w:rsidR="00F32085">
        <w:rPr>
          <w:rFonts w:ascii="Times New Roman" w:hAnsi="Times New Roman" w:cs="Times New Roman"/>
          <w:i/>
        </w:rPr>
        <w:t>tions that will not hold for every</w:t>
      </w:r>
      <w:r w:rsidRPr="00042DB2">
        <w:rPr>
          <w:rFonts w:ascii="Times New Roman" w:hAnsi="Times New Roman" w:cs="Times New Roman"/>
          <w:i/>
        </w:rPr>
        <w:t xml:space="preserve"> setting. </w:t>
      </w:r>
    </w:p>
    <w:p w14:paraId="17BEA02D" w14:textId="4AEB43E2" w:rsidR="005A437F" w:rsidRPr="00A635A6" w:rsidRDefault="005A437F" w:rsidP="005A437F">
      <w:pPr>
        <w:jc w:val="both"/>
        <w:rPr>
          <w:rFonts w:ascii="Times New Roman" w:hAnsi="Times New Roman" w:cs="Times New Roman"/>
          <w:i/>
        </w:rPr>
      </w:pPr>
      <w:r w:rsidRPr="00042DB2">
        <w:rPr>
          <w:rFonts w:ascii="Times New Roman" w:hAnsi="Times New Roman" w:cs="Times New Roman"/>
          <w:i/>
        </w:rPr>
        <w:t xml:space="preserve">In this </w:t>
      </w:r>
      <w:r w:rsidR="00B221F8">
        <w:rPr>
          <w:rFonts w:ascii="Times New Roman" w:hAnsi="Times New Roman" w:cs="Times New Roman"/>
          <w:i/>
        </w:rPr>
        <w:t>deliverable</w:t>
      </w:r>
      <w:r w:rsidRPr="00042DB2">
        <w:rPr>
          <w:rFonts w:ascii="Times New Roman" w:hAnsi="Times New Roman" w:cs="Times New Roman"/>
          <w:i/>
        </w:rPr>
        <w:t>, we perform a cost-b</w:t>
      </w:r>
      <w:r>
        <w:rPr>
          <w:rFonts w:ascii="Times New Roman" w:hAnsi="Times New Roman" w:cs="Times New Roman"/>
          <w:i/>
        </w:rPr>
        <w:t>enefit analysis for two surveys</w:t>
      </w:r>
      <w:r w:rsidRPr="00042DB2">
        <w:rPr>
          <w:rFonts w:ascii="Times New Roman" w:hAnsi="Times New Roman" w:cs="Times New Roman"/>
          <w:i/>
        </w:rPr>
        <w:t xml:space="preserve">, the Dutch Health survey and the Dutch Labour Force survey, and discuss the utility and validity of re-interviews. We conclude that for the Labour Force survey </w:t>
      </w:r>
      <w:r>
        <w:rPr>
          <w:rFonts w:ascii="Times New Roman" w:hAnsi="Times New Roman" w:cs="Times New Roman"/>
          <w:i/>
        </w:rPr>
        <w:t xml:space="preserve">a </w:t>
      </w:r>
      <w:r w:rsidRPr="00042DB2">
        <w:rPr>
          <w:rFonts w:ascii="Times New Roman" w:hAnsi="Times New Roman" w:cs="Times New Roman"/>
          <w:i/>
        </w:rPr>
        <w:t>re-inte</w:t>
      </w:r>
      <w:r>
        <w:rPr>
          <w:rFonts w:ascii="Times New Roman" w:hAnsi="Times New Roman" w:cs="Times New Roman"/>
          <w:i/>
        </w:rPr>
        <w:t>rview</w:t>
      </w:r>
      <w:r w:rsidRPr="00042DB2">
        <w:rPr>
          <w:rFonts w:ascii="Times New Roman" w:hAnsi="Times New Roman" w:cs="Times New Roman"/>
          <w:i/>
        </w:rPr>
        <w:t xml:space="preserve"> may not be useful due to relatively small measurement differences, while for the H</w:t>
      </w:r>
      <w:r w:rsidR="00A635A6">
        <w:rPr>
          <w:rFonts w:ascii="Times New Roman" w:hAnsi="Times New Roman" w:cs="Times New Roman"/>
          <w:i/>
        </w:rPr>
        <w:t xml:space="preserve">ealth survey it may be useful. </w:t>
      </w:r>
    </w:p>
    <w:p w14:paraId="0713A229" w14:textId="77777777" w:rsidR="005A437F" w:rsidRPr="00042DB2" w:rsidRDefault="005A437F" w:rsidP="005A437F">
      <w:pPr>
        <w:jc w:val="both"/>
        <w:rPr>
          <w:rFonts w:ascii="Times New Roman" w:hAnsi="Times New Roman" w:cs="Times New Roman"/>
          <w:b/>
        </w:rPr>
      </w:pPr>
      <w:r w:rsidRPr="00042DB2">
        <w:rPr>
          <w:rFonts w:ascii="Times New Roman" w:hAnsi="Times New Roman" w:cs="Times New Roman"/>
          <w:b/>
        </w:rPr>
        <w:t>1 - Introduction</w:t>
      </w:r>
    </w:p>
    <w:p w14:paraId="1740C122" w14:textId="13A4A1A7" w:rsidR="005A437F" w:rsidRDefault="005A437F" w:rsidP="005A437F">
      <w:pPr>
        <w:jc w:val="both"/>
        <w:rPr>
          <w:rFonts w:ascii="Times New Roman" w:hAnsi="Times New Roman" w:cs="Times New Roman"/>
        </w:rPr>
      </w:pPr>
      <w:r>
        <w:rPr>
          <w:rFonts w:ascii="Times New Roman" w:hAnsi="Times New Roman" w:cs="Times New Roman"/>
        </w:rPr>
        <w:t xml:space="preserve">With the emergence of the online survey mode, many </w:t>
      </w:r>
      <w:r w:rsidR="005E3A67">
        <w:rPr>
          <w:rFonts w:ascii="Times New Roman" w:hAnsi="Times New Roman" w:cs="Times New Roman"/>
        </w:rPr>
        <w:t xml:space="preserve">national </w:t>
      </w:r>
      <w:r>
        <w:rPr>
          <w:rFonts w:ascii="Times New Roman" w:hAnsi="Times New Roman" w:cs="Times New Roman"/>
        </w:rPr>
        <w:t xml:space="preserve">survey institutes transitioned their surveys to </w:t>
      </w:r>
      <w:r w:rsidR="00B221F8">
        <w:rPr>
          <w:rFonts w:ascii="Times New Roman" w:hAnsi="Times New Roman" w:cs="Times New Roman"/>
        </w:rPr>
        <w:t xml:space="preserve"> mixed-mode</w:t>
      </w:r>
      <w:r>
        <w:rPr>
          <w:rFonts w:ascii="Times New Roman" w:hAnsi="Times New Roman" w:cs="Times New Roman"/>
        </w:rPr>
        <w:t xml:space="preserve"> designs in which Web is combined with traditional survey modes. </w:t>
      </w:r>
      <w:r w:rsidR="00B221F8">
        <w:rPr>
          <w:rFonts w:ascii="Times New Roman" w:hAnsi="Times New Roman" w:cs="Times New Roman"/>
        </w:rPr>
        <w:t xml:space="preserve"> Mixed</w:t>
      </w:r>
      <w:r>
        <w:rPr>
          <w:rFonts w:ascii="Times New Roman" w:hAnsi="Times New Roman" w:cs="Times New Roman"/>
        </w:rPr>
        <w:t xml:space="preserve">-mode designs are not new and have been explored for decades. However, given the low cost, relatively short return times but low response rates of the online survey mode, </w:t>
      </w:r>
      <w:r w:rsidR="00B221F8">
        <w:rPr>
          <w:rFonts w:ascii="Times New Roman" w:hAnsi="Times New Roman" w:cs="Times New Roman"/>
        </w:rPr>
        <w:t>mixed</w:t>
      </w:r>
      <w:r>
        <w:rPr>
          <w:rFonts w:ascii="Times New Roman" w:hAnsi="Times New Roman" w:cs="Times New Roman"/>
        </w:rPr>
        <w:t>-mode designs are now becoming rule rather than exception.</w:t>
      </w:r>
    </w:p>
    <w:p w14:paraId="2A3DFEB5" w14:textId="77777777" w:rsidR="005A437F" w:rsidRDefault="005A437F" w:rsidP="005A437F">
      <w:pPr>
        <w:jc w:val="both"/>
        <w:rPr>
          <w:rFonts w:ascii="Times New Roman" w:hAnsi="Times New Roman" w:cs="Times New Roman"/>
        </w:rPr>
      </w:pPr>
      <w:r>
        <w:rPr>
          <w:rFonts w:ascii="Times New Roman" w:hAnsi="Times New Roman" w:cs="Times New Roman"/>
        </w:rPr>
        <w:t xml:space="preserve">The online survey mode is mostly implemented as a self-administered mode and, as a consequence, is relatively disparate to interviewer-administered telephone and face-to-face survey modes, e.g. </w:t>
      </w:r>
      <w:proofErr w:type="spellStart"/>
      <w:r>
        <w:rPr>
          <w:rFonts w:ascii="Times New Roman" w:hAnsi="Times New Roman" w:cs="Times New Roman"/>
        </w:rPr>
        <w:t>Dillman</w:t>
      </w:r>
      <w:proofErr w:type="spellEnd"/>
      <w:r>
        <w:rPr>
          <w:rFonts w:ascii="Times New Roman" w:hAnsi="Times New Roman" w:cs="Times New Roman"/>
        </w:rPr>
        <w:t xml:space="preserve"> et al (2014). This disparity implies an increased risk of incomparability in time or between relevant population subgroups due to mode-specific measurement bias. While such a risk may have been reason not to combine modes in a single design in the past, the low cost of Web often simply overrules such considerations; the risk of incomparable statistics may be ignored or taken for granted. This risk is further alleviated by the growing range of devices on which the Web can be accessed and the gradual future change in the shares of the modes to the total response that is likely to come with it. </w:t>
      </w:r>
    </w:p>
    <w:p w14:paraId="276138ED" w14:textId="7EE694AE" w:rsidR="005A437F" w:rsidRDefault="005A437F" w:rsidP="005A437F">
      <w:pPr>
        <w:jc w:val="both"/>
        <w:rPr>
          <w:rFonts w:ascii="Times New Roman" w:hAnsi="Times New Roman" w:cs="Times New Roman"/>
        </w:rPr>
      </w:pPr>
      <w:r>
        <w:rPr>
          <w:rFonts w:ascii="Times New Roman" w:hAnsi="Times New Roman" w:cs="Times New Roman"/>
        </w:rPr>
        <w:t xml:space="preserve">Survey methodology offers three options to overcome the risk of method effects when modes are combined. They can be prevented through questionnaire design, e.g. </w:t>
      </w:r>
      <w:proofErr w:type="spellStart"/>
      <w:r>
        <w:rPr>
          <w:rFonts w:ascii="Times New Roman" w:hAnsi="Times New Roman" w:cs="Times New Roman"/>
        </w:rPr>
        <w:t>Dillman</w:t>
      </w:r>
      <w:proofErr w:type="spellEnd"/>
      <w:r>
        <w:rPr>
          <w:rFonts w:ascii="Times New Roman" w:hAnsi="Times New Roman" w:cs="Times New Roman"/>
        </w:rPr>
        <w:t xml:space="preserve"> et al (2014), avoided through data collection design, e.g. Schouten, </w:t>
      </w:r>
      <w:proofErr w:type="spellStart"/>
      <w:r>
        <w:rPr>
          <w:rFonts w:ascii="Times New Roman" w:hAnsi="Times New Roman" w:cs="Times New Roman"/>
        </w:rPr>
        <w:t>Peytchev</w:t>
      </w:r>
      <w:proofErr w:type="spellEnd"/>
      <w:r>
        <w:rPr>
          <w:rFonts w:ascii="Times New Roman" w:hAnsi="Times New Roman" w:cs="Times New Roman"/>
        </w:rPr>
        <w:t xml:space="preserve"> &amp; Wagner (2017), and adjusted through estimation design</w:t>
      </w:r>
      <w:r w:rsidR="00E97E36">
        <w:rPr>
          <w:rFonts w:ascii="Times New Roman" w:hAnsi="Times New Roman" w:cs="Times New Roman"/>
        </w:rPr>
        <w:t>, see deliverable 1 of WP2</w:t>
      </w:r>
      <w:r>
        <w:rPr>
          <w:rFonts w:ascii="Times New Roman" w:hAnsi="Times New Roman" w:cs="Times New Roman"/>
        </w:rPr>
        <w:t xml:space="preserve">. In this paper, we focus on the last two options, although estimates of measurement bias may inform questionnaire redesigns. We believe that advanced </w:t>
      </w:r>
      <w:r w:rsidR="001D78F8">
        <w:rPr>
          <w:rFonts w:ascii="Times New Roman" w:hAnsi="Times New Roman" w:cs="Times New Roman"/>
        </w:rPr>
        <w:t>mixed</w:t>
      </w:r>
      <w:r>
        <w:rPr>
          <w:rFonts w:ascii="Times New Roman" w:hAnsi="Times New Roman" w:cs="Times New Roman"/>
        </w:rPr>
        <w:t>-mode questionnaire design is the most important and effective option to reduce method effects, but not capable of removing all mode-specific measurement biases. We assume that questionnaires have been tested and evaluated extensively and consider settings where additional efforts are needed to decrease the risk of incomparability of survey statistics.</w:t>
      </w:r>
    </w:p>
    <w:p w14:paraId="7269C0E6" w14:textId="219F8516" w:rsidR="00752826" w:rsidRDefault="005A437F" w:rsidP="005A437F">
      <w:pPr>
        <w:jc w:val="both"/>
        <w:rPr>
          <w:rFonts w:ascii="Times New Roman" w:hAnsi="Times New Roman" w:cs="Times New Roman"/>
        </w:rPr>
      </w:pPr>
      <w:r>
        <w:rPr>
          <w:rFonts w:ascii="Times New Roman" w:hAnsi="Times New Roman" w:cs="Times New Roman"/>
        </w:rPr>
        <w:t xml:space="preserve">The estimation and evaluation of mode-specific measurement bias is inherently hard due to the confounding with mode-specific selection bias. </w:t>
      </w:r>
      <w:r w:rsidR="00752826">
        <w:rPr>
          <w:rFonts w:ascii="Times New Roman" w:hAnsi="Times New Roman" w:cs="Times New Roman"/>
        </w:rPr>
        <w:t>Deliverable 1 of WP2 provides an overview of methods to detect mode-specific biases and an overview of methods to adjust such biases. Deliv</w:t>
      </w:r>
      <w:r w:rsidR="00E97E36">
        <w:rPr>
          <w:rFonts w:ascii="Times New Roman" w:hAnsi="Times New Roman" w:cs="Times New Roman"/>
        </w:rPr>
        <w:t>erable 3</w:t>
      </w:r>
      <w:r w:rsidR="00752826">
        <w:rPr>
          <w:rFonts w:ascii="Times New Roman" w:hAnsi="Times New Roman" w:cs="Times New Roman"/>
        </w:rPr>
        <w:t xml:space="preserve"> of WP2</w:t>
      </w:r>
      <w:r w:rsidR="00E97E36">
        <w:rPr>
          <w:rFonts w:ascii="Times New Roman" w:hAnsi="Times New Roman" w:cs="Times New Roman"/>
        </w:rPr>
        <w:t xml:space="preserve"> </w:t>
      </w:r>
      <w:r w:rsidR="00752826">
        <w:rPr>
          <w:rFonts w:ascii="Times New Roman" w:hAnsi="Times New Roman" w:cs="Times New Roman"/>
        </w:rPr>
        <w:t>app</w:t>
      </w:r>
      <w:r w:rsidR="0076579D">
        <w:rPr>
          <w:rFonts w:ascii="Times New Roman" w:hAnsi="Times New Roman" w:cs="Times New Roman"/>
        </w:rPr>
        <w:t>lies various methods to the Italian Aspects of Daily Life Survey</w:t>
      </w:r>
      <w:r w:rsidR="00752826">
        <w:rPr>
          <w:rFonts w:ascii="Times New Roman" w:hAnsi="Times New Roman" w:cs="Times New Roman"/>
        </w:rPr>
        <w:t xml:space="preserve">. </w:t>
      </w:r>
    </w:p>
    <w:p w14:paraId="57D1A766" w14:textId="56D649C7" w:rsidR="005A437F" w:rsidRPr="00042DB2" w:rsidRDefault="00752826" w:rsidP="005A437F">
      <w:pPr>
        <w:jc w:val="both"/>
        <w:rPr>
          <w:rFonts w:ascii="Times New Roman" w:hAnsi="Times New Roman" w:cs="Times New Roman"/>
        </w:rPr>
      </w:pPr>
      <w:r>
        <w:rPr>
          <w:rFonts w:ascii="Times New Roman" w:hAnsi="Times New Roman" w:cs="Times New Roman"/>
        </w:rPr>
        <w:lastRenderedPageBreak/>
        <w:t>Even with sophisticated designs, it may be hard to separate the two types of bias (</w:t>
      </w:r>
      <w:proofErr w:type="spellStart"/>
      <w:r>
        <w:rPr>
          <w:rFonts w:ascii="Times New Roman" w:hAnsi="Times New Roman" w:cs="Times New Roman"/>
        </w:rPr>
        <w:t>Klausch</w:t>
      </w:r>
      <w:proofErr w:type="spellEnd"/>
      <w:r>
        <w:rPr>
          <w:rFonts w:ascii="Times New Roman" w:hAnsi="Times New Roman" w:cs="Times New Roman"/>
        </w:rPr>
        <w:t xml:space="preserve"> 2014). However, without such designs, it is, in general, impossible to assess to what extent measurement biases arise due to</w:t>
      </w:r>
      <w:r w:rsidRPr="00853F94">
        <w:rPr>
          <w:rFonts w:ascii="Times New Roman" w:hAnsi="Times New Roman" w:cs="Times New Roman"/>
        </w:rPr>
        <w:t xml:space="preserve"> </w:t>
      </w:r>
      <w:r>
        <w:rPr>
          <w:rFonts w:ascii="Times New Roman" w:hAnsi="Times New Roman" w:cs="Times New Roman"/>
        </w:rPr>
        <w:t xml:space="preserve">method effects. </w:t>
      </w:r>
      <w:r w:rsidR="005A437F">
        <w:rPr>
          <w:rFonts w:ascii="Times New Roman" w:hAnsi="Times New Roman" w:cs="Times New Roman"/>
        </w:rPr>
        <w:t xml:space="preserve">In this paper, we consider </w:t>
      </w:r>
      <w:r w:rsidR="00244ABC">
        <w:rPr>
          <w:rFonts w:ascii="Times New Roman" w:hAnsi="Times New Roman" w:cs="Times New Roman"/>
        </w:rPr>
        <w:t xml:space="preserve">mixed-mode </w:t>
      </w:r>
      <w:r w:rsidR="005A437F">
        <w:rPr>
          <w:rFonts w:ascii="Times New Roman" w:hAnsi="Times New Roman" w:cs="Times New Roman"/>
        </w:rPr>
        <w:t xml:space="preserve">re-interview designs, see </w:t>
      </w:r>
      <w:proofErr w:type="spellStart"/>
      <w:r w:rsidR="005A437F">
        <w:rPr>
          <w:rFonts w:ascii="Times New Roman" w:hAnsi="Times New Roman" w:cs="Times New Roman"/>
        </w:rPr>
        <w:t>Biemer</w:t>
      </w:r>
      <w:proofErr w:type="spellEnd"/>
      <w:r w:rsidR="005A437F">
        <w:rPr>
          <w:rFonts w:ascii="Times New Roman" w:hAnsi="Times New Roman" w:cs="Times New Roman"/>
        </w:rPr>
        <w:t xml:space="preserve"> (2001) and Schouten et al (2013), in which a sample of respondents to the regular survey is invited to participate in one of the other modes that is employed. More specifically, we restrict attention to sequential mixed-mode designs, where some of the modes are offered only to </w:t>
      </w:r>
      <w:proofErr w:type="spellStart"/>
      <w:r w:rsidR="005A437F">
        <w:rPr>
          <w:rFonts w:ascii="Times New Roman" w:hAnsi="Times New Roman" w:cs="Times New Roman"/>
        </w:rPr>
        <w:t>nonrespondents</w:t>
      </w:r>
      <w:proofErr w:type="spellEnd"/>
      <w:r w:rsidR="005A437F">
        <w:rPr>
          <w:rFonts w:ascii="Times New Roman" w:hAnsi="Times New Roman" w:cs="Times New Roman"/>
        </w:rPr>
        <w:t xml:space="preserve"> in the other modes. A re-interview has been successfully applied to the Dutch Crime Victimization Survey (CVS), see Schouten et al (2013), and estimation methodology has been evaluated and optimized by </w:t>
      </w:r>
      <w:proofErr w:type="spellStart"/>
      <w:r w:rsidR="005A437F">
        <w:rPr>
          <w:rFonts w:ascii="Times New Roman" w:hAnsi="Times New Roman" w:cs="Times New Roman"/>
        </w:rPr>
        <w:t>Klausch</w:t>
      </w:r>
      <w:proofErr w:type="spellEnd"/>
      <w:r w:rsidR="005A437F">
        <w:rPr>
          <w:rFonts w:ascii="Times New Roman" w:hAnsi="Times New Roman" w:cs="Times New Roman"/>
        </w:rPr>
        <w:t xml:space="preserve"> et al (2017). However, re-interview designs can be very costly and unbiased estimation of mode-specific measurement biases can only be made under a number of assumptions that may be implausible in some survey settings. In this paper, we, therefore, investigate the conditions under which re-interview designs may be sensible tools. </w:t>
      </w:r>
    </w:p>
    <w:p w14:paraId="210FE2F3"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The utility of re-interview designs depend</w:t>
      </w:r>
      <w:r>
        <w:rPr>
          <w:rFonts w:ascii="Times New Roman" w:hAnsi="Times New Roman" w:cs="Times New Roman"/>
        </w:rPr>
        <w:t>s</w:t>
      </w:r>
      <w:r w:rsidRPr="00042DB2">
        <w:rPr>
          <w:rFonts w:ascii="Times New Roman" w:hAnsi="Times New Roman" w:cs="Times New Roman"/>
        </w:rPr>
        <w:t xml:space="preserve"> on the purpose. Re-interviews may be used to explain mode differences in measurement and to inform </w:t>
      </w:r>
      <w:r>
        <w:rPr>
          <w:rFonts w:ascii="Times New Roman" w:hAnsi="Times New Roman" w:cs="Times New Roman"/>
        </w:rPr>
        <w:t xml:space="preserve">data collection design through </w:t>
      </w:r>
      <w:r w:rsidRPr="00042DB2">
        <w:rPr>
          <w:rFonts w:ascii="Times New Roman" w:hAnsi="Times New Roman" w:cs="Times New Roman"/>
        </w:rPr>
        <w:t>the choice of survey modes. Re-interviews may also be used to adjust survey statistics. The adjustment setting is much more demanding as imprecision and bias in estimates for the mode-specific meas</w:t>
      </w:r>
      <w:r>
        <w:rPr>
          <w:rFonts w:ascii="Times New Roman" w:hAnsi="Times New Roman" w:cs="Times New Roman"/>
        </w:rPr>
        <w:t>urement bias directly translate</w:t>
      </w:r>
      <w:r w:rsidRPr="00042DB2">
        <w:rPr>
          <w:rFonts w:ascii="Times New Roman" w:hAnsi="Times New Roman" w:cs="Times New Roman"/>
        </w:rPr>
        <w:t xml:space="preserve"> to </w:t>
      </w:r>
      <w:r>
        <w:rPr>
          <w:rFonts w:ascii="Times New Roman" w:hAnsi="Times New Roman" w:cs="Times New Roman"/>
        </w:rPr>
        <w:t xml:space="preserve">resulting survey </w:t>
      </w:r>
      <w:r w:rsidRPr="00042DB2">
        <w:rPr>
          <w:rFonts w:ascii="Times New Roman" w:hAnsi="Times New Roman" w:cs="Times New Roman"/>
        </w:rPr>
        <w:t>statistics. Under the design setting, estimates merely guide decisions. For this reason, we evaluate the two settings separately</w:t>
      </w:r>
      <w:r>
        <w:rPr>
          <w:rFonts w:ascii="Times New Roman" w:hAnsi="Times New Roman" w:cs="Times New Roman"/>
        </w:rPr>
        <w:t xml:space="preserve"> in the following</w:t>
      </w:r>
      <w:r w:rsidRPr="00042DB2">
        <w:rPr>
          <w:rFonts w:ascii="Times New Roman" w:hAnsi="Times New Roman" w:cs="Times New Roman"/>
        </w:rPr>
        <w:t>.</w:t>
      </w:r>
    </w:p>
    <w:p w14:paraId="79825785" w14:textId="4050F223" w:rsidR="005A437F" w:rsidRDefault="005A437F" w:rsidP="005A437F">
      <w:pPr>
        <w:jc w:val="both"/>
        <w:rPr>
          <w:rFonts w:ascii="Times New Roman" w:hAnsi="Times New Roman" w:cs="Times New Roman"/>
        </w:rPr>
      </w:pPr>
      <w:r>
        <w:rPr>
          <w:rFonts w:ascii="Times New Roman" w:hAnsi="Times New Roman" w:cs="Times New Roman"/>
        </w:rPr>
        <w:t xml:space="preserve">Our main research question is: When do the benefits of a re-interview outweigh the costs of the re-interview? We answer this question by considering two realistic case studies. Both concern household surveys in which the online survey mode has been introduced in a sequential design next to telephone and face-to-face interviewing: the Dutch Health Survey and the Dutch </w:t>
      </w:r>
      <w:proofErr w:type="spellStart"/>
      <w:r>
        <w:rPr>
          <w:rFonts w:ascii="Times New Roman" w:hAnsi="Times New Roman" w:cs="Times New Roman"/>
        </w:rPr>
        <w:t>Labor</w:t>
      </w:r>
      <w:proofErr w:type="spellEnd"/>
      <w:r>
        <w:rPr>
          <w:rFonts w:ascii="Times New Roman" w:hAnsi="Times New Roman" w:cs="Times New Roman"/>
        </w:rPr>
        <w:t xml:space="preserve"> Force Survey. We perform a cost-benefit analysis in which we compare bias and precision with and without re-interview. We consider both the Web mode and the interviewer mode as benchmark for measurement. We conclude that for the Health Survey re-interviews may be useful, while for the </w:t>
      </w:r>
      <w:proofErr w:type="spellStart"/>
      <w:r>
        <w:rPr>
          <w:rFonts w:ascii="Times New Roman" w:hAnsi="Times New Roman" w:cs="Times New Roman"/>
        </w:rPr>
        <w:t>Labor</w:t>
      </w:r>
      <w:proofErr w:type="spellEnd"/>
      <w:r>
        <w:rPr>
          <w:rFonts w:ascii="Times New Roman" w:hAnsi="Times New Roman" w:cs="Times New Roman"/>
        </w:rPr>
        <w:t xml:space="preserve"> Force Survey they are not.</w:t>
      </w:r>
    </w:p>
    <w:p w14:paraId="186481F4" w14:textId="7C65FBA8" w:rsidR="005A437F" w:rsidRPr="00042DB2" w:rsidRDefault="005A437F" w:rsidP="005A437F">
      <w:pPr>
        <w:jc w:val="both"/>
        <w:rPr>
          <w:rFonts w:ascii="Times New Roman" w:hAnsi="Times New Roman" w:cs="Times New Roman"/>
        </w:rPr>
      </w:pPr>
      <w:r>
        <w:rPr>
          <w:rFonts w:ascii="Times New Roman" w:hAnsi="Times New Roman" w:cs="Times New Roman"/>
        </w:rPr>
        <w:t xml:space="preserve">The outline of the </w:t>
      </w:r>
      <w:r w:rsidR="00B57C26">
        <w:rPr>
          <w:rFonts w:ascii="Times New Roman" w:hAnsi="Times New Roman" w:cs="Times New Roman"/>
        </w:rPr>
        <w:t xml:space="preserve">deliverable </w:t>
      </w:r>
      <w:r>
        <w:rPr>
          <w:rFonts w:ascii="Times New Roman" w:hAnsi="Times New Roman" w:cs="Times New Roman"/>
        </w:rPr>
        <w:t>is as follows: In section 2, we motivate and explain the use of re-interview designs. In section 3, we present the methodology to optimize re-interview designs and to estimate mode-specific measurement biases. In section 4, we apply the methodology to the two surveys. Finally, in section 5, we discuss results and future study.</w:t>
      </w:r>
    </w:p>
    <w:p w14:paraId="62DA320C" w14:textId="77777777" w:rsidR="005A437F" w:rsidRPr="00042DB2" w:rsidRDefault="005A437F" w:rsidP="005A437F">
      <w:pPr>
        <w:jc w:val="both"/>
        <w:rPr>
          <w:rFonts w:ascii="Times New Roman" w:hAnsi="Times New Roman" w:cs="Times New Roman"/>
          <w:b/>
        </w:rPr>
      </w:pPr>
      <w:r w:rsidRPr="00042DB2">
        <w:rPr>
          <w:rFonts w:ascii="Times New Roman" w:hAnsi="Times New Roman" w:cs="Times New Roman"/>
          <w:b/>
        </w:rPr>
        <w:t>2 - The use and utility of re-interview designs</w:t>
      </w:r>
    </w:p>
    <w:p w14:paraId="67BEF057"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Re-interview designs may only be useful in certain circumstances and under certain conditions. Before we explain how cost – benefit analyses may be done, we give a motivating example linked to the Dutch Health survey.</w:t>
      </w:r>
    </w:p>
    <w:p w14:paraId="23172EB8" w14:textId="77777777" w:rsidR="005A437F" w:rsidRPr="00042DB2" w:rsidRDefault="005A437F" w:rsidP="005A437F">
      <w:pPr>
        <w:jc w:val="both"/>
        <w:rPr>
          <w:rFonts w:ascii="Times New Roman" w:hAnsi="Times New Roman" w:cs="Times New Roman"/>
          <w:b/>
        </w:rPr>
      </w:pPr>
      <w:r w:rsidRPr="00042DB2">
        <w:rPr>
          <w:rFonts w:ascii="Times New Roman" w:hAnsi="Times New Roman" w:cs="Times New Roman"/>
          <w:b/>
        </w:rPr>
        <w:t>2.1 – A motivating example</w:t>
      </w:r>
    </w:p>
    <w:p w14:paraId="4B681F03"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 xml:space="preserve">We consider the Dutch Health survey which has a sequential design with Web and face-to-face (F2F) as survey modes; an invitation to respond online is sent to a general population random sample and after a month </w:t>
      </w:r>
      <w:proofErr w:type="spellStart"/>
      <w:r w:rsidRPr="00042DB2">
        <w:rPr>
          <w:rFonts w:ascii="Times New Roman" w:hAnsi="Times New Roman" w:cs="Times New Roman"/>
        </w:rPr>
        <w:t>nonrespondents</w:t>
      </w:r>
      <w:proofErr w:type="spellEnd"/>
      <w:r w:rsidRPr="00042DB2">
        <w:rPr>
          <w:rFonts w:ascii="Times New Roman" w:hAnsi="Times New Roman" w:cs="Times New Roman"/>
        </w:rPr>
        <w:t xml:space="preserve"> are assigned to a F2F follow up. Roughly half of the respondents come from Web and half from F2F.</w:t>
      </w:r>
    </w:p>
    <w:p w14:paraId="747A8B95"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We consider 12 population strata based on age, health problems and medicine use {young, middle age, elderly} × {health problems, no health problems} × {medicine use, no medicine use }. Age of the sample unit is known from the sampling frame but health problems and medication are not. Medication is considered less important and is asked towards the end of the questionnaire.</w:t>
      </w:r>
    </w:p>
    <w:p w14:paraId="1C49B6A3" w14:textId="77777777" w:rsidR="005A437F" w:rsidRPr="00042DB2" w:rsidRDefault="005A437F" w:rsidP="005A437F">
      <w:pPr>
        <w:spacing w:after="0"/>
        <w:jc w:val="both"/>
        <w:rPr>
          <w:rFonts w:ascii="Times New Roman" w:hAnsi="Times New Roman" w:cs="Times New Roman"/>
        </w:rPr>
      </w:pPr>
      <w:r>
        <w:rPr>
          <w:rFonts w:ascii="Times New Roman" w:hAnsi="Times New Roman" w:cs="Times New Roman"/>
          <w:i/>
        </w:rPr>
        <w:lastRenderedPageBreak/>
        <w:t>Relative s</w:t>
      </w:r>
      <w:r w:rsidRPr="00042DB2">
        <w:rPr>
          <w:rFonts w:ascii="Times New Roman" w:hAnsi="Times New Roman" w:cs="Times New Roman"/>
          <w:i/>
        </w:rPr>
        <w:t xml:space="preserve">election and measurement </w:t>
      </w:r>
      <w:r>
        <w:rPr>
          <w:rFonts w:ascii="Times New Roman" w:hAnsi="Times New Roman" w:cs="Times New Roman"/>
          <w:i/>
        </w:rPr>
        <w:t>biases</w:t>
      </w:r>
      <w:r w:rsidRPr="00042DB2">
        <w:rPr>
          <w:rFonts w:ascii="Times New Roman" w:hAnsi="Times New Roman" w:cs="Times New Roman"/>
        </w:rPr>
        <w:t xml:space="preserve">: Suppose that younger and older persons, persons with health problems and persons </w:t>
      </w:r>
      <w:r>
        <w:rPr>
          <w:rFonts w:ascii="Times New Roman" w:hAnsi="Times New Roman" w:cs="Times New Roman"/>
        </w:rPr>
        <w:t>who</w:t>
      </w:r>
      <w:r w:rsidRPr="00042DB2">
        <w:rPr>
          <w:rFonts w:ascii="Times New Roman" w:hAnsi="Times New Roman" w:cs="Times New Roman"/>
        </w:rPr>
        <w:t xml:space="preserve"> use certain medication exhibit lower response rates in Web. The F2F follow-up adjusts this in part and stratum response rates are more similar after F2F respondents are added. Hence, the F2F follow-up h</w:t>
      </w:r>
      <w:r>
        <w:rPr>
          <w:rFonts w:ascii="Times New Roman" w:hAnsi="Times New Roman" w:cs="Times New Roman"/>
        </w:rPr>
        <w:t>as a beneficial selection bias</w:t>
      </w:r>
      <w:r w:rsidRPr="00042DB2">
        <w:rPr>
          <w:rFonts w:ascii="Times New Roman" w:hAnsi="Times New Roman" w:cs="Times New Roman"/>
        </w:rPr>
        <w:t xml:space="preserve"> and we would prefer the response to the combined modes over Web only. Suppose that the selection bias on health problems for Web only relative to the Web → F2F response is 5%. If we employ a weighting adjustment based on age, then this selection bias decreases to 3% due to the collinearity between the two variables. Suppose for simplicity, that for medication the unadjusted and adjusted biases are the same.</w:t>
      </w:r>
    </w:p>
    <w:p w14:paraId="52F04715"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Suppose, next, that Web respondents are more honest than F2F respondents, because health is a sensitive topic, but that F2F interviewers are able to keep respondents more concentrated to the end of the questionnaire, especially for younger persons. Due to social desirable answering, the percentage health problems in F2F is lower. Due to insufficient interpretation and recall effort, the percentage medication in Web is lower. Suppose that for both variables there is a net 8% relative measurement bias between the two modes, but downwards for health problems and upwards for medication. When the modes are combined in the Web → F2F design, then the relative measurement bias reduces to 4%, due to the 50%-50% distribution of response over the two modes. The relative measurement bias is not noticeably affected by a weighting adjustment on age.</w:t>
      </w:r>
    </w:p>
    <w:p w14:paraId="66E3CF7C" w14:textId="477D88E1" w:rsidR="005A437F" w:rsidRPr="00042DB2" w:rsidRDefault="005A437F" w:rsidP="005A437F">
      <w:pPr>
        <w:spacing w:after="0"/>
        <w:jc w:val="both"/>
        <w:rPr>
          <w:rFonts w:ascii="Times New Roman" w:hAnsi="Times New Roman" w:cs="Times New Roman"/>
        </w:rPr>
      </w:pPr>
      <w:r w:rsidRPr="00042DB2">
        <w:rPr>
          <w:rFonts w:ascii="Times New Roman" w:hAnsi="Times New Roman" w:cs="Times New Roman"/>
          <w:i/>
        </w:rPr>
        <w:t>Benchmark designs</w:t>
      </w:r>
      <w:r w:rsidRPr="00042DB2">
        <w:rPr>
          <w:rFonts w:ascii="Times New Roman" w:hAnsi="Times New Roman" w:cs="Times New Roman"/>
        </w:rPr>
        <w:t>: We can distinguish two benchmark designs</w:t>
      </w:r>
      <w:r w:rsidR="00063A22">
        <w:rPr>
          <w:rFonts w:ascii="Times New Roman" w:hAnsi="Times New Roman" w:cs="Times New Roman"/>
        </w:rPr>
        <w:t xml:space="preserve"> (</w:t>
      </w:r>
      <w:proofErr w:type="spellStart"/>
      <w:r w:rsidR="00063A22">
        <w:rPr>
          <w:rFonts w:ascii="Times New Roman" w:hAnsi="Times New Roman" w:cs="Times New Roman"/>
        </w:rPr>
        <w:t>Klausch</w:t>
      </w:r>
      <w:proofErr w:type="spellEnd"/>
      <w:r w:rsidR="00063A22">
        <w:rPr>
          <w:rFonts w:ascii="Times New Roman" w:hAnsi="Times New Roman" w:cs="Times New Roman"/>
        </w:rPr>
        <w:t xml:space="preserve">, Schouten, &amp; </w:t>
      </w:r>
      <w:proofErr w:type="spellStart"/>
      <w:r w:rsidR="00063A22">
        <w:rPr>
          <w:rFonts w:ascii="Times New Roman" w:hAnsi="Times New Roman" w:cs="Times New Roman"/>
        </w:rPr>
        <w:t>Hox</w:t>
      </w:r>
      <w:proofErr w:type="spellEnd"/>
      <w:r w:rsidR="00063A22">
        <w:rPr>
          <w:rFonts w:ascii="Times New Roman" w:hAnsi="Times New Roman" w:cs="Times New Roman"/>
        </w:rPr>
        <w:t>, 201</w:t>
      </w:r>
      <w:r w:rsidR="003672A4">
        <w:rPr>
          <w:rFonts w:ascii="Times New Roman" w:hAnsi="Times New Roman" w:cs="Times New Roman"/>
        </w:rPr>
        <w:t>7</w:t>
      </w:r>
      <w:r>
        <w:rPr>
          <w:rFonts w:ascii="Times New Roman" w:hAnsi="Times New Roman" w:cs="Times New Roman"/>
        </w:rPr>
        <w:t>)</w:t>
      </w:r>
      <w:r w:rsidRPr="00042DB2">
        <w:rPr>
          <w:rFonts w:ascii="Times New Roman" w:hAnsi="Times New Roman" w:cs="Times New Roman"/>
        </w:rPr>
        <w:t>: A) a Web → F2F design where answers are given as in Web, and B) a Web → F2F design where answers are given as in F2F. Both are virtual designs with unobserved potential outcomes; the real designs are Web and Web → F2F with answers in the mode in which a person responds. The Web only design has a selection bias of 3% against both benchmarks and, additionally, a measurement bias of 4% against benchmark B. The Web → F2F has no selection bias but has a measurement bias that depends on the choice of benchmark.</w:t>
      </w:r>
    </w:p>
    <w:p w14:paraId="4C9BC69A" w14:textId="77777777" w:rsidR="005A437F" w:rsidRPr="00042DB2" w:rsidRDefault="005A437F" w:rsidP="005A437F">
      <w:pPr>
        <w:spacing w:after="0"/>
        <w:jc w:val="both"/>
        <w:rPr>
          <w:rFonts w:ascii="Times New Roman" w:hAnsi="Times New Roman" w:cs="Times New Roman"/>
        </w:rPr>
      </w:pPr>
      <w:r w:rsidRPr="00042DB2">
        <w:rPr>
          <w:rFonts w:ascii="Times New Roman" w:hAnsi="Times New Roman" w:cs="Times New Roman"/>
        </w:rPr>
        <w:t>When social desirability is deemed to be the major concern, then Web</w:t>
      </w:r>
      <w:r>
        <w:rPr>
          <w:rFonts w:ascii="Times New Roman" w:hAnsi="Times New Roman" w:cs="Times New Roman"/>
        </w:rPr>
        <w:t xml:space="preserve"> </w:t>
      </w:r>
      <w:r w:rsidRPr="00042DB2">
        <w:rPr>
          <w:rFonts w:ascii="Times New Roman" w:hAnsi="Times New Roman" w:cs="Times New Roman"/>
        </w:rPr>
        <w:t xml:space="preserve">→ F2F gives a relative measurement bias. Alternatively, when satisficing behaviour is deemed most risky, then Web has a relative measurement bias. The choice what behaviour is more influential amounts to a choice of measurement benchmark. That choice may be different for each survey variable. </w:t>
      </w:r>
      <w:r>
        <w:rPr>
          <w:rFonts w:ascii="Times New Roman" w:hAnsi="Times New Roman" w:cs="Times New Roman"/>
        </w:rPr>
        <w:t>W</w:t>
      </w:r>
      <w:r w:rsidRPr="00042DB2">
        <w:rPr>
          <w:rFonts w:ascii="Times New Roman" w:hAnsi="Times New Roman" w:cs="Times New Roman"/>
        </w:rPr>
        <w:t>e suppose it is Web for health problems and F2F for medication.</w:t>
      </w:r>
    </w:p>
    <w:p w14:paraId="0F1ED3C5" w14:textId="6F745F27" w:rsidR="005A437F" w:rsidRPr="00042DB2" w:rsidRDefault="005A437F" w:rsidP="005A437F">
      <w:pPr>
        <w:spacing w:after="0"/>
        <w:jc w:val="both"/>
        <w:rPr>
          <w:rFonts w:ascii="Times New Roman" w:hAnsi="Times New Roman" w:cs="Times New Roman"/>
        </w:rPr>
      </w:pPr>
      <w:r w:rsidRPr="00042DB2">
        <w:rPr>
          <w:rFonts w:ascii="Times New Roman" w:hAnsi="Times New Roman" w:cs="Times New Roman"/>
        </w:rPr>
        <w:t xml:space="preserve">Consider first the variable health problems where Web is the measurement benchmark (benchmark A). The measurement bias in F2F is 8% and negative; fewer health problems are reported. The gain in selection bias of 3% when F2F is added is offset by a loss of 4% in measurement bias, which leads to a net </w:t>
      </w:r>
      <w:r w:rsidR="005E3A67">
        <w:rPr>
          <w:rFonts w:ascii="Times New Roman" w:hAnsi="Times New Roman" w:cs="Times New Roman"/>
        </w:rPr>
        <w:t xml:space="preserve">total </w:t>
      </w:r>
      <w:r w:rsidRPr="00042DB2">
        <w:rPr>
          <w:rFonts w:ascii="Times New Roman" w:hAnsi="Times New Roman" w:cs="Times New Roman"/>
        </w:rPr>
        <w:t xml:space="preserve">bias increase of 1%. The Web only design has a bias of 3%, whereas the Web → F2F has a bias of 4%. The F2F seems to have little added value as the percentage health problems changes by only 1%. </w:t>
      </w:r>
    </w:p>
    <w:p w14:paraId="2CAEED88" w14:textId="5E73566C" w:rsidR="005A437F" w:rsidRPr="00042DB2" w:rsidRDefault="005A437F" w:rsidP="005A437F">
      <w:pPr>
        <w:spacing w:after="120"/>
        <w:jc w:val="both"/>
        <w:rPr>
          <w:rFonts w:ascii="Times New Roman" w:hAnsi="Times New Roman" w:cs="Times New Roman"/>
        </w:rPr>
      </w:pPr>
      <w:r w:rsidRPr="00042DB2">
        <w:rPr>
          <w:rFonts w:ascii="Times New Roman" w:hAnsi="Times New Roman" w:cs="Times New Roman"/>
        </w:rPr>
        <w:t xml:space="preserve">Consider next the variable medicine use where F2F is the measurement benchmark (benchmark B). The measurement bias in Web is 8% and again negative, because respondents fail to report medicine use. When F2F is added, the gain in selection bias is 3% and the Web measurement bias of 8% gets attenuated to 4%. This leads to a net </w:t>
      </w:r>
      <w:r w:rsidR="005E3A67">
        <w:rPr>
          <w:rFonts w:ascii="Times New Roman" w:hAnsi="Times New Roman" w:cs="Times New Roman"/>
        </w:rPr>
        <w:t xml:space="preserve">total </w:t>
      </w:r>
      <w:r w:rsidRPr="00042DB2">
        <w:rPr>
          <w:rFonts w:ascii="Times New Roman" w:hAnsi="Times New Roman" w:cs="Times New Roman"/>
        </w:rPr>
        <w:t>bias change of 7%, and, now, F2F, seems to have a clear added value. The Web only design has a bias of 11%, whereas the Web → F2F has a bias of 4%.</w:t>
      </w:r>
    </w:p>
    <w:p w14:paraId="4DDB4064" w14:textId="3C8820A6" w:rsidR="005A437F" w:rsidRPr="00042DB2" w:rsidRDefault="005A437F" w:rsidP="005A437F">
      <w:pPr>
        <w:spacing w:after="0"/>
        <w:jc w:val="both"/>
        <w:rPr>
          <w:rFonts w:ascii="Times New Roman" w:hAnsi="Times New Roman" w:cs="Times New Roman"/>
        </w:rPr>
      </w:pPr>
      <w:r w:rsidRPr="00042DB2">
        <w:rPr>
          <w:rFonts w:ascii="Times New Roman" w:hAnsi="Times New Roman" w:cs="Times New Roman"/>
          <w:i/>
        </w:rPr>
        <w:t>Re-interview</w:t>
      </w:r>
      <w:r w:rsidRPr="00042DB2">
        <w:rPr>
          <w:rFonts w:ascii="Times New Roman" w:hAnsi="Times New Roman" w:cs="Times New Roman"/>
        </w:rPr>
        <w:t xml:space="preserve">:  A re-interview implies that (a subsample of) Web respondents are assigned to F2F, next to the F2F follow-up of Web </w:t>
      </w:r>
      <w:proofErr w:type="spellStart"/>
      <w:r w:rsidRPr="00042DB2">
        <w:rPr>
          <w:rFonts w:ascii="Times New Roman" w:hAnsi="Times New Roman" w:cs="Times New Roman"/>
        </w:rPr>
        <w:t>nonrespondents</w:t>
      </w:r>
      <w:proofErr w:type="spellEnd"/>
      <w:r>
        <w:rPr>
          <w:rFonts w:ascii="Times New Roman" w:hAnsi="Times New Roman" w:cs="Times New Roman"/>
        </w:rPr>
        <w:t xml:space="preserve">, </w:t>
      </w:r>
      <w:r w:rsidR="00F24E26">
        <w:rPr>
          <w:rFonts w:ascii="Times New Roman" w:hAnsi="Times New Roman" w:cs="Times New Roman"/>
        </w:rPr>
        <w:t xml:space="preserve">see </w:t>
      </w:r>
      <w:proofErr w:type="spellStart"/>
      <w:r>
        <w:rPr>
          <w:rFonts w:ascii="Times New Roman" w:hAnsi="Times New Roman" w:cs="Times New Roman"/>
        </w:rPr>
        <w:t>Klausch</w:t>
      </w:r>
      <w:proofErr w:type="spellEnd"/>
      <w:r>
        <w:rPr>
          <w:rFonts w:ascii="Times New Roman" w:hAnsi="Times New Roman" w:cs="Times New Roman"/>
        </w:rPr>
        <w:t xml:space="preserve"> (2014)</w:t>
      </w:r>
      <w:r w:rsidRPr="00042DB2">
        <w:rPr>
          <w:rFonts w:ascii="Times New Roman" w:hAnsi="Times New Roman" w:cs="Times New Roman"/>
        </w:rPr>
        <w:t xml:space="preserve">. They get the same questionnaire with some modifications, an alternative invitation letter is sent and interviewers are informed and receive additional training. </w:t>
      </w:r>
      <w:r w:rsidR="005E3A67">
        <w:rPr>
          <w:rFonts w:ascii="Times New Roman" w:hAnsi="Times New Roman" w:cs="Times New Roman"/>
        </w:rPr>
        <w:t xml:space="preserve">The modifications in the questionnaire may consist of removing and/or replacing some less important modules or questions by new modules or question. These new modules/questions help justify a new interview on the one hand and may assist in explaining measurement differences on the other hand. </w:t>
      </w:r>
      <w:r w:rsidRPr="00042DB2">
        <w:rPr>
          <w:rFonts w:ascii="Times New Roman" w:hAnsi="Times New Roman" w:cs="Times New Roman"/>
        </w:rPr>
        <w:t>In section 3, we will explain the estimation strategy based on the re-interview response.</w:t>
      </w:r>
    </w:p>
    <w:p w14:paraId="6F4208D4" w14:textId="32F8B340" w:rsidR="005A437F" w:rsidRPr="00042DB2" w:rsidRDefault="005A437F" w:rsidP="005A437F">
      <w:pPr>
        <w:jc w:val="both"/>
        <w:rPr>
          <w:rFonts w:ascii="Times New Roman" w:hAnsi="Times New Roman" w:cs="Times New Roman"/>
        </w:rPr>
      </w:pPr>
      <w:r w:rsidRPr="00042DB2">
        <w:rPr>
          <w:rFonts w:ascii="Times New Roman" w:hAnsi="Times New Roman" w:cs="Times New Roman"/>
        </w:rPr>
        <w:t>The relative measurement and selection biases can be estimated by a re-interview under two main assumptions: 1) The F2F re-interview answers are not affected by the pr</w:t>
      </w:r>
      <w:r w:rsidR="00635189">
        <w:rPr>
          <w:rFonts w:ascii="Times New Roman" w:hAnsi="Times New Roman" w:cs="Times New Roman"/>
        </w:rPr>
        <w:t xml:space="preserve">eceding Web participation, </w:t>
      </w:r>
      <w:r w:rsidR="00635189">
        <w:rPr>
          <w:rFonts w:ascii="Times New Roman" w:hAnsi="Times New Roman" w:cs="Times New Roman"/>
        </w:rPr>
        <w:t>2) re-</w:t>
      </w:r>
      <w:r w:rsidR="00635189">
        <w:rPr>
          <w:rFonts w:ascii="Times New Roman" w:hAnsi="Times New Roman" w:cs="Times New Roman"/>
        </w:rPr>
        <w:lastRenderedPageBreak/>
        <w:t>interview measurement behaviour is not a cause of missing data in the re-interview,</w:t>
      </w:r>
      <w:r w:rsidR="00635189">
        <w:rPr>
          <w:rFonts w:ascii="Times New Roman" w:hAnsi="Times New Roman" w:cs="Times New Roman"/>
        </w:rPr>
        <w:t xml:space="preserve"> and 3</w:t>
      </w:r>
      <w:r w:rsidRPr="00042DB2">
        <w:rPr>
          <w:rFonts w:ascii="Times New Roman" w:hAnsi="Times New Roman" w:cs="Times New Roman"/>
        </w:rPr>
        <w:t>) the true value of the survey outcome variable shows negligible real change between the two measurements. The assumptions can be made more plausible by careful design of the timing and invitation. However, for some settings and surveys, the assumptions are unlikely to hold, even with careful design. Health problems and medication are relatively stable statistics, so that answers to a timely re-interview, say after a month, should not have changed much. The first assumption is, however, harder to verify and to safe-guard through design. Re-interview respondents may indeed still show social desirable answering as long as no reference is made to the answers from the Web interview and the impression is avoided that re-interview answers are evaluated against the Web responses. In other words, the respondents perceive the re-interview as a new request for data. When it comes to satisficing behaviour, there is an apparent risk that respondents are less motivated because they now have already done a similar survey. For this reason, the F2F re-interview needs to be framed and announced slightly differently as the original survey and interviewers need to take extra care to keep respondents motivated. Hence, it is clear the re-interview data collection dema</w:t>
      </w:r>
      <w:r w:rsidR="005E3A67">
        <w:rPr>
          <w:rFonts w:ascii="Times New Roman" w:hAnsi="Times New Roman" w:cs="Times New Roman"/>
        </w:rPr>
        <w:t>nds a subtle chang</w:t>
      </w:r>
      <w:r w:rsidR="00E97E36">
        <w:rPr>
          <w:rFonts w:ascii="Times New Roman" w:hAnsi="Times New Roman" w:cs="Times New Roman"/>
        </w:rPr>
        <w:t xml:space="preserve">e of design. </w:t>
      </w:r>
    </w:p>
    <w:p w14:paraId="53599850" w14:textId="281FA9A5" w:rsidR="005A437F" w:rsidRPr="00042DB2" w:rsidRDefault="005A437F" w:rsidP="005A437F">
      <w:pPr>
        <w:spacing w:after="0"/>
        <w:jc w:val="both"/>
        <w:rPr>
          <w:rFonts w:ascii="Times New Roman" w:hAnsi="Times New Roman" w:cs="Times New Roman"/>
        </w:rPr>
      </w:pPr>
      <w:r>
        <w:rPr>
          <w:rFonts w:ascii="Times New Roman" w:hAnsi="Times New Roman" w:cs="Times New Roman"/>
          <w:i/>
        </w:rPr>
        <w:t>Design</w:t>
      </w:r>
      <w:r w:rsidRPr="00042DB2">
        <w:rPr>
          <w:rFonts w:ascii="Times New Roman" w:hAnsi="Times New Roman" w:cs="Times New Roman"/>
          <w:i/>
        </w:rPr>
        <w:t xml:space="preserve"> and/or adjustment</w:t>
      </w:r>
      <w:r w:rsidRPr="00042DB2">
        <w:rPr>
          <w:rFonts w:ascii="Times New Roman" w:hAnsi="Times New Roman" w:cs="Times New Roman"/>
        </w:rPr>
        <w:t xml:space="preserve">: </w:t>
      </w:r>
      <w:r w:rsidR="00E97E36">
        <w:rPr>
          <w:rFonts w:ascii="Times New Roman" w:hAnsi="Times New Roman" w:cs="Times New Roman"/>
        </w:rPr>
        <w:t>Let us s</w:t>
      </w:r>
      <w:r w:rsidR="00E97E36" w:rsidRPr="00042DB2">
        <w:rPr>
          <w:rFonts w:ascii="Times New Roman" w:hAnsi="Times New Roman" w:cs="Times New Roman"/>
        </w:rPr>
        <w:t xml:space="preserve">uppose </w:t>
      </w:r>
      <w:r w:rsidR="00E97E36">
        <w:rPr>
          <w:rFonts w:ascii="Times New Roman" w:hAnsi="Times New Roman" w:cs="Times New Roman"/>
        </w:rPr>
        <w:t xml:space="preserve">hat in this example </w:t>
      </w:r>
      <w:r w:rsidR="00E97E36" w:rsidRPr="00042DB2">
        <w:rPr>
          <w:rFonts w:ascii="Times New Roman" w:hAnsi="Times New Roman" w:cs="Times New Roman"/>
        </w:rPr>
        <w:t>a re-interview is effective in separating selection from measurement bias on both survey variables.</w:t>
      </w:r>
      <w:r w:rsidR="00E97E36">
        <w:rPr>
          <w:rFonts w:ascii="Times New Roman" w:hAnsi="Times New Roman" w:cs="Times New Roman"/>
        </w:rPr>
        <w:t xml:space="preserve"> </w:t>
      </w:r>
      <w:r w:rsidRPr="00042DB2">
        <w:rPr>
          <w:rFonts w:ascii="Times New Roman" w:hAnsi="Times New Roman" w:cs="Times New Roman"/>
        </w:rPr>
        <w:t xml:space="preserve">Based on a pilot, it is found that the percentage of health problems hardly changes when adding F2F response, whereas there is a strong increase in medicine use. Designers of the Health survey wonder if and how </w:t>
      </w:r>
      <w:r w:rsidR="00021A4A">
        <w:rPr>
          <w:rFonts w:ascii="Times New Roman" w:hAnsi="Times New Roman" w:cs="Times New Roman"/>
        </w:rPr>
        <w:t>selection and measurement biase</w:t>
      </w:r>
      <w:r w:rsidRPr="00042DB2">
        <w:rPr>
          <w:rFonts w:ascii="Times New Roman" w:hAnsi="Times New Roman" w:cs="Times New Roman"/>
        </w:rPr>
        <w:t>s are confounded. There are two possible purposes for the re-interview: 1) To decide whether F2F is applied at all in future design, and 2) to determine relative measurement bias for health problems and medication in order to adjust future waves. Since the interest lies in changes in health and in associations between health survey variables, and not in absolute values, comparability in time and between age groups is deemed more important than accuracy. For this reason, the assessment purpose holds. Since age group comparability is important, the biases need to be disentangled per age group</w:t>
      </w:r>
    </w:p>
    <w:p w14:paraId="2F351319" w14:textId="77777777" w:rsidR="005A437F" w:rsidRPr="00042DB2" w:rsidRDefault="005A437F" w:rsidP="005A437F">
      <w:pPr>
        <w:spacing w:after="240"/>
        <w:jc w:val="both"/>
        <w:rPr>
          <w:rFonts w:ascii="Times New Roman" w:hAnsi="Times New Roman" w:cs="Times New Roman"/>
        </w:rPr>
      </w:pPr>
      <w:r w:rsidRPr="00042DB2">
        <w:rPr>
          <w:rFonts w:ascii="Times New Roman" w:hAnsi="Times New Roman" w:cs="Times New Roman"/>
        </w:rPr>
        <w:t>The precision of the estimated size of the measurement bias depends on the size of the re-interview (sub)sample and the size of the bias itself. The measurement bias of 8% is obviously unknown but is set at a conservative estimate of 10%. The Health survey is a repeated cross-sectional survey with approximately 800 respondents per month, i.e. 400 respondents in both modes. If all Web respondents receive a re-interview, then the standard error of the measurement bias is 1.5% for one month of re-interview and 0.9% for three months of re-interview. It is decided to perform three months of re-interview and to decide per age group whether F2F follow-up is applied.</w:t>
      </w:r>
    </w:p>
    <w:p w14:paraId="222A7E5A" w14:textId="77777777" w:rsidR="005A437F" w:rsidRPr="00042DB2" w:rsidRDefault="005A437F" w:rsidP="005A437F">
      <w:pPr>
        <w:jc w:val="both"/>
        <w:rPr>
          <w:rFonts w:ascii="Times New Roman" w:hAnsi="Times New Roman" w:cs="Times New Roman"/>
          <w:b/>
        </w:rPr>
      </w:pPr>
      <w:r w:rsidRPr="00042DB2">
        <w:rPr>
          <w:rFonts w:ascii="Times New Roman" w:hAnsi="Times New Roman" w:cs="Times New Roman"/>
          <w:b/>
        </w:rPr>
        <w:t>2.2 - Cost – benefit analysis</w:t>
      </w:r>
    </w:p>
    <w:p w14:paraId="533DF51F" w14:textId="77777777" w:rsidR="005A437F" w:rsidRPr="00042DB2" w:rsidRDefault="005A437F" w:rsidP="005A437F">
      <w:pPr>
        <w:spacing w:after="120"/>
        <w:jc w:val="both"/>
        <w:rPr>
          <w:rFonts w:ascii="Times New Roman" w:hAnsi="Times New Roman" w:cs="Times New Roman"/>
        </w:rPr>
      </w:pPr>
      <w:r w:rsidRPr="00042DB2">
        <w:rPr>
          <w:rFonts w:ascii="Times New Roman" w:hAnsi="Times New Roman" w:cs="Times New Roman"/>
        </w:rPr>
        <w:t>The example in the previous subsection points at a number of parameters and decisions that determine the utility and purpose of a re-interview. In general, a re-interview may be beneficial when the relative measurement bias is large, when either accuracy of survey statistics or comparability of survey statistics between population subgroups is important, when survey statistics are relatively stable in time, and when the impact of the regular interview on the re-interview is small. Furthermore, the choice of measurement benchmark moderates the utility of the re-interview.</w:t>
      </w:r>
    </w:p>
    <w:p w14:paraId="0AF18978"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 xml:space="preserve">The re-interview design follows the mixed-mode survey design. For two modes, say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sidRPr="00042DB2">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Pr="00042DB2">
        <w:rPr>
          <w:rFonts w:ascii="Times New Roman" w:eastAsiaTheme="minorEastAsia" w:hAnsi="Times New Roman" w:cs="Times New Roman"/>
        </w:rPr>
        <w:t xml:space="preserve">, </w:t>
      </w:r>
      <w:r w:rsidRPr="00042DB2">
        <w:rPr>
          <w:rFonts w:ascii="Times New Roman" w:hAnsi="Times New Roman" w:cs="Times New Roman"/>
        </w:rPr>
        <w:t xml:space="preserve">there are only five options: single mode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sidRPr="00042DB2">
        <w:rPr>
          <w:rFonts w:ascii="Times New Roman" w:eastAsiaTheme="minorEastAsia" w:hAnsi="Times New Roman" w:cs="Times New Roman"/>
        </w:rPr>
        <w:t xml:space="preserve">, single mode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Pr="00042DB2">
        <w:rPr>
          <w:rFonts w:ascii="Times New Roman" w:eastAsiaTheme="minorEastAsia" w:hAnsi="Times New Roman" w:cs="Times New Roman"/>
        </w:rPr>
        <w:t xml:space="preserve">, a concurrent design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Pr="00042DB2">
        <w:rPr>
          <w:rFonts w:ascii="Times New Roman" w:eastAsiaTheme="minorEastAsia" w:hAnsi="Times New Roman" w:cs="Times New Roman"/>
        </w:rPr>
        <w:t xml:space="preserve">, and two sequential designs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Pr="00042DB2">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sidRPr="00042DB2">
        <w:rPr>
          <w:rFonts w:ascii="Times New Roman" w:eastAsiaTheme="minorEastAsia" w:hAnsi="Times New Roman" w:cs="Times New Roman"/>
        </w:rPr>
        <w:t xml:space="preserve">. In this paper, we assume that a sequential design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Pr="00042DB2">
        <w:rPr>
          <w:rFonts w:ascii="Times New Roman" w:eastAsiaTheme="minorEastAsia" w:hAnsi="Times New Roman" w:cs="Times New Roman"/>
        </w:rPr>
        <w:t xml:space="preserve">, with the cheapest mode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sidRPr="00042DB2">
        <w:rPr>
          <w:rFonts w:ascii="Times New Roman" w:eastAsiaTheme="minorEastAsia" w:hAnsi="Times New Roman" w:cs="Times New Roman"/>
        </w:rPr>
        <w:t xml:space="preserve"> first, is considered against a single mode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sidRPr="00042DB2">
        <w:rPr>
          <w:rFonts w:ascii="Times New Roman" w:eastAsiaTheme="minorEastAsia" w:hAnsi="Times New Roman" w:cs="Times New Roman"/>
        </w:rPr>
        <w:t xml:space="preserve">. The re-interview then implies that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sidRPr="00042DB2">
        <w:rPr>
          <w:rFonts w:ascii="Times New Roman" w:eastAsiaTheme="minorEastAsia" w:hAnsi="Times New Roman" w:cs="Times New Roman"/>
        </w:rPr>
        <w:t xml:space="preserve"> respondents are again invited to participate in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Pr="00042DB2">
        <w:rPr>
          <w:rFonts w:ascii="Times New Roman" w:eastAsiaTheme="minorEastAsia" w:hAnsi="Times New Roman" w:cs="Times New Roman"/>
        </w:rPr>
        <w:t>. Re-interview designs for survey designs with three modes are</w:t>
      </w:r>
      <w:r>
        <w:rPr>
          <w:rFonts w:ascii="Times New Roman" w:eastAsiaTheme="minorEastAsia" w:hAnsi="Times New Roman" w:cs="Times New Roman"/>
        </w:rPr>
        <w:t xml:space="preserve"> sketched in </w:t>
      </w:r>
      <w:proofErr w:type="spellStart"/>
      <w:r>
        <w:rPr>
          <w:rFonts w:ascii="Times New Roman" w:eastAsiaTheme="minorEastAsia" w:hAnsi="Times New Roman" w:cs="Times New Roman"/>
        </w:rPr>
        <w:t>Klausch</w:t>
      </w:r>
      <w:proofErr w:type="spellEnd"/>
      <w:r>
        <w:rPr>
          <w:rFonts w:ascii="Times New Roman" w:eastAsiaTheme="minorEastAsia" w:hAnsi="Times New Roman" w:cs="Times New Roman"/>
        </w:rPr>
        <w:t xml:space="preserve"> et al (2017</w:t>
      </w:r>
      <w:r w:rsidRPr="00042DB2">
        <w:rPr>
          <w:rFonts w:ascii="Times New Roman" w:eastAsiaTheme="minorEastAsia" w:hAnsi="Times New Roman" w:cs="Times New Roman"/>
        </w:rPr>
        <w:t>).</w:t>
      </w:r>
    </w:p>
    <w:p w14:paraId="6F3386F3" w14:textId="05D7FFC8" w:rsidR="005A437F" w:rsidRPr="00042DB2" w:rsidRDefault="005A437F" w:rsidP="005A437F">
      <w:pPr>
        <w:jc w:val="both"/>
        <w:rPr>
          <w:rFonts w:ascii="Times New Roman" w:hAnsi="Times New Roman" w:cs="Times New Roman"/>
        </w:rPr>
      </w:pPr>
      <w:r w:rsidRPr="00042DB2">
        <w:rPr>
          <w:rFonts w:ascii="Times New Roman" w:hAnsi="Times New Roman" w:cs="Times New Roman"/>
        </w:rPr>
        <w:lastRenderedPageBreak/>
        <w:t>The costs of a re-interview are a function of the re-interview sample size and the</w:t>
      </w:r>
      <w:r w:rsidR="001E187F">
        <w:rPr>
          <w:rFonts w:ascii="Times New Roman" w:hAnsi="Times New Roman" w:cs="Times New Roman"/>
        </w:rPr>
        <w:t xml:space="preserve"> fixed and variable</w:t>
      </w:r>
      <w:r w:rsidRPr="00042DB2">
        <w:rPr>
          <w:rFonts w:ascii="Times New Roman" w:hAnsi="Times New Roman" w:cs="Times New Roman"/>
        </w:rPr>
        <w:t xml:space="preserve"> costs per re-interview unit. In the Health survey example, the re-interview is conducted F2F and is, therefore, relatively costly. In the </w:t>
      </w:r>
      <w:r>
        <w:rPr>
          <w:rFonts w:ascii="Times New Roman" w:hAnsi="Times New Roman" w:cs="Times New Roman"/>
        </w:rPr>
        <w:t>Crime Victimization Survey</w:t>
      </w:r>
      <w:r w:rsidRPr="00042DB2">
        <w:rPr>
          <w:rFonts w:ascii="Times New Roman" w:hAnsi="Times New Roman" w:cs="Times New Roman"/>
        </w:rPr>
        <w:t xml:space="preserve"> application, described in Schouten et al (2013), it was found that re-interview response rates in F2F were higher than nonresponse follow-up response rates in F2F. This implies that the re-interview unit costs were slightly higher than for a nonresponse follow-up. As a consequence, optimization of the re-interview design is attractive. The re-interview sample size depends on the required statistical power, which </w:t>
      </w:r>
      <w:r>
        <w:rPr>
          <w:rFonts w:ascii="Times New Roman" w:hAnsi="Times New Roman" w:cs="Times New Roman"/>
        </w:rPr>
        <w:t>in</w:t>
      </w:r>
      <w:r w:rsidRPr="00042DB2">
        <w:rPr>
          <w:rFonts w:ascii="Times New Roman" w:hAnsi="Times New Roman" w:cs="Times New Roman"/>
        </w:rPr>
        <w:t xml:space="preserve"> turn depends on the purpose of the re-interview, i.e. </w:t>
      </w:r>
      <w:r w:rsidR="001E187F">
        <w:rPr>
          <w:rFonts w:ascii="Times New Roman" w:hAnsi="Times New Roman" w:cs="Times New Roman"/>
        </w:rPr>
        <w:t>estimates of bias</w:t>
      </w:r>
      <w:r w:rsidRPr="00042DB2">
        <w:rPr>
          <w:rFonts w:ascii="Times New Roman" w:hAnsi="Times New Roman" w:cs="Times New Roman"/>
        </w:rPr>
        <w:t xml:space="preserve"> to inform design decisions or an adjustment. </w:t>
      </w:r>
    </w:p>
    <w:p w14:paraId="26CD079F"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 xml:space="preserve">We speculate that, in the majority of settings, design decisions require less precise estimates of relative measurement bias than adjustments. This is because the precision of estimated measurement bias is inherited by the adjusted survey statistics, whereas design decisions impact mostly the bias of survey statistics. This becomes even more apparent when it is assumed that relative measurement bias may change over time, so that re-interviews may have to be repeated. </w:t>
      </w:r>
    </w:p>
    <w:p w14:paraId="22AA3575"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 xml:space="preserve">The </w:t>
      </w:r>
      <w:r>
        <w:rPr>
          <w:rFonts w:ascii="Times New Roman" w:hAnsi="Times New Roman" w:cs="Times New Roman"/>
        </w:rPr>
        <w:t>design</w:t>
      </w:r>
      <w:r w:rsidRPr="00042DB2">
        <w:rPr>
          <w:rFonts w:ascii="Times New Roman" w:hAnsi="Times New Roman" w:cs="Times New Roman"/>
        </w:rPr>
        <w:t xml:space="preserve"> and adjustment scenarios are natural under different circumstances. The </w:t>
      </w:r>
      <w:r>
        <w:rPr>
          <w:rFonts w:ascii="Times New Roman" w:hAnsi="Times New Roman" w:cs="Times New Roman"/>
        </w:rPr>
        <w:t xml:space="preserve">design </w:t>
      </w:r>
      <w:r w:rsidRPr="00042DB2">
        <w:rPr>
          <w:rFonts w:ascii="Times New Roman" w:hAnsi="Times New Roman" w:cs="Times New Roman"/>
        </w:rPr>
        <w:t xml:space="preserve">scenario is more natural when a survey focusses on time change and on associations between survey and auxiliary variables, rather than on absolute levels of survey statistics. In such a setting, comparability is favoured to accuracy. The adjustment scenario comes from a focus on accurate statistics, i.e. the levels are of direct importance. In the cost-benefit analysis, we will consider both the assessment and adjustment scenarios. </w:t>
      </w:r>
    </w:p>
    <w:p w14:paraId="76D1830C" w14:textId="77777777" w:rsidR="005A437F" w:rsidRPr="00042DB2" w:rsidRDefault="005A437F" w:rsidP="005A437F">
      <w:pPr>
        <w:jc w:val="both"/>
        <w:rPr>
          <w:rFonts w:ascii="Times New Roman" w:hAnsi="Times New Roman" w:cs="Times New Roman"/>
          <w:b/>
        </w:rPr>
      </w:pPr>
      <w:r w:rsidRPr="00042DB2">
        <w:rPr>
          <w:rFonts w:ascii="Times New Roman" w:hAnsi="Times New Roman" w:cs="Times New Roman"/>
          <w:b/>
        </w:rPr>
        <w:t>3 - Analysis strategy</w:t>
      </w:r>
    </w:p>
    <w:p w14:paraId="5E9D5061"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 xml:space="preserve">In this section, we optimize the design of re-interview samples and present a strategy for the cost-benefit analysis. </w:t>
      </w:r>
      <w:r>
        <w:rPr>
          <w:rFonts w:ascii="Times New Roman" w:hAnsi="Times New Roman" w:cs="Times New Roman"/>
        </w:rPr>
        <w:t xml:space="preserve">We, first, discuss four scenarios for the analysis. Next, we move to the estimators in the analysis. In the final two subsections, we discuss the bias and variance of the estimators. </w:t>
      </w:r>
    </w:p>
    <w:p w14:paraId="54217E2A" w14:textId="77777777" w:rsidR="005A437F" w:rsidRDefault="005A437F" w:rsidP="005A437F">
      <w:pPr>
        <w:jc w:val="both"/>
        <w:rPr>
          <w:rFonts w:ascii="Times New Roman" w:hAnsi="Times New Roman" w:cs="Times New Roman"/>
        </w:rPr>
      </w:pPr>
      <w:r>
        <w:rPr>
          <w:rFonts w:ascii="Times New Roman" w:hAnsi="Times New Roman" w:cs="Times New Roman"/>
          <w:b/>
        </w:rPr>
        <w:t>3.1 – Scenarios in the cost-benefit analysis</w:t>
      </w:r>
    </w:p>
    <w:p w14:paraId="23F204CD" w14:textId="77777777" w:rsidR="005A437F" w:rsidRDefault="005A437F" w:rsidP="005A437F">
      <w:pPr>
        <w:jc w:val="both"/>
        <w:rPr>
          <w:rFonts w:ascii="Times New Roman" w:eastAsiaTheme="minorEastAsia" w:hAnsi="Times New Roman" w:cs="Times New Roman"/>
          <w:lang w:val="en-US"/>
        </w:rPr>
      </w:pPr>
      <w:r>
        <w:rPr>
          <w:rFonts w:ascii="Times New Roman" w:hAnsi="Times New Roman" w:cs="Times New Roman"/>
        </w:rPr>
        <w:t>We evaluate the benefit of a re-interview design in terms of relative bias to the benchmark design, precision of the estimators and the overarching mean square error (MSE) relative to the benchmark design. The costs are evaluated in terms of the budget needed to conduct the survey for a specified period of time. In the cost assessment, we consider only variable costs, and assume they are scale-independent; the costs for one sample unit are, thus, independent of the sample size.</w:t>
      </w:r>
    </w:p>
    <w:p w14:paraId="16AEE366" w14:textId="77777777" w:rsidR="005A437F" w:rsidRPr="00042DB2" w:rsidRDefault="005A437F" w:rsidP="005A437F">
      <w:pPr>
        <w:jc w:val="both"/>
        <w:rPr>
          <w:rFonts w:ascii="Times New Roman" w:eastAsiaTheme="minorEastAsia" w:hAnsi="Times New Roman" w:cs="Times New Roman"/>
          <w:lang w:val="en-US"/>
        </w:rPr>
      </w:pPr>
      <w:r w:rsidRPr="00042DB2">
        <w:rPr>
          <w:rFonts w:ascii="Times New Roman" w:eastAsiaTheme="minorEastAsia" w:hAnsi="Times New Roman" w:cs="Times New Roman"/>
          <w:lang w:val="en-US"/>
        </w:rPr>
        <w:t>We select the optimal multi-mode design, possibly with a re-interview, under four scenarios:</w:t>
      </w:r>
    </w:p>
    <w:p w14:paraId="4E567900" w14:textId="77777777" w:rsidR="005A437F" w:rsidRPr="00042DB2" w:rsidRDefault="005A437F" w:rsidP="005A437F">
      <w:pPr>
        <w:pStyle w:val="Lijstalinea"/>
        <w:numPr>
          <w:ilvl w:val="0"/>
          <w:numId w:val="36"/>
        </w:numPr>
        <w:jc w:val="both"/>
        <w:rPr>
          <w:rFonts w:ascii="Times New Roman" w:eastAsiaTheme="minorEastAsia" w:hAnsi="Times New Roman" w:cs="Times New Roman"/>
          <w:lang w:val="en-US"/>
        </w:rPr>
      </w:pPr>
      <w:r>
        <w:rPr>
          <w:rFonts w:ascii="Times New Roman" w:eastAsiaTheme="minorEastAsia" w:hAnsi="Times New Roman" w:cs="Times New Roman"/>
          <w:lang w:val="en-US"/>
        </w:rPr>
        <w:t>minimize</w:t>
      </w:r>
      <w:r w:rsidRPr="00042DB2">
        <w:rPr>
          <w:rFonts w:ascii="Times New Roman" w:eastAsiaTheme="minorEastAsia" w:hAnsi="Times New Roman" w:cs="Times New Roman"/>
          <w:lang w:val="en-US"/>
        </w:rPr>
        <w:t xml:space="preserve"> MSE</w:t>
      </w:r>
      <w:r>
        <w:rPr>
          <w:rFonts w:ascii="Times New Roman" w:eastAsiaTheme="minorEastAsia" w:hAnsi="Times New Roman" w:cs="Times New Roman"/>
          <w:lang w:val="en-US"/>
        </w:rPr>
        <w:t xml:space="preserve"> with respect to the benchmark design</w:t>
      </w:r>
      <w:r w:rsidRPr="00042DB2">
        <w:rPr>
          <w:rFonts w:ascii="Times New Roman" w:eastAsiaTheme="minorEastAsia" w:hAnsi="Times New Roman" w:cs="Times New Roman"/>
          <w:lang w:val="en-US"/>
        </w:rPr>
        <w:t xml:space="preserve">, while assuming that the </w:t>
      </w:r>
      <w:r>
        <w:rPr>
          <w:rFonts w:ascii="Times New Roman" w:eastAsiaTheme="minorEastAsia" w:hAnsi="Times New Roman" w:cs="Times New Roman"/>
          <w:lang w:val="en-US"/>
        </w:rPr>
        <w:t xml:space="preserve">relative </w:t>
      </w:r>
      <w:r w:rsidRPr="00042DB2">
        <w:rPr>
          <w:rFonts w:ascii="Times New Roman" w:eastAsiaTheme="minorEastAsia" w:hAnsi="Times New Roman" w:cs="Times New Roman"/>
          <w:lang w:val="en-US"/>
        </w:rPr>
        <w:t>mea</w:t>
      </w:r>
      <w:r>
        <w:rPr>
          <w:rFonts w:ascii="Times New Roman" w:eastAsiaTheme="minorEastAsia" w:hAnsi="Times New Roman" w:cs="Times New Roman"/>
          <w:lang w:val="en-US"/>
        </w:rPr>
        <w:t>surement bias is stable in time,</w:t>
      </w:r>
      <w:r w:rsidRPr="00042DB2">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under the constraint that </w:t>
      </w:r>
      <w:r w:rsidRPr="00042DB2">
        <w:rPr>
          <w:rFonts w:ascii="Times New Roman" w:eastAsiaTheme="minorEastAsia" w:hAnsi="Times New Roman" w:cs="Times New Roman"/>
          <w:lang w:val="en-US"/>
        </w:rPr>
        <w:t xml:space="preserve">the budget is equal to the sequential mixed-mode design without re-interview; </w:t>
      </w:r>
    </w:p>
    <w:p w14:paraId="666CD0A3" w14:textId="77777777" w:rsidR="005A437F" w:rsidRPr="00042DB2" w:rsidRDefault="005A437F" w:rsidP="005A437F">
      <w:pPr>
        <w:pStyle w:val="Lijstalinea"/>
        <w:numPr>
          <w:ilvl w:val="0"/>
          <w:numId w:val="36"/>
        </w:numPr>
        <w:jc w:val="both"/>
        <w:rPr>
          <w:rFonts w:ascii="Times New Roman" w:eastAsiaTheme="minorEastAsia" w:hAnsi="Times New Roman" w:cs="Times New Roman"/>
          <w:lang w:val="en-US"/>
        </w:rPr>
      </w:pPr>
      <w:r>
        <w:rPr>
          <w:rFonts w:ascii="Times New Roman" w:eastAsiaTheme="minorEastAsia" w:hAnsi="Times New Roman" w:cs="Times New Roman"/>
          <w:lang w:val="en-US"/>
        </w:rPr>
        <w:t>minimize</w:t>
      </w:r>
      <w:r w:rsidRPr="00042DB2">
        <w:rPr>
          <w:rFonts w:ascii="Times New Roman" w:eastAsiaTheme="minorEastAsia" w:hAnsi="Times New Roman" w:cs="Times New Roman"/>
          <w:lang w:val="en-US"/>
        </w:rPr>
        <w:t xml:space="preserve"> MSE</w:t>
      </w:r>
      <w:r>
        <w:rPr>
          <w:rFonts w:ascii="Times New Roman" w:eastAsiaTheme="minorEastAsia" w:hAnsi="Times New Roman" w:cs="Times New Roman"/>
          <w:lang w:val="en-US"/>
        </w:rPr>
        <w:t xml:space="preserve"> with respect to the benchmark design</w:t>
      </w:r>
      <w:r w:rsidRPr="00042DB2">
        <w:rPr>
          <w:rFonts w:ascii="Times New Roman" w:eastAsiaTheme="minorEastAsia" w:hAnsi="Times New Roman" w:cs="Times New Roman"/>
          <w:lang w:val="en-US"/>
        </w:rPr>
        <w:t xml:space="preserve">, while assuming that the </w:t>
      </w:r>
      <w:r>
        <w:rPr>
          <w:rFonts w:ascii="Times New Roman" w:eastAsiaTheme="minorEastAsia" w:hAnsi="Times New Roman" w:cs="Times New Roman"/>
          <w:lang w:val="en-US"/>
        </w:rPr>
        <w:t xml:space="preserve">relative </w:t>
      </w:r>
      <w:r w:rsidRPr="00042DB2">
        <w:rPr>
          <w:rFonts w:ascii="Times New Roman" w:eastAsiaTheme="minorEastAsia" w:hAnsi="Times New Roman" w:cs="Times New Roman"/>
          <w:lang w:val="en-US"/>
        </w:rPr>
        <w:t xml:space="preserve">measurement bias </w:t>
      </w:r>
      <w:r>
        <w:rPr>
          <w:rFonts w:ascii="Times New Roman" w:eastAsiaTheme="minorEastAsia" w:hAnsi="Times New Roman" w:cs="Times New Roman"/>
          <w:lang w:val="en-US"/>
        </w:rPr>
        <w:t>may change in time, under the constraint that</w:t>
      </w:r>
      <w:r w:rsidRPr="00042DB2">
        <w:rPr>
          <w:rFonts w:ascii="Times New Roman" w:eastAsiaTheme="minorEastAsia" w:hAnsi="Times New Roman" w:cs="Times New Roman"/>
          <w:lang w:val="en-US"/>
        </w:rPr>
        <w:t xml:space="preserve"> the budget is equal to the sequential mixed-mode design without re-interview;</w:t>
      </w:r>
    </w:p>
    <w:p w14:paraId="778CDCAC" w14:textId="351B6FF8" w:rsidR="005A437F" w:rsidRPr="00042DB2" w:rsidRDefault="005A437F" w:rsidP="005A437F">
      <w:pPr>
        <w:pStyle w:val="Lijstalinea"/>
        <w:numPr>
          <w:ilvl w:val="0"/>
          <w:numId w:val="36"/>
        </w:numPr>
        <w:jc w:val="both"/>
        <w:rPr>
          <w:rFonts w:ascii="Times New Roman" w:eastAsiaTheme="minorEastAsia" w:hAnsi="Times New Roman" w:cs="Times New Roman"/>
          <w:lang w:val="en-US"/>
        </w:rPr>
      </w:pPr>
      <w:r>
        <w:rPr>
          <w:rFonts w:ascii="Times New Roman" w:eastAsiaTheme="minorEastAsia" w:hAnsi="Times New Roman" w:cs="Times New Roman"/>
          <w:lang w:val="en-US"/>
        </w:rPr>
        <w:t>minimize</w:t>
      </w:r>
      <w:r w:rsidRPr="00042DB2">
        <w:rPr>
          <w:rFonts w:ascii="Times New Roman" w:eastAsiaTheme="minorEastAsia" w:hAnsi="Times New Roman" w:cs="Times New Roman"/>
          <w:lang w:val="en-US"/>
        </w:rPr>
        <w:t xml:space="preserve"> bias </w:t>
      </w:r>
      <w:r>
        <w:rPr>
          <w:rFonts w:ascii="Times New Roman" w:eastAsiaTheme="minorEastAsia" w:hAnsi="Times New Roman" w:cs="Times New Roman"/>
          <w:lang w:val="en-US"/>
        </w:rPr>
        <w:t xml:space="preserve">with respect to the benchmark design </w:t>
      </w:r>
      <w:r w:rsidRPr="00042DB2">
        <w:rPr>
          <w:rFonts w:ascii="Times New Roman" w:eastAsiaTheme="minorEastAsia" w:hAnsi="Times New Roman" w:cs="Times New Roman"/>
          <w:lang w:val="en-US"/>
        </w:rPr>
        <w:t>while assuming that the measurement bias is stable in time</w:t>
      </w:r>
      <w:r>
        <w:rPr>
          <w:rFonts w:ascii="Times New Roman" w:eastAsiaTheme="minorEastAsia" w:hAnsi="Times New Roman" w:cs="Times New Roman"/>
          <w:lang w:val="en-US"/>
        </w:rPr>
        <w:t>,</w:t>
      </w:r>
      <w:r w:rsidRPr="00042DB2">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under the constraint that the</w:t>
      </w:r>
      <w:r w:rsidRPr="00042DB2">
        <w:rPr>
          <w:rFonts w:ascii="Times New Roman" w:eastAsiaTheme="minorEastAsia" w:hAnsi="Times New Roman" w:cs="Times New Roman"/>
          <w:lang w:val="en-US"/>
        </w:rPr>
        <w:t xml:space="preserve"> precision equal</w:t>
      </w:r>
      <w:r>
        <w:rPr>
          <w:rFonts w:ascii="Times New Roman" w:eastAsiaTheme="minorEastAsia" w:hAnsi="Times New Roman" w:cs="Times New Roman"/>
          <w:lang w:val="en-US"/>
        </w:rPr>
        <w:t xml:space="preserve">s </w:t>
      </w:r>
      <w:r w:rsidRPr="00042DB2">
        <w:rPr>
          <w:rFonts w:ascii="Times New Roman" w:eastAsiaTheme="minorEastAsia" w:hAnsi="Times New Roman" w:cs="Times New Roman"/>
          <w:lang w:val="en-US"/>
        </w:rPr>
        <w:t xml:space="preserve">that of </w:t>
      </w:r>
      <w:r w:rsidR="001E187F">
        <w:rPr>
          <w:rFonts w:ascii="Times New Roman" w:eastAsiaTheme="minorEastAsia" w:hAnsi="Times New Roman" w:cs="Times New Roman"/>
          <w:lang w:val="en-US"/>
        </w:rPr>
        <w:t xml:space="preserve">the </w:t>
      </w:r>
      <w:r w:rsidRPr="00042DB2">
        <w:rPr>
          <w:rFonts w:ascii="Times New Roman" w:eastAsiaTheme="minorEastAsia" w:hAnsi="Times New Roman" w:cs="Times New Roman"/>
          <w:lang w:val="en-US"/>
        </w:rPr>
        <w:t>regular se</w:t>
      </w:r>
      <w:r>
        <w:rPr>
          <w:rFonts w:ascii="Times New Roman" w:eastAsiaTheme="minorEastAsia" w:hAnsi="Times New Roman" w:cs="Times New Roman"/>
          <w:lang w:val="en-US"/>
        </w:rPr>
        <w:t>quential mixed-mode design</w:t>
      </w:r>
      <w:r w:rsidRPr="00042DB2">
        <w:rPr>
          <w:rFonts w:ascii="Times New Roman" w:eastAsiaTheme="minorEastAsia" w:hAnsi="Times New Roman" w:cs="Times New Roman"/>
          <w:lang w:val="en-US"/>
        </w:rPr>
        <w:t>;</w:t>
      </w:r>
    </w:p>
    <w:p w14:paraId="71FA9C0E" w14:textId="78A3452C" w:rsidR="005A437F" w:rsidRPr="00042DB2" w:rsidRDefault="005A437F" w:rsidP="005A437F">
      <w:pPr>
        <w:pStyle w:val="Lijstalinea"/>
        <w:numPr>
          <w:ilvl w:val="0"/>
          <w:numId w:val="36"/>
        </w:numPr>
        <w:jc w:val="both"/>
        <w:rPr>
          <w:rFonts w:ascii="Times New Roman" w:eastAsiaTheme="minorEastAsia" w:hAnsi="Times New Roman" w:cs="Times New Roman"/>
          <w:lang w:val="en-US"/>
        </w:rPr>
      </w:pPr>
      <w:r>
        <w:rPr>
          <w:rFonts w:ascii="Times New Roman" w:eastAsiaTheme="minorEastAsia" w:hAnsi="Times New Roman" w:cs="Times New Roman"/>
          <w:lang w:val="en-US"/>
        </w:rPr>
        <w:t>minimize</w:t>
      </w:r>
      <w:r w:rsidRPr="00042DB2">
        <w:rPr>
          <w:rFonts w:ascii="Times New Roman" w:eastAsiaTheme="minorEastAsia" w:hAnsi="Times New Roman" w:cs="Times New Roman"/>
          <w:lang w:val="en-US"/>
        </w:rPr>
        <w:t xml:space="preserve"> bias </w:t>
      </w:r>
      <w:r>
        <w:rPr>
          <w:rFonts w:ascii="Times New Roman" w:eastAsiaTheme="minorEastAsia" w:hAnsi="Times New Roman" w:cs="Times New Roman"/>
          <w:lang w:val="en-US"/>
        </w:rPr>
        <w:t xml:space="preserve">with respect to the benchmark design </w:t>
      </w:r>
      <w:r w:rsidRPr="00042DB2">
        <w:rPr>
          <w:rFonts w:ascii="Times New Roman" w:eastAsiaTheme="minorEastAsia" w:hAnsi="Times New Roman" w:cs="Times New Roman"/>
          <w:lang w:val="en-US"/>
        </w:rPr>
        <w:t xml:space="preserve">while assuming that the measurement bias </w:t>
      </w:r>
      <w:r>
        <w:rPr>
          <w:rFonts w:ascii="Times New Roman" w:eastAsiaTheme="minorEastAsia" w:hAnsi="Times New Roman" w:cs="Times New Roman"/>
          <w:lang w:val="en-US"/>
        </w:rPr>
        <w:t>may change</w:t>
      </w:r>
      <w:r w:rsidRPr="00042DB2">
        <w:rPr>
          <w:rFonts w:ascii="Times New Roman" w:eastAsiaTheme="minorEastAsia" w:hAnsi="Times New Roman" w:cs="Times New Roman"/>
          <w:lang w:val="en-US"/>
        </w:rPr>
        <w:t xml:space="preserve"> in time</w:t>
      </w:r>
      <w:r>
        <w:rPr>
          <w:rFonts w:ascii="Times New Roman" w:eastAsiaTheme="minorEastAsia" w:hAnsi="Times New Roman" w:cs="Times New Roman"/>
          <w:lang w:val="en-US"/>
        </w:rPr>
        <w:t>,</w:t>
      </w:r>
      <w:r w:rsidRPr="00042DB2">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under the constraint that the</w:t>
      </w:r>
      <w:r w:rsidRPr="00042DB2">
        <w:rPr>
          <w:rFonts w:ascii="Times New Roman" w:eastAsiaTheme="minorEastAsia" w:hAnsi="Times New Roman" w:cs="Times New Roman"/>
          <w:lang w:val="en-US"/>
        </w:rPr>
        <w:t xml:space="preserve"> precision equal</w:t>
      </w:r>
      <w:r>
        <w:rPr>
          <w:rFonts w:ascii="Times New Roman" w:eastAsiaTheme="minorEastAsia" w:hAnsi="Times New Roman" w:cs="Times New Roman"/>
          <w:lang w:val="en-US"/>
        </w:rPr>
        <w:t xml:space="preserve">s </w:t>
      </w:r>
      <w:r w:rsidRPr="00042DB2">
        <w:rPr>
          <w:rFonts w:ascii="Times New Roman" w:eastAsiaTheme="minorEastAsia" w:hAnsi="Times New Roman" w:cs="Times New Roman"/>
          <w:lang w:val="en-US"/>
        </w:rPr>
        <w:t xml:space="preserve">that of </w:t>
      </w:r>
      <w:r w:rsidR="001E187F">
        <w:rPr>
          <w:rFonts w:ascii="Times New Roman" w:eastAsiaTheme="minorEastAsia" w:hAnsi="Times New Roman" w:cs="Times New Roman"/>
          <w:lang w:val="en-US"/>
        </w:rPr>
        <w:t xml:space="preserve">the </w:t>
      </w:r>
      <w:r w:rsidRPr="00042DB2">
        <w:rPr>
          <w:rFonts w:ascii="Times New Roman" w:eastAsiaTheme="minorEastAsia" w:hAnsi="Times New Roman" w:cs="Times New Roman"/>
          <w:lang w:val="en-US"/>
        </w:rPr>
        <w:t>regular se</w:t>
      </w:r>
      <w:r>
        <w:rPr>
          <w:rFonts w:ascii="Times New Roman" w:eastAsiaTheme="minorEastAsia" w:hAnsi="Times New Roman" w:cs="Times New Roman"/>
          <w:lang w:val="en-US"/>
        </w:rPr>
        <w:t>quential mixed-mode design</w:t>
      </w:r>
      <w:r w:rsidRPr="00042DB2">
        <w:rPr>
          <w:rFonts w:ascii="Times New Roman" w:eastAsiaTheme="minorEastAsia" w:hAnsi="Times New Roman" w:cs="Times New Roman"/>
          <w:lang w:val="en-US"/>
        </w:rPr>
        <w:t>;</w:t>
      </w:r>
    </w:p>
    <w:p w14:paraId="3641C2BE" w14:textId="77777777" w:rsidR="005A437F" w:rsidRPr="00042DB2" w:rsidRDefault="005A437F" w:rsidP="005A437F">
      <w:pPr>
        <w:jc w:val="both"/>
        <w:rPr>
          <w:rFonts w:ascii="Times New Roman" w:eastAsiaTheme="minorEastAsia" w:hAnsi="Times New Roman" w:cs="Times New Roman"/>
          <w:lang w:val="en-US"/>
        </w:rPr>
      </w:pPr>
      <w:r w:rsidRPr="00042DB2">
        <w:rPr>
          <w:rFonts w:ascii="Times New Roman" w:eastAsiaTheme="minorEastAsia" w:hAnsi="Times New Roman" w:cs="Times New Roman"/>
          <w:lang w:val="en-US"/>
        </w:rPr>
        <w:lastRenderedPageBreak/>
        <w:t xml:space="preserve">The time-independence of the </w:t>
      </w:r>
      <w:r>
        <w:rPr>
          <w:rFonts w:ascii="Times New Roman" w:eastAsiaTheme="minorEastAsia" w:hAnsi="Times New Roman" w:cs="Times New Roman"/>
          <w:lang w:val="en-US"/>
        </w:rPr>
        <w:t xml:space="preserve">relative </w:t>
      </w:r>
      <w:r w:rsidRPr="00042DB2">
        <w:rPr>
          <w:rFonts w:ascii="Times New Roman" w:eastAsiaTheme="minorEastAsia" w:hAnsi="Times New Roman" w:cs="Times New Roman"/>
          <w:lang w:val="en-US"/>
        </w:rPr>
        <w:t>measurement bias is an influential assumption; when the bias does not change (or only very gradually) in time, then an estimate in a particular period can be re-used and forwarded to future data collection periods. That means that a re-interview becomes an investment that may be funded from future savings. Under time-dependence, we assume that the re-interview needs to be repeated in each new wave of the survey.</w:t>
      </w:r>
    </w:p>
    <w:p w14:paraId="13D8BE08" w14:textId="4CE7FF0A" w:rsidR="005A437F" w:rsidRPr="003A2D64" w:rsidRDefault="005A437F" w:rsidP="005A437F">
      <w:pPr>
        <w:jc w:val="both"/>
        <w:rPr>
          <w:rFonts w:ascii="Times New Roman" w:eastAsiaTheme="minorEastAsia" w:hAnsi="Times New Roman" w:cs="Times New Roman"/>
          <w:lang w:val="en-US"/>
        </w:rPr>
      </w:pPr>
      <w:r w:rsidRPr="00042DB2">
        <w:rPr>
          <w:rFonts w:ascii="Times New Roman" w:eastAsiaTheme="minorEastAsia" w:hAnsi="Times New Roman" w:cs="Times New Roman"/>
          <w:lang w:val="en-US"/>
        </w:rPr>
        <w:t xml:space="preserve">Scenarios 3 and 4 are different from scenarios 1 and 2 in the requirement that the precision is not affected. This is </w:t>
      </w:r>
      <w:r>
        <w:rPr>
          <w:rFonts w:ascii="Times New Roman" w:eastAsiaTheme="minorEastAsia" w:hAnsi="Times New Roman" w:cs="Times New Roman"/>
          <w:lang w:val="en-US"/>
        </w:rPr>
        <w:t>a</w:t>
      </w:r>
      <w:r w:rsidRPr="00042DB2">
        <w:rPr>
          <w:rFonts w:ascii="Times New Roman" w:eastAsiaTheme="minorEastAsia" w:hAnsi="Times New Roman" w:cs="Times New Roman"/>
          <w:lang w:val="en-US"/>
        </w:rPr>
        <w:t xml:space="preserve"> constraint that may demand a larger budget, especially under time-dependence of the measurement bias.</w:t>
      </w:r>
      <w:r>
        <w:rPr>
          <w:rFonts w:ascii="Times New Roman" w:eastAsiaTheme="minorEastAsia" w:hAnsi="Times New Roman" w:cs="Times New Roman"/>
          <w:lang w:val="en-US"/>
        </w:rPr>
        <w:t xml:space="preserve"> It means that the volatility of time series of the survey statistics must remain the same. This is a strong requirement implying that relative measurement biases need to be estimated with high precision and, consequently, demand for more budget.</w:t>
      </w:r>
    </w:p>
    <w:p w14:paraId="7CFEE58F" w14:textId="24191A7D" w:rsidR="005A437F" w:rsidRPr="003A2D64" w:rsidRDefault="005A437F" w:rsidP="005A437F">
      <w:pPr>
        <w:jc w:val="both"/>
        <w:rPr>
          <w:rFonts w:ascii="Times New Roman" w:hAnsi="Times New Roman" w:cs="Times New Roman"/>
          <w:lang w:val="en-US"/>
        </w:rPr>
      </w:pPr>
      <w:r>
        <w:rPr>
          <w:rFonts w:ascii="Times New Roman" w:hAnsi="Times New Roman" w:cs="Times New Roman"/>
          <w:lang w:val="en-US"/>
        </w:rPr>
        <w:t xml:space="preserve">As discussed in section 2.2, the re-interview may serve two purposes: </w:t>
      </w:r>
      <w:r w:rsidR="00030652">
        <w:rPr>
          <w:rFonts w:ascii="Times New Roman" w:hAnsi="Times New Roman" w:cs="Times New Roman"/>
          <w:lang w:val="en-US"/>
        </w:rPr>
        <w:t>inform survey design by estimating the size of measurement bias and adjust estimates for relative measurement bias</w:t>
      </w:r>
      <w:r>
        <w:rPr>
          <w:rFonts w:ascii="Times New Roman" w:hAnsi="Times New Roman" w:cs="Times New Roman"/>
          <w:lang w:val="en-US"/>
        </w:rPr>
        <w:t>. Under the design-option, only scenario 1 applies, as the re-interview is conducted once and future survey statistics are based on future data collection only. Since the design-option follows from a focus on comparability, it is not sensible to assume scenario 2; under this scenario, the design may be subject to constant change. All four scenarios may apply to the adjustment-option; the exact scenario that is evaluated depends on the importance of statistical power when evaluating temporal change of survey statistics, and a hypothesized change of relative measurement bias in time.</w:t>
      </w:r>
    </w:p>
    <w:p w14:paraId="59B9A90A" w14:textId="77777777" w:rsidR="005A437F" w:rsidRPr="00042DB2" w:rsidRDefault="005A437F" w:rsidP="005A437F">
      <w:pPr>
        <w:jc w:val="both"/>
        <w:rPr>
          <w:rFonts w:ascii="Times New Roman" w:hAnsi="Times New Roman" w:cs="Times New Roman"/>
          <w:b/>
        </w:rPr>
      </w:pPr>
      <w:r>
        <w:rPr>
          <w:rFonts w:ascii="Times New Roman" w:hAnsi="Times New Roman" w:cs="Times New Roman"/>
          <w:b/>
        </w:rPr>
        <w:t>3.2 – E</w:t>
      </w:r>
      <w:r w:rsidRPr="00042DB2">
        <w:rPr>
          <w:rFonts w:ascii="Times New Roman" w:hAnsi="Times New Roman" w:cs="Times New Roman"/>
          <w:b/>
        </w:rPr>
        <w:t>stimators</w:t>
      </w:r>
    </w:p>
    <w:p w14:paraId="4296DBD8" w14:textId="03C22C9E" w:rsidR="005A437F" w:rsidRDefault="005A437F" w:rsidP="005A437F">
      <w:pPr>
        <w:jc w:val="both"/>
        <w:rPr>
          <w:rFonts w:ascii="Times New Roman" w:eastAsiaTheme="minorEastAsia" w:hAnsi="Times New Roman" w:cs="Times New Roman"/>
          <w:lang w:val="en-US"/>
        </w:rPr>
      </w:pPr>
      <w:r w:rsidRPr="00042DB2">
        <w:rPr>
          <w:rFonts w:ascii="Times New Roman" w:hAnsi="Times New Roman" w:cs="Times New Roman"/>
          <w:lang w:val="en-US"/>
        </w:rPr>
        <w:t xml:space="preserve">Consider a sequential mixed-mode design with two modes,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042DB2">
        <w:rPr>
          <w:rFonts w:ascii="Times New Roman" w:eastAsiaTheme="minorEastAsia" w:hAnsi="Times New Roman" w:cs="Times New Roman"/>
          <w:lang w:val="en-US"/>
        </w:rPr>
        <w:t xml:space="preserve">, in which a sample of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eastAsiaTheme="minorEastAsia" w:hAnsi="Times New Roman" w:cs="Times New Roman"/>
          <w:lang w:val="en-US"/>
        </w:rPr>
        <w:t xml:space="preserve"> respondents is re-interviewed with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042DB2">
        <w:rPr>
          <w:rFonts w:ascii="Times New Roman" w:eastAsiaTheme="minorEastAsia" w:hAnsi="Times New Roman" w:cs="Times New Roman"/>
          <w:lang w:val="en-US"/>
        </w:rPr>
        <w:t xml:space="preserve"> and a sample of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eastAsiaTheme="minorEastAsia" w:hAnsi="Times New Roman" w:cs="Times New Roman"/>
          <w:lang w:val="en-US"/>
        </w:rPr>
        <w:t xml:space="preserve"> nonrespondents receives a follow-up in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042DB2">
        <w:rPr>
          <w:rFonts w:ascii="Times New Roman" w:eastAsiaTheme="minorEastAsia" w:hAnsi="Times New Roman" w:cs="Times New Roman"/>
          <w:lang w:val="en-US"/>
        </w:rPr>
        <w:t>. Assume that both samples are simple random samples without replacement</w:t>
      </w:r>
      <w:r>
        <w:rPr>
          <w:rFonts w:ascii="Times New Roman" w:eastAsiaTheme="minorEastAsia" w:hAnsi="Times New Roman" w:cs="Times New Roman"/>
          <w:lang w:val="en-US"/>
        </w:rPr>
        <w:t xml:space="preserve"> from</w:t>
      </w:r>
      <w:r w:rsidRPr="00042DB2">
        <w:rPr>
          <w:rFonts w:ascii="Times New Roman" w:eastAsiaTheme="minorEastAsia"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respondents and </w:t>
      </w:r>
      <w:r w:rsidRPr="00042DB2">
        <w:rPr>
          <w:rFonts w:ascii="Times New Roman" w:eastAsiaTheme="minorEastAsia"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nonrespondents</w:t>
      </w:r>
      <w:proofErr w:type="spellEnd"/>
      <w:r>
        <w:rPr>
          <w:rFonts w:ascii="Times New Roman" w:eastAsiaTheme="minorEastAsia" w:hAnsi="Times New Roman" w:cs="Times New Roman"/>
          <w:lang w:val="en-US"/>
        </w:rPr>
        <w:t xml:space="preserve"> respectively</w:t>
      </w:r>
      <w:r w:rsidRPr="00042DB2">
        <w:rPr>
          <w:rFonts w:ascii="Times New Roman" w:eastAsiaTheme="minorEastAsia" w:hAnsi="Times New Roman" w:cs="Times New Roman"/>
          <w:lang w:val="en-US"/>
        </w:rPr>
        <w:t xml:space="preserve">, but with different subsampling probabilities. Let </w:t>
      </w:r>
      <m:oMath>
        <m:sSub>
          <m:sSubPr>
            <m:ctrlPr>
              <w:rPr>
                <w:rFonts w:ascii="Cambria Math" w:hAnsi="Cambria Math" w:cs="Times New Roman"/>
                <w:i/>
                <w:lang w:val="en-US"/>
              </w:rPr>
            </m:ctrlPr>
          </m:sSubPr>
          <m:e>
            <m:r>
              <w:rPr>
                <w:rFonts w:ascii="Cambria Math" w:hAnsi="Cambria Math" w:cs="Times New Roman"/>
                <w:lang w:val="en-US"/>
              </w:rPr>
              <m:t>π</m:t>
            </m:r>
          </m:e>
          <m:sub>
            <m:r>
              <w:rPr>
                <w:rFonts w:ascii="Cambria Math" w:hAnsi="Cambria Math" w:cs="Times New Roman"/>
                <w:lang w:val="en-US"/>
              </w:rPr>
              <m:t>1</m:t>
            </m:r>
          </m:sub>
        </m:sSub>
      </m:oMath>
      <w:r w:rsidRPr="00042DB2">
        <w:rPr>
          <w:rFonts w:ascii="Times New Roman" w:eastAsiaTheme="minorEastAsia" w:hAnsi="Times New Roman" w:cs="Times New Roman"/>
          <w:lang w:val="en-US"/>
        </w:rPr>
        <w:t xml:space="preserve"> denote the (constant) inclusion probability for the re-interview and </w:t>
      </w:r>
      <m:oMath>
        <m:sSub>
          <m:sSubPr>
            <m:ctrlPr>
              <w:rPr>
                <w:rFonts w:ascii="Cambria Math" w:hAnsi="Cambria Math" w:cs="Times New Roman"/>
                <w:i/>
                <w:lang w:val="en-US"/>
              </w:rPr>
            </m:ctrlPr>
          </m:sSubPr>
          <m:e>
            <m:r>
              <w:rPr>
                <w:rFonts w:ascii="Cambria Math" w:hAnsi="Cambria Math" w:cs="Times New Roman"/>
                <w:lang w:val="en-US"/>
              </w:rPr>
              <m:t>π</m:t>
            </m:r>
          </m:e>
          <m:sub>
            <m:r>
              <w:rPr>
                <w:rFonts w:ascii="Cambria Math" w:hAnsi="Cambria Math" w:cs="Times New Roman"/>
                <w:lang w:val="en-US"/>
              </w:rPr>
              <m:t>2</m:t>
            </m:r>
          </m:sub>
        </m:sSub>
      </m:oMath>
      <w:r w:rsidRPr="00042DB2">
        <w:rPr>
          <w:rFonts w:ascii="Times New Roman" w:eastAsiaTheme="minorEastAsia" w:hAnsi="Times New Roman" w:cs="Times New Roman"/>
          <w:lang w:val="en-US"/>
        </w:rPr>
        <w:t xml:space="preserve"> for the follow-up. The subsampling designs may, of course, be extended to stratified simple random sampling, depending on differences in the natural variation in population strata on key survey variables. Such a</w:t>
      </w:r>
      <w:r w:rsidR="00343BEA">
        <w:rPr>
          <w:rFonts w:ascii="Times New Roman" w:eastAsiaTheme="minorEastAsia" w:hAnsi="Times New Roman" w:cs="Times New Roman"/>
          <w:lang w:val="en-US"/>
        </w:rPr>
        <w:t>n</w:t>
      </w:r>
      <w:r w:rsidRPr="00042DB2">
        <w:rPr>
          <w:rFonts w:ascii="Times New Roman" w:eastAsiaTheme="minorEastAsia" w:hAnsi="Times New Roman" w:cs="Times New Roman"/>
          <w:lang w:val="en-US"/>
        </w:rPr>
        <w:t xml:space="preserve"> extension would be relatively straightforward but cumbersome in notation and optimization.</w:t>
      </w:r>
      <w:r>
        <w:rPr>
          <w:rFonts w:ascii="Times New Roman" w:eastAsiaTheme="minorEastAsia" w:hAnsi="Times New Roman" w:cs="Times New Roman"/>
          <w:lang w:val="en-US"/>
        </w:rPr>
        <w:t xml:space="preserve"> </w:t>
      </w:r>
    </w:p>
    <w:p w14:paraId="307CC6EF" w14:textId="77777777" w:rsidR="005A437F" w:rsidRPr="003A2D64" w:rsidRDefault="005A437F" w:rsidP="005A437F">
      <w:pPr>
        <w:jc w:val="both"/>
        <w:rPr>
          <w:rFonts w:ascii="Times New Roman" w:hAnsi="Times New Roman" w:cs="Times New Roman"/>
          <w:lang w:val="en-US"/>
        </w:rPr>
      </w:pPr>
      <w:r>
        <w:rPr>
          <w:rFonts w:ascii="Times New Roman" w:hAnsi="Times New Roman" w:cs="Times New Roman"/>
          <w:lang w:val="en-US"/>
        </w:rPr>
        <w:t xml:space="preserve">We consider three estimators: 1) the unadjusted response mean of the single </w:t>
      </w:r>
      <w:r>
        <w:rPr>
          <w:rFonts w:ascii="Times New Roman" w:hAnsi="Times New Roman" w:cs="Times New Roman"/>
        </w:rPr>
        <w:t xml:space="preserve">mode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design, 2) the unadjusted response mean of the sequential design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Pr>
          <w:rFonts w:ascii="Times New Roman" w:eastAsiaTheme="minorEastAsia" w:hAnsi="Times New Roman" w:cs="Times New Roman"/>
          <w:lang w:val="en-US"/>
        </w:rPr>
        <w:t xml:space="preserve">, and 3) an adjustment estimator using re-interview data in the sequential design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Pr>
          <w:rFonts w:ascii="Times New Roman" w:eastAsiaTheme="minorEastAsia" w:hAnsi="Times New Roman" w:cs="Times New Roman"/>
          <w:lang w:val="en-US"/>
        </w:rPr>
        <w:t>.</w:t>
      </w:r>
    </w:p>
    <w:p w14:paraId="3DE89405" w14:textId="77777777" w:rsidR="005A437F" w:rsidRPr="007E3557" w:rsidRDefault="005A437F" w:rsidP="005A437F">
      <w:pPr>
        <w:jc w:val="both"/>
        <w:rPr>
          <w:rFonts w:ascii="Times New Roman" w:hAnsi="Times New Roman" w:cs="Times New Roman"/>
          <w:lang w:val="en-US"/>
        </w:rPr>
      </w:pPr>
      <w:proofErr w:type="spellStart"/>
      <w:r w:rsidRPr="00042DB2">
        <w:rPr>
          <w:rFonts w:ascii="Times New Roman" w:hAnsi="Times New Roman" w:cs="Times New Roman"/>
          <w:lang w:val="en-US"/>
        </w:rPr>
        <w:t>Klausch</w:t>
      </w:r>
      <w:proofErr w:type="spellEnd"/>
      <w:r w:rsidRPr="00042DB2">
        <w:rPr>
          <w:rFonts w:ascii="Times New Roman" w:hAnsi="Times New Roman" w:cs="Times New Roman"/>
          <w:lang w:val="en-US"/>
        </w:rPr>
        <w:t xml:space="preserve">, Schouten, </w:t>
      </w:r>
      <w:proofErr w:type="spellStart"/>
      <w:r w:rsidRPr="00042DB2">
        <w:rPr>
          <w:rFonts w:ascii="Times New Roman" w:hAnsi="Times New Roman" w:cs="Times New Roman"/>
          <w:lang w:val="en-US"/>
        </w:rPr>
        <w:t>Buelens</w:t>
      </w:r>
      <w:proofErr w:type="spellEnd"/>
      <w:r w:rsidRPr="00042DB2">
        <w:rPr>
          <w:rFonts w:ascii="Times New Roman" w:hAnsi="Times New Roman" w:cs="Times New Roman"/>
          <w:lang w:val="en-US"/>
        </w:rPr>
        <w:t xml:space="preserve"> and Van den </w:t>
      </w:r>
      <w:proofErr w:type="spellStart"/>
      <w:r w:rsidRPr="00042DB2">
        <w:rPr>
          <w:rFonts w:ascii="Times New Roman" w:hAnsi="Times New Roman" w:cs="Times New Roman"/>
          <w:lang w:val="en-US"/>
        </w:rPr>
        <w:t>Brakel</w:t>
      </w:r>
      <w:proofErr w:type="spellEnd"/>
      <w:r w:rsidRPr="00042DB2">
        <w:rPr>
          <w:rFonts w:ascii="Times New Roman" w:hAnsi="Times New Roman" w:cs="Times New Roman"/>
          <w:lang w:val="en-US"/>
        </w:rPr>
        <w:t xml:space="preserve"> (</w:t>
      </w:r>
      <w:r>
        <w:rPr>
          <w:rFonts w:ascii="Times New Roman" w:hAnsi="Times New Roman" w:cs="Times New Roman"/>
          <w:lang w:val="en-US"/>
        </w:rPr>
        <w:t>2017</w:t>
      </w:r>
      <w:r w:rsidRPr="00042DB2">
        <w:rPr>
          <w:rFonts w:ascii="Times New Roman" w:hAnsi="Times New Roman" w:cs="Times New Roman"/>
          <w:lang w:val="en-US"/>
        </w:rPr>
        <w:t>) compare the statistical properties of a range of estimators</w:t>
      </w:r>
      <w:r>
        <w:rPr>
          <w:rFonts w:ascii="Times New Roman" w:hAnsi="Times New Roman" w:cs="Times New Roman"/>
          <w:lang w:val="en-US"/>
        </w:rPr>
        <w:t xml:space="preserve"> that adjust for relative measurement bias with respect to the two</w:t>
      </w:r>
      <w:r w:rsidRPr="00042DB2">
        <w:rPr>
          <w:rFonts w:ascii="Times New Roman" w:hAnsi="Times New Roman" w:cs="Times New Roman"/>
          <w:lang w:val="en-US"/>
        </w:rPr>
        <w:t xml:space="preserve"> possible measurement benchmarks (</w:t>
      </w:r>
      <m:oMath>
        <m:sSub>
          <m:sSubPr>
            <m:ctrlPr>
              <w:rPr>
                <w:rFonts w:ascii="Cambria Math" w:hAnsi="Cambria Math" w:cs="Times New Roman"/>
                <w:i/>
                <w:lang w:val="en-US"/>
              </w:rPr>
            </m:ctrlPr>
          </m:sSubPr>
          <m:e>
            <m:r>
              <w:rPr>
                <w:rFonts w:ascii="Cambria Math" w:hAnsi="Cambria Math" w:cs="Times New Roman"/>
                <w:lang w:val="en-US"/>
              </w:rPr>
              <m:t>BM=m</m:t>
            </m:r>
          </m:e>
          <m:sub>
            <m:r>
              <w:rPr>
                <w:rFonts w:ascii="Cambria Math" w:hAnsi="Cambria Math" w:cs="Times New Roman"/>
                <w:lang w:val="en-US"/>
              </w:rPr>
              <m:t>1</m:t>
            </m:r>
          </m:sub>
        </m:sSub>
      </m:oMath>
      <w:r w:rsidRPr="00042DB2">
        <w:rPr>
          <w:rFonts w:ascii="Times New Roman" w:hAnsi="Times New Roman" w:cs="Times New Roman"/>
          <w:lang w:val="en-US"/>
        </w:rPr>
        <w:t xml:space="preserve"> and </w:t>
      </w:r>
      <m:oMath>
        <m:sSub>
          <m:sSubPr>
            <m:ctrlPr>
              <w:rPr>
                <w:rFonts w:ascii="Cambria Math" w:hAnsi="Cambria Math" w:cs="Times New Roman"/>
                <w:i/>
                <w:lang w:val="en-US"/>
              </w:rPr>
            </m:ctrlPr>
          </m:sSubPr>
          <m:e>
            <m:r>
              <w:rPr>
                <w:rFonts w:ascii="Cambria Math" w:hAnsi="Cambria Math" w:cs="Times New Roman"/>
                <w:lang w:val="en-US"/>
              </w:rPr>
              <m:t>BM=m</m:t>
            </m:r>
          </m:e>
          <m:sub>
            <m:r>
              <w:rPr>
                <w:rFonts w:ascii="Cambria Math" w:hAnsi="Cambria Math" w:cs="Times New Roman"/>
                <w:lang w:val="en-US"/>
              </w:rPr>
              <m:t>2</m:t>
            </m:r>
          </m:sub>
        </m:sSub>
      </m:oMath>
      <w:r w:rsidRPr="00042DB2">
        <w:rPr>
          <w:rFonts w:ascii="Times New Roman" w:hAnsi="Times New Roman" w:cs="Times New Roman"/>
          <w:lang w:val="en-US"/>
        </w:rPr>
        <w:t xml:space="preserve">). </w:t>
      </w:r>
      <w:r>
        <w:rPr>
          <w:rFonts w:ascii="Times New Roman" w:hAnsi="Times New Roman" w:cs="Times New Roman"/>
          <w:lang w:val="en-US"/>
        </w:rPr>
        <w:t xml:space="preserve">The estimators include a fixed-effect estimator, a regression estimator, an inverse regression estimator, an inverse propensity weighting estimator and multiple imputation. </w:t>
      </w:r>
      <w:r w:rsidRPr="00042DB2">
        <w:rPr>
          <w:rFonts w:ascii="Times New Roman" w:hAnsi="Times New Roman" w:cs="Times New Roman"/>
          <w:lang w:val="en-US"/>
        </w:rPr>
        <w:t xml:space="preserve">Their comparison shows overlap with earlier analyses by West and Little (2013) in a slightly different context. In the </w:t>
      </w:r>
      <w:proofErr w:type="spellStart"/>
      <w:r w:rsidRPr="00042DB2">
        <w:rPr>
          <w:rFonts w:ascii="Times New Roman" w:hAnsi="Times New Roman" w:cs="Times New Roman"/>
          <w:lang w:val="en-US"/>
        </w:rPr>
        <w:t>Klausch</w:t>
      </w:r>
      <w:proofErr w:type="spellEnd"/>
      <w:r w:rsidRPr="00042DB2">
        <w:rPr>
          <w:rFonts w:ascii="Times New Roman" w:hAnsi="Times New Roman" w:cs="Times New Roman"/>
          <w:lang w:val="en-US"/>
        </w:rPr>
        <w:t xml:space="preserve"> et al (</w:t>
      </w:r>
      <w:r>
        <w:rPr>
          <w:rFonts w:ascii="Times New Roman" w:hAnsi="Times New Roman" w:cs="Times New Roman"/>
          <w:lang w:val="en-US"/>
        </w:rPr>
        <w:t>2017</w:t>
      </w:r>
      <w:r w:rsidRPr="00042DB2">
        <w:rPr>
          <w:rFonts w:ascii="Times New Roman" w:hAnsi="Times New Roman" w:cs="Times New Roman"/>
          <w:lang w:val="en-US"/>
        </w:rPr>
        <w:t>) comparison no attempt is made to optimize efficiency;</w:t>
      </w:r>
      <w:r>
        <w:rPr>
          <w:rFonts w:ascii="Times New Roman" w:hAnsi="Times New Roman" w:cs="Times New Roman"/>
          <w:lang w:val="en-US"/>
        </w:rPr>
        <w:t xml:space="preserve"> 60% of the</w:t>
      </w:r>
      <w:r w:rsidRPr="00042DB2">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hAnsi="Times New Roman" w:cs="Times New Roman"/>
          <w:lang w:val="en-US"/>
        </w:rPr>
        <w:t xml:space="preserve"> nonrespondents receive</w:t>
      </w:r>
      <w:r>
        <w:rPr>
          <w:rFonts w:ascii="Times New Roman" w:hAnsi="Times New Roman" w:cs="Times New Roman"/>
          <w:lang w:val="en-US"/>
        </w:rPr>
        <w:t>d</w:t>
      </w:r>
      <w:r w:rsidRPr="00042DB2">
        <w:rPr>
          <w:rFonts w:ascii="Times New Roman" w:hAnsi="Times New Roman" w:cs="Times New Roman"/>
          <w:lang w:val="en-US"/>
        </w:rPr>
        <w:t xml:space="preserve"> a follow-up and </w:t>
      </w:r>
      <w:r>
        <w:rPr>
          <w:rFonts w:ascii="Times New Roman" w:hAnsi="Times New Roman" w:cs="Times New Roman"/>
          <w:lang w:val="en-US"/>
        </w:rPr>
        <w:t xml:space="preserve">50% of the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hAnsi="Times New Roman" w:cs="Times New Roman"/>
          <w:lang w:val="en-US"/>
        </w:rPr>
        <w:t xml:space="preserve"> respondents are assigned a re-interview. The estimators </w:t>
      </w:r>
      <w:r>
        <w:rPr>
          <w:rFonts w:ascii="Times New Roman" w:hAnsi="Times New Roman" w:cs="Times New Roman"/>
          <w:lang w:val="en-US"/>
        </w:rPr>
        <w:t xml:space="preserve">based on a full follow-up ad re-interview </w:t>
      </w:r>
      <w:r w:rsidRPr="00042DB2">
        <w:rPr>
          <w:rFonts w:ascii="Times New Roman" w:hAnsi="Times New Roman" w:cs="Times New Roman"/>
          <w:lang w:val="en-US"/>
        </w:rPr>
        <w:t xml:space="preserve">are compared to the response means of the single mode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hAnsi="Times New Roman" w:cs="Times New Roman"/>
          <w:lang w:val="en-US"/>
        </w:rPr>
        <w:t xml:space="preserve"> design and the sequential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042DB2">
        <w:rPr>
          <w:rFonts w:ascii="Times New Roman" w:eastAsiaTheme="minorEastAsia" w:hAnsi="Times New Roman" w:cs="Times New Roman"/>
          <w:lang w:val="en-US"/>
        </w:rPr>
        <w:t xml:space="preserve"> design</w:t>
      </w:r>
      <w:r>
        <w:rPr>
          <w:rFonts w:ascii="Times New Roman" w:eastAsiaTheme="minorEastAsia" w:hAnsi="Times New Roman" w:cs="Times New Roman"/>
          <w:lang w:val="en-US"/>
        </w:rPr>
        <w:t xml:space="preserve"> that are not adjusted for measurement bias. Based on simulations for various choices of parameters in nonresponse and measurement error models, they conclude that overall the inverse regression estimator</w:t>
      </w:r>
      <w:r>
        <w:rPr>
          <w:rStyle w:val="Voetnootmarkering"/>
          <w:rFonts w:ascii="Times New Roman" w:eastAsiaTheme="minorEastAsia" w:hAnsi="Times New Roman" w:cs="Times New Roman"/>
          <w:lang w:val="en-US"/>
        </w:rPr>
        <w:footnoteReference w:id="1"/>
      </w:r>
      <w:r>
        <w:rPr>
          <w:rFonts w:ascii="Times New Roman" w:eastAsiaTheme="minorEastAsia" w:hAnsi="Times New Roman" w:cs="Times New Roman"/>
          <w:lang w:val="en-US"/>
        </w:rPr>
        <w:t xml:space="preserve"> is the most accurate, i.e. has the smallest mean square error</w:t>
      </w:r>
      <w:r>
        <w:rPr>
          <w:rStyle w:val="Voetnootmarkering"/>
          <w:rFonts w:ascii="Times New Roman" w:eastAsiaTheme="minorEastAsia" w:hAnsi="Times New Roman" w:cs="Times New Roman"/>
          <w:lang w:val="en-US"/>
        </w:rPr>
        <w:footnoteReference w:id="2"/>
      </w:r>
      <w:r>
        <w:rPr>
          <w:rFonts w:ascii="Times New Roman" w:eastAsiaTheme="minorEastAsia" w:hAnsi="Times New Roman" w:cs="Times New Roman"/>
          <w:lang w:val="en-US"/>
        </w:rPr>
        <w:t>.</w:t>
      </w:r>
      <w:r>
        <w:rPr>
          <w:rFonts w:ascii="Times New Roman" w:hAnsi="Times New Roman" w:cs="Times New Roman"/>
          <w:lang w:val="en-US"/>
        </w:rPr>
        <w:t xml:space="preserve"> </w:t>
      </w:r>
      <w:r>
        <w:rPr>
          <w:rFonts w:ascii="Times New Roman" w:eastAsiaTheme="minorEastAsia" w:hAnsi="Times New Roman" w:cs="Times New Roman"/>
          <w:lang w:val="en-US"/>
        </w:rPr>
        <w:lastRenderedPageBreak/>
        <w:t>Only when it is known that mode-specific measurement error implies merely a shift of the location of survey variables and not a rescaling, it is that the inverse regression estimator is outperformed by the fixed-effect estimator. Since we assume general measurement error models, we apply the inverse regression estimator.</w:t>
      </w:r>
    </w:p>
    <w:p w14:paraId="1E834B73" w14:textId="1FD31107" w:rsidR="005A437F" w:rsidRDefault="00030652"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Figure 1 shows the missing data pattern of a two mode sequential mixed-mode design with re-interview</w:t>
      </w:r>
      <w:r w:rsidR="005A437F">
        <w:rPr>
          <w:rFonts w:ascii="Times New Roman" w:eastAsiaTheme="minorEastAsia" w:hAnsi="Times New Roman" w:cs="Times New Roman"/>
          <w:lang w:val="en-US"/>
        </w:rPr>
        <w:t xml:space="preserve">. For measurement benchmark </w:t>
      </w:r>
      <m:oMath>
        <m:sSub>
          <m:sSubPr>
            <m:ctrlPr>
              <w:rPr>
                <w:rFonts w:ascii="Cambria Math" w:hAnsi="Cambria Math" w:cs="Times New Roman"/>
                <w:i/>
                <w:lang w:val="en-US"/>
              </w:rPr>
            </m:ctrlPr>
          </m:sSubPr>
          <m:e>
            <m:r>
              <w:rPr>
                <w:rFonts w:ascii="Cambria Math" w:hAnsi="Cambria Math" w:cs="Times New Roman"/>
                <w:lang w:val="en-US"/>
              </w:rPr>
              <m:t>BM=m</m:t>
            </m:r>
          </m:e>
          <m:sub>
            <m:r>
              <w:rPr>
                <w:rFonts w:ascii="Cambria Math" w:hAnsi="Cambria Math" w:cs="Times New Roman"/>
                <w:lang w:val="en-US"/>
              </w:rPr>
              <m:t>2</m:t>
            </m:r>
          </m:sub>
        </m:sSub>
      </m:oMath>
      <w:r w:rsidR="005A437F">
        <w:rPr>
          <w:rFonts w:ascii="Times New Roman" w:eastAsiaTheme="minorEastAsia" w:hAnsi="Times New Roman" w:cs="Times New Roman"/>
          <w:lang w:val="en-US"/>
        </w:rPr>
        <w:t xml:space="preserve">, the inverse regression estimator regresses the answers to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sidR="005A437F">
        <w:rPr>
          <w:rFonts w:ascii="Times New Roman" w:eastAsiaTheme="minorEastAsia" w:hAnsi="Times New Roman" w:cs="Times New Roman"/>
          <w:lang w:val="en-US"/>
        </w:rPr>
        <w:t xml:space="preserve"> in area A on the answers to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005A437F">
        <w:rPr>
          <w:rFonts w:ascii="Times New Roman" w:eastAsiaTheme="minorEastAsia" w:hAnsi="Times New Roman" w:cs="Times New Roman"/>
          <w:lang w:val="en-US"/>
        </w:rPr>
        <w:t xml:space="preserve"> in area C, predicts the answers to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005A437F">
        <w:rPr>
          <w:rFonts w:ascii="Times New Roman" w:eastAsiaTheme="minorEastAsia" w:hAnsi="Times New Roman" w:cs="Times New Roman"/>
          <w:lang w:val="en-US"/>
        </w:rPr>
        <w:t xml:space="preserve"> in area D by inverse regression and combines the predicted answers with the answers in areas C and E.</w:t>
      </w:r>
      <w:r w:rsidR="005A437F" w:rsidRPr="003014F7">
        <w:rPr>
          <w:rFonts w:ascii="Times New Roman" w:eastAsiaTheme="minorEastAsia" w:hAnsi="Times New Roman" w:cs="Times New Roman"/>
          <w:lang w:val="en-US"/>
        </w:rPr>
        <w:t xml:space="preserve"> </w:t>
      </w:r>
      <w:r w:rsidR="005A437F">
        <w:rPr>
          <w:rFonts w:ascii="Times New Roman" w:eastAsiaTheme="minorEastAsia" w:hAnsi="Times New Roman" w:cs="Times New Roman"/>
          <w:lang w:val="en-US"/>
        </w:rPr>
        <w:t xml:space="preserve">For measurement benchmark </w:t>
      </w:r>
      <m:oMath>
        <m:sSub>
          <m:sSubPr>
            <m:ctrlPr>
              <w:rPr>
                <w:rFonts w:ascii="Cambria Math" w:hAnsi="Cambria Math" w:cs="Times New Roman"/>
                <w:i/>
                <w:lang w:val="en-US"/>
              </w:rPr>
            </m:ctrlPr>
          </m:sSubPr>
          <m:e>
            <m:r>
              <w:rPr>
                <w:rFonts w:ascii="Cambria Math" w:hAnsi="Cambria Math" w:cs="Times New Roman"/>
                <w:lang w:val="en-US"/>
              </w:rPr>
              <m:t>BM=m</m:t>
            </m:r>
          </m:e>
          <m:sub>
            <m:r>
              <w:rPr>
                <w:rFonts w:ascii="Cambria Math" w:hAnsi="Cambria Math" w:cs="Times New Roman"/>
                <w:lang w:val="en-US"/>
              </w:rPr>
              <m:t>1</m:t>
            </m:r>
          </m:sub>
        </m:sSub>
      </m:oMath>
      <w:r w:rsidR="005A437F">
        <w:rPr>
          <w:rFonts w:ascii="Times New Roman" w:eastAsiaTheme="minorEastAsia" w:hAnsi="Times New Roman" w:cs="Times New Roman"/>
          <w:lang w:val="en-US"/>
        </w:rPr>
        <w:t xml:space="preserve">, the inverse regression estimator regresses the answers to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005A437F">
        <w:rPr>
          <w:rFonts w:ascii="Times New Roman" w:eastAsiaTheme="minorEastAsia" w:hAnsi="Times New Roman" w:cs="Times New Roman"/>
          <w:lang w:val="en-US"/>
        </w:rPr>
        <w:t xml:space="preserve"> in area C on the answers to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sidR="005A437F">
        <w:rPr>
          <w:rFonts w:ascii="Times New Roman" w:eastAsiaTheme="minorEastAsia" w:hAnsi="Times New Roman" w:cs="Times New Roman"/>
          <w:lang w:val="en-US"/>
        </w:rPr>
        <w:t xml:space="preserve"> in area A, predicts the answers to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005A437F">
        <w:rPr>
          <w:rFonts w:ascii="Times New Roman" w:eastAsiaTheme="minorEastAsia" w:hAnsi="Times New Roman" w:cs="Times New Roman"/>
          <w:lang w:val="en-US"/>
        </w:rPr>
        <w:t xml:space="preserve"> in area B by inverse regression on area E and combines the predicted answers with the answers in area A. Nonresponse to the follow-up is considered in a separate overall adjustment and ignored in this paper.</w:t>
      </w:r>
    </w:p>
    <w:p w14:paraId="2DF24721" w14:textId="77777777" w:rsidR="005A437F" w:rsidRPr="003014F7" w:rsidRDefault="005A437F" w:rsidP="005A437F">
      <w:pPr>
        <w:spacing w:after="0"/>
        <w:jc w:val="both"/>
        <w:rPr>
          <w:rFonts w:eastAsiaTheme="minorEastAsia" w:cs="Times New Roman"/>
          <w:lang w:val="en-US"/>
        </w:rPr>
      </w:pPr>
      <w:r>
        <w:rPr>
          <w:rFonts w:ascii="Times New Roman" w:eastAsiaTheme="minorEastAsia" w:hAnsi="Times New Roman" w:cs="Times New Roman"/>
          <w:lang w:val="en-US"/>
        </w:rPr>
        <w:t xml:space="preserve">                                         </w:t>
      </w:r>
      <w:r w:rsidRPr="003014F7">
        <w:rPr>
          <w:rFonts w:eastAsiaTheme="minorEastAsia" w:cs="Times New Roman"/>
          <w:lang w:val="en-US"/>
        </w:rPr>
        <w:t xml:space="preserve">Mode </w:t>
      </w:r>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m</m:t>
            </m:r>
          </m:e>
          <m:sub>
            <m:r>
              <m:rPr>
                <m:sty m:val="p"/>
              </m:rPr>
              <w:rPr>
                <w:rFonts w:ascii="Cambria Math" w:eastAsiaTheme="minorEastAsia" w:hAnsi="Cambria Math" w:cs="Times New Roman"/>
                <w:lang w:val="en-US"/>
              </w:rPr>
              <m:t>1</m:t>
            </m:r>
          </m:sub>
        </m:sSub>
      </m:oMath>
      <w:r w:rsidRPr="003014F7">
        <w:rPr>
          <w:rFonts w:eastAsiaTheme="minorEastAsia" w:cs="Times New Roman"/>
          <w:lang w:val="en-US"/>
        </w:rPr>
        <w:t xml:space="preserve">                   </w:t>
      </w:r>
      <w:r>
        <w:rPr>
          <w:rFonts w:eastAsiaTheme="minorEastAsia" w:cs="Times New Roman"/>
          <w:lang w:val="en-US"/>
        </w:rPr>
        <w:t xml:space="preserve">   </w:t>
      </w:r>
      <w:r w:rsidRPr="003014F7">
        <w:rPr>
          <w:rFonts w:eastAsiaTheme="minorEastAsia" w:cs="Times New Roman"/>
          <w:lang w:val="en-US"/>
        </w:rPr>
        <w:t xml:space="preserve">  </w:t>
      </w:r>
      <w:r>
        <w:rPr>
          <w:rFonts w:eastAsiaTheme="minorEastAsia" w:cs="Times New Roman"/>
          <w:lang w:val="en-US"/>
        </w:rPr>
        <w:t xml:space="preserve">  </w:t>
      </w:r>
      <w:r w:rsidRPr="003014F7">
        <w:rPr>
          <w:rFonts w:eastAsiaTheme="minorEastAsia" w:cs="Times New Roman"/>
          <w:lang w:val="en-US"/>
        </w:rPr>
        <w:t xml:space="preserve">        Mode  </w:t>
      </w:r>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m</m:t>
            </m:r>
          </m:e>
          <m:sub>
            <m:r>
              <m:rPr>
                <m:sty m:val="p"/>
              </m:rPr>
              <w:rPr>
                <w:rFonts w:ascii="Cambria Math" w:eastAsiaTheme="minorEastAsia" w:hAnsi="Cambria Math" w:cs="Times New Roman"/>
                <w:lang w:val="en-US"/>
              </w:rPr>
              <m:t>2</m:t>
            </m:r>
          </m:sub>
        </m:sSub>
      </m:oMath>
      <w:r w:rsidRPr="003014F7">
        <w:rPr>
          <w:rFonts w:eastAsiaTheme="minorEastAsia" w:cs="Times New Roman"/>
          <w:lang w:val="en-US"/>
        </w:rPr>
        <w:t xml:space="preserve"> </w:t>
      </w:r>
    </w:p>
    <w:p w14:paraId="429F9A59"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noProof/>
          <w:lang w:val="nl-NL" w:eastAsia="nl-NL"/>
        </w:rPr>
        <mc:AlternateContent>
          <mc:Choice Requires="wps">
            <w:drawing>
              <wp:anchor distT="0" distB="0" distL="114300" distR="114300" simplePos="0" relativeHeight="251664384" behindDoc="0" locked="0" layoutInCell="1" allowOverlap="1" wp14:anchorId="25B8F05A" wp14:editId="42E98124">
                <wp:simplePos x="0" y="0"/>
                <wp:positionH relativeFrom="column">
                  <wp:posOffset>3870325</wp:posOffset>
                </wp:positionH>
                <wp:positionV relativeFrom="paragraph">
                  <wp:posOffset>78105</wp:posOffset>
                </wp:positionV>
                <wp:extent cx="236220" cy="1325880"/>
                <wp:effectExtent l="0" t="0" r="11430" b="26670"/>
                <wp:wrapNone/>
                <wp:docPr id="6" name="Rechteraccolade 6"/>
                <wp:cNvGraphicFramePr/>
                <a:graphic xmlns:a="http://schemas.openxmlformats.org/drawingml/2006/main">
                  <a:graphicData uri="http://schemas.microsoft.com/office/word/2010/wordprocessingShape">
                    <wps:wsp>
                      <wps:cNvSpPr/>
                      <wps:spPr>
                        <a:xfrm>
                          <a:off x="0" y="0"/>
                          <a:ext cx="236220" cy="132588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54FC2A7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echteraccolade 6" o:spid="_x0000_s1026" type="#_x0000_t88" style="position:absolute;margin-left:304.75pt;margin-top:6.15pt;width:18.6pt;height:10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" adj="321" strokecolor="black [3040]"/>
            </w:pict>
          </mc:Fallback>
        </mc:AlternateContent>
      </w:r>
      <w:r>
        <w:rPr>
          <w:rFonts w:ascii="Times New Roman" w:eastAsiaTheme="minorEastAsia" w:hAnsi="Times New Roman" w:cs="Times New Roman"/>
          <w:noProof/>
          <w:lang w:val="nl-NL" w:eastAsia="nl-NL"/>
        </w:rPr>
        <mc:AlternateContent>
          <mc:Choice Requires="wps">
            <w:drawing>
              <wp:anchor distT="0" distB="0" distL="114300" distR="114300" simplePos="0" relativeHeight="251661312" behindDoc="0" locked="0" layoutInCell="1" allowOverlap="1" wp14:anchorId="130C10C2" wp14:editId="50EB8B50">
                <wp:simplePos x="0" y="0"/>
                <wp:positionH relativeFrom="column">
                  <wp:posOffset>3016885</wp:posOffset>
                </wp:positionH>
                <wp:positionV relativeFrom="paragraph">
                  <wp:posOffset>68580</wp:posOffset>
                </wp:positionV>
                <wp:extent cx="579120" cy="685800"/>
                <wp:effectExtent l="0" t="0" r="11430" b="19050"/>
                <wp:wrapNone/>
                <wp:docPr id="3" name="Rechthoek 3"/>
                <wp:cNvGraphicFramePr/>
                <a:graphic xmlns:a="http://schemas.openxmlformats.org/drawingml/2006/main">
                  <a:graphicData uri="http://schemas.microsoft.com/office/word/2010/wordprocessingShape">
                    <wps:wsp>
                      <wps:cNvSpPr/>
                      <wps:spPr>
                        <a:xfrm>
                          <a:off x="0" y="0"/>
                          <a:ext cx="579120" cy="6858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51D51A" w14:textId="77777777" w:rsidR="00E97E36" w:rsidRDefault="00E97E36" w:rsidP="005A437F">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3" o:spid="_x0000_s1026" style="position:absolute;left:0;text-align:left;margin-left:237.55pt;margin-top:5.4pt;width:45.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" fillcolor="#eeece1 [3214]" strokecolor="black [3213]" strokeweight="2pt">
                <v:textbox>
                  <w:txbxContent>
                    <w:p w14:paraId="0B51D51A" w14:textId="77777777" w:rsidR="00E97E36" w:rsidRDefault="00E97E36" w:rsidP="005A437F">
                      <w:pPr>
                        <w:jc w:val="center"/>
                      </w:pPr>
                      <w:r>
                        <w:t>C</w:t>
                      </w:r>
                    </w:p>
                  </w:txbxContent>
                </v:textbox>
              </v:rect>
            </w:pict>
          </mc:Fallback>
        </mc:AlternateContent>
      </w:r>
      <w:r>
        <w:rPr>
          <w:rFonts w:ascii="Times New Roman" w:eastAsiaTheme="minorEastAsia" w:hAnsi="Times New Roman" w:cs="Times New Roman"/>
          <w:noProof/>
          <w:lang w:val="nl-NL" w:eastAsia="nl-NL"/>
        </w:rPr>
        <mc:AlternateContent>
          <mc:Choice Requires="wps">
            <w:drawing>
              <wp:anchor distT="0" distB="0" distL="114300" distR="114300" simplePos="0" relativeHeight="251659264" behindDoc="0" locked="0" layoutInCell="1" allowOverlap="1" wp14:anchorId="774C55AC" wp14:editId="467FB0FA">
                <wp:simplePos x="0" y="0"/>
                <wp:positionH relativeFrom="column">
                  <wp:posOffset>1393825</wp:posOffset>
                </wp:positionH>
                <wp:positionV relativeFrom="paragraph">
                  <wp:posOffset>76200</wp:posOffset>
                </wp:positionV>
                <wp:extent cx="579120" cy="1325880"/>
                <wp:effectExtent l="0" t="0" r="11430" b="26670"/>
                <wp:wrapNone/>
                <wp:docPr id="1" name="Rechthoek 1"/>
                <wp:cNvGraphicFramePr/>
                <a:graphic xmlns:a="http://schemas.openxmlformats.org/drawingml/2006/main">
                  <a:graphicData uri="http://schemas.microsoft.com/office/word/2010/wordprocessingShape">
                    <wps:wsp>
                      <wps:cNvSpPr/>
                      <wps:spPr>
                        <a:xfrm>
                          <a:off x="0" y="0"/>
                          <a:ext cx="579120" cy="132588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2905D5" w14:textId="77777777" w:rsidR="00E97E36" w:rsidRDefault="00E97E36" w:rsidP="005A437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 o:spid="_x0000_s1027" style="position:absolute;left:0;text-align:left;margin-left:109.75pt;margin-top:6pt;width:45.6pt;height:10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" fillcolor="#eeece1 [3214]" strokecolor="black [3213]" strokeweight="2pt">
                <v:textbox>
                  <w:txbxContent>
                    <w:p w14:paraId="1F2905D5" w14:textId="77777777" w:rsidR="00E97E36" w:rsidRDefault="00E97E36" w:rsidP="005A437F">
                      <w:pPr>
                        <w:jc w:val="center"/>
                      </w:pPr>
                      <w:r>
                        <w:t>A</w:t>
                      </w:r>
                    </w:p>
                  </w:txbxContent>
                </v:textbox>
              </v:rect>
            </w:pict>
          </mc:Fallback>
        </mc:AlternateContent>
      </w:r>
    </w:p>
    <w:p w14:paraId="7FF12E9B" w14:textId="77777777" w:rsidR="005A437F" w:rsidRDefault="005A437F" w:rsidP="005A437F">
      <w:pPr>
        <w:jc w:val="both"/>
        <w:rPr>
          <w:rFonts w:ascii="Times New Roman" w:eastAsiaTheme="minorEastAsia" w:hAnsi="Times New Roman" w:cs="Times New Roman"/>
          <w:lang w:val="en-US"/>
        </w:rPr>
      </w:pPr>
      <w:r w:rsidRPr="003014F7">
        <w:rPr>
          <w:rFonts w:ascii="Times New Roman" w:eastAsiaTheme="minorEastAsia" w:hAnsi="Times New Roman" w:cs="Times New Roman"/>
          <w:noProof/>
          <w:lang w:val="nl-NL" w:eastAsia="nl-NL"/>
        </w:rPr>
        <mc:AlternateContent>
          <mc:Choice Requires="wps">
            <w:drawing>
              <wp:anchor distT="0" distB="0" distL="114300" distR="114300" simplePos="0" relativeHeight="251666432" behindDoc="0" locked="0" layoutInCell="1" allowOverlap="1" wp14:anchorId="2BB54CA6" wp14:editId="654A505F">
                <wp:simplePos x="0" y="0"/>
                <wp:positionH relativeFrom="column">
                  <wp:posOffset>4220845</wp:posOffset>
                </wp:positionH>
                <wp:positionV relativeFrom="paragraph">
                  <wp:posOffset>284480</wp:posOffset>
                </wp:positionV>
                <wp:extent cx="1005840" cy="1403985"/>
                <wp:effectExtent l="0" t="0" r="3810" b="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1403985"/>
                        </a:xfrm>
                        <a:prstGeom prst="rect">
                          <a:avLst/>
                        </a:prstGeom>
                        <a:solidFill>
                          <a:srgbClr val="FFFFFF"/>
                        </a:solidFill>
                        <a:ln w="9525">
                          <a:noFill/>
                          <a:miter lim="800000"/>
                          <a:headEnd/>
                          <a:tailEnd/>
                        </a:ln>
                      </wps:spPr>
                      <wps:txbx>
                        <w:txbxContent>
                          <w:p w14:paraId="15B70AFB" w14:textId="77777777" w:rsidR="00E97E36" w:rsidRDefault="00E97E36" w:rsidP="005A437F">
                            <w:r>
                              <w:t>Re-interview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vak 2" o:spid="_x0000_s1028" type="#_x0000_t202" style="position:absolute;left:0;text-align:left;margin-left:332.35pt;margin-top:22.4pt;width:79.2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" stroked="f">
                <v:textbox style="mso-fit-shape-to-text:t">
                  <w:txbxContent>
                    <w:p w14:paraId="15B70AFB" w14:textId="77777777" w:rsidR="00E97E36" w:rsidRDefault="00E97E36" w:rsidP="005A437F">
                      <w:r>
                        <w:t>Re-interview</w:t>
                      </w:r>
                    </w:p>
                  </w:txbxContent>
                </v:textbox>
              </v:shape>
            </w:pict>
          </mc:Fallback>
        </mc:AlternateContent>
      </w:r>
    </w:p>
    <w:p w14:paraId="6295EE30"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noProof/>
          <w:lang w:val="nl-NL" w:eastAsia="nl-NL"/>
        </w:rPr>
        <mc:AlternateContent>
          <mc:Choice Requires="wps">
            <w:drawing>
              <wp:anchor distT="0" distB="0" distL="114300" distR="114300" simplePos="0" relativeHeight="251663360" behindDoc="0" locked="0" layoutInCell="1" allowOverlap="1" wp14:anchorId="6EFA4512" wp14:editId="1238A759">
                <wp:simplePos x="0" y="0"/>
                <wp:positionH relativeFrom="column">
                  <wp:posOffset>3016885</wp:posOffset>
                </wp:positionH>
                <wp:positionV relativeFrom="paragraph">
                  <wp:posOffset>100330</wp:posOffset>
                </wp:positionV>
                <wp:extent cx="579120" cy="678180"/>
                <wp:effectExtent l="0" t="0" r="11430" b="26670"/>
                <wp:wrapNone/>
                <wp:docPr id="5" name="Rechthoek 5"/>
                <wp:cNvGraphicFramePr/>
                <a:graphic xmlns:a="http://schemas.openxmlformats.org/drawingml/2006/main">
                  <a:graphicData uri="http://schemas.microsoft.com/office/word/2010/wordprocessingShape">
                    <wps:wsp>
                      <wps:cNvSpPr/>
                      <wps:spPr>
                        <a:xfrm>
                          <a:off x="0" y="0"/>
                          <a:ext cx="579120" cy="67818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17C485" w14:textId="77777777" w:rsidR="00E97E36" w:rsidRDefault="00E97E36" w:rsidP="005A437F">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5" o:spid="_x0000_s1029" style="position:absolute;left:0;text-align:left;margin-left:237.55pt;margin-top:7.9pt;width:45.6pt;height:5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" fillcolor="white [3212]" strokecolor="black [3213]" strokeweight="2pt">
                <v:textbox>
                  <w:txbxContent>
                    <w:p w14:paraId="1D17C485" w14:textId="77777777" w:rsidR="00E97E36" w:rsidRDefault="00E97E36" w:rsidP="005A437F">
                      <w:pPr>
                        <w:jc w:val="center"/>
                      </w:pPr>
                      <w:r>
                        <w:t>D</w:t>
                      </w:r>
                    </w:p>
                  </w:txbxContent>
                </v:textbox>
              </v:rect>
            </w:pict>
          </mc:Fallback>
        </mc:AlternateContent>
      </w:r>
    </w:p>
    <w:p w14:paraId="2CDF8746" w14:textId="77777777" w:rsidR="005A437F" w:rsidRDefault="005A437F" w:rsidP="005A437F">
      <w:pPr>
        <w:jc w:val="both"/>
        <w:rPr>
          <w:rFonts w:ascii="Times New Roman" w:eastAsiaTheme="minorEastAsia" w:hAnsi="Times New Roman" w:cs="Times New Roman"/>
          <w:lang w:val="en-US"/>
        </w:rPr>
      </w:pPr>
    </w:p>
    <w:p w14:paraId="1655481F"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noProof/>
          <w:lang w:val="nl-NL" w:eastAsia="nl-NL"/>
        </w:rPr>
        <mc:AlternateContent>
          <mc:Choice Requires="wps">
            <w:drawing>
              <wp:anchor distT="0" distB="0" distL="114300" distR="114300" simplePos="0" relativeHeight="251665408" behindDoc="0" locked="0" layoutInCell="1" allowOverlap="1" wp14:anchorId="2278B2B6" wp14:editId="0B6CBE7F">
                <wp:simplePos x="0" y="0"/>
                <wp:positionH relativeFrom="column">
                  <wp:posOffset>3877945</wp:posOffset>
                </wp:positionH>
                <wp:positionV relativeFrom="paragraph">
                  <wp:posOffset>149860</wp:posOffset>
                </wp:positionV>
                <wp:extent cx="236220" cy="1325880"/>
                <wp:effectExtent l="0" t="0" r="11430" b="26670"/>
                <wp:wrapNone/>
                <wp:docPr id="7" name="Rechteraccolade 7"/>
                <wp:cNvGraphicFramePr/>
                <a:graphic xmlns:a="http://schemas.openxmlformats.org/drawingml/2006/main">
                  <a:graphicData uri="http://schemas.microsoft.com/office/word/2010/wordprocessingShape">
                    <wps:wsp>
                      <wps:cNvSpPr/>
                      <wps:spPr>
                        <a:xfrm>
                          <a:off x="0" y="0"/>
                          <a:ext cx="236220" cy="132588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0E44137" id="Rechteraccolade 7" o:spid="_x0000_s1026" type="#_x0000_t88" style="position:absolute;margin-left:305.35pt;margin-top:11.8pt;width:18.6pt;height:10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" adj="321" strokecolor="black [3040]"/>
            </w:pict>
          </mc:Fallback>
        </mc:AlternateContent>
      </w:r>
      <w:r>
        <w:rPr>
          <w:rFonts w:ascii="Times New Roman" w:eastAsiaTheme="minorEastAsia" w:hAnsi="Times New Roman" w:cs="Times New Roman"/>
          <w:noProof/>
          <w:lang w:val="nl-NL" w:eastAsia="nl-NL"/>
        </w:rPr>
        <mc:AlternateContent>
          <mc:Choice Requires="wps">
            <w:drawing>
              <wp:anchor distT="0" distB="0" distL="114300" distR="114300" simplePos="0" relativeHeight="251662336" behindDoc="0" locked="0" layoutInCell="1" allowOverlap="1" wp14:anchorId="65D4C176" wp14:editId="2E0EB5F8">
                <wp:simplePos x="0" y="0"/>
                <wp:positionH relativeFrom="column">
                  <wp:posOffset>3016885</wp:posOffset>
                </wp:positionH>
                <wp:positionV relativeFrom="paragraph">
                  <wp:posOffset>147320</wp:posOffset>
                </wp:positionV>
                <wp:extent cx="579120" cy="1325880"/>
                <wp:effectExtent l="0" t="0" r="11430" b="26670"/>
                <wp:wrapNone/>
                <wp:docPr id="4" name="Rechthoek 4"/>
                <wp:cNvGraphicFramePr/>
                <a:graphic xmlns:a="http://schemas.openxmlformats.org/drawingml/2006/main">
                  <a:graphicData uri="http://schemas.microsoft.com/office/word/2010/wordprocessingShape">
                    <wps:wsp>
                      <wps:cNvSpPr/>
                      <wps:spPr>
                        <a:xfrm>
                          <a:off x="0" y="0"/>
                          <a:ext cx="579120" cy="132588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00139C" w14:textId="77777777" w:rsidR="00E97E36" w:rsidRDefault="00E97E36" w:rsidP="005A437F">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4" o:spid="_x0000_s1030" style="position:absolute;left:0;text-align:left;margin-left:237.55pt;margin-top:11.6pt;width:45.6pt;height:10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" fillcolor="#eeece1 [3214]" strokecolor="black [3213]" strokeweight="2pt">
                <v:textbox>
                  <w:txbxContent>
                    <w:p w14:paraId="7100139C" w14:textId="77777777" w:rsidR="00E97E36" w:rsidRDefault="00E97E36" w:rsidP="005A437F">
                      <w:pPr>
                        <w:jc w:val="center"/>
                      </w:pPr>
                      <w:r>
                        <w:t>E</w:t>
                      </w:r>
                    </w:p>
                  </w:txbxContent>
                </v:textbox>
              </v:rect>
            </w:pict>
          </mc:Fallback>
        </mc:AlternateContent>
      </w:r>
      <w:r>
        <w:rPr>
          <w:rFonts w:ascii="Times New Roman" w:eastAsiaTheme="minorEastAsia" w:hAnsi="Times New Roman" w:cs="Times New Roman"/>
          <w:noProof/>
          <w:lang w:val="nl-NL" w:eastAsia="nl-NL"/>
        </w:rPr>
        <mc:AlternateContent>
          <mc:Choice Requires="wps">
            <w:drawing>
              <wp:anchor distT="0" distB="0" distL="114300" distR="114300" simplePos="0" relativeHeight="251660288" behindDoc="0" locked="0" layoutInCell="1" allowOverlap="1" wp14:anchorId="0567A65E" wp14:editId="74660B42">
                <wp:simplePos x="0" y="0"/>
                <wp:positionH relativeFrom="column">
                  <wp:posOffset>1393825</wp:posOffset>
                </wp:positionH>
                <wp:positionV relativeFrom="paragraph">
                  <wp:posOffset>139700</wp:posOffset>
                </wp:positionV>
                <wp:extent cx="579120" cy="1325880"/>
                <wp:effectExtent l="0" t="0" r="11430" b="26670"/>
                <wp:wrapNone/>
                <wp:docPr id="2" name="Rechthoek 2"/>
                <wp:cNvGraphicFramePr/>
                <a:graphic xmlns:a="http://schemas.openxmlformats.org/drawingml/2006/main">
                  <a:graphicData uri="http://schemas.microsoft.com/office/word/2010/wordprocessingShape">
                    <wps:wsp>
                      <wps:cNvSpPr/>
                      <wps:spPr>
                        <a:xfrm>
                          <a:off x="0" y="0"/>
                          <a:ext cx="579120" cy="132588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76B3AE" w14:textId="77777777" w:rsidR="00E97E36" w:rsidRDefault="00E97E36" w:rsidP="005A437F">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 o:spid="_x0000_s1031" style="position:absolute;left:0;text-align:left;margin-left:109.75pt;margin-top:11pt;width:45.6pt;height:10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" fillcolor="white [3212]" strokecolor="black [3213]" strokeweight="2pt">
                <v:textbox>
                  <w:txbxContent>
                    <w:p w14:paraId="4E76B3AE" w14:textId="77777777" w:rsidR="00E97E36" w:rsidRDefault="00E97E36" w:rsidP="005A437F">
                      <w:pPr>
                        <w:jc w:val="center"/>
                      </w:pPr>
                      <w:r>
                        <w:t>B</w:t>
                      </w:r>
                    </w:p>
                  </w:txbxContent>
                </v:textbox>
              </v:rect>
            </w:pict>
          </mc:Fallback>
        </mc:AlternateContent>
      </w:r>
    </w:p>
    <w:p w14:paraId="60BC8FDF" w14:textId="77777777" w:rsidR="005A437F" w:rsidRDefault="005A437F" w:rsidP="005A437F">
      <w:pPr>
        <w:jc w:val="both"/>
        <w:rPr>
          <w:rFonts w:ascii="Times New Roman" w:eastAsiaTheme="minorEastAsia" w:hAnsi="Times New Roman" w:cs="Times New Roman"/>
          <w:lang w:val="en-US"/>
        </w:rPr>
      </w:pPr>
    </w:p>
    <w:p w14:paraId="3CE84A35" w14:textId="77777777" w:rsidR="005A437F" w:rsidRDefault="005A437F" w:rsidP="005A437F">
      <w:pPr>
        <w:jc w:val="both"/>
        <w:rPr>
          <w:rFonts w:ascii="Times New Roman" w:eastAsiaTheme="minorEastAsia" w:hAnsi="Times New Roman" w:cs="Times New Roman"/>
          <w:lang w:val="en-US"/>
        </w:rPr>
      </w:pPr>
      <w:r w:rsidRPr="003014F7">
        <w:rPr>
          <w:rFonts w:ascii="Times New Roman" w:eastAsiaTheme="minorEastAsia" w:hAnsi="Times New Roman" w:cs="Times New Roman"/>
          <w:noProof/>
          <w:lang w:val="nl-NL" w:eastAsia="nl-NL"/>
        </w:rPr>
        <mc:AlternateContent>
          <mc:Choice Requires="wps">
            <w:drawing>
              <wp:anchor distT="0" distB="0" distL="114300" distR="114300" simplePos="0" relativeHeight="251667456" behindDoc="0" locked="0" layoutInCell="1" allowOverlap="1" wp14:anchorId="09CADC24" wp14:editId="466BF99D">
                <wp:simplePos x="0" y="0"/>
                <wp:positionH relativeFrom="column">
                  <wp:posOffset>4251325</wp:posOffset>
                </wp:positionH>
                <wp:positionV relativeFrom="paragraph">
                  <wp:posOffset>36830</wp:posOffset>
                </wp:positionV>
                <wp:extent cx="1005840" cy="1403985"/>
                <wp:effectExtent l="0" t="0" r="3810" b="0"/>
                <wp:wrapNone/>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1403985"/>
                        </a:xfrm>
                        <a:prstGeom prst="rect">
                          <a:avLst/>
                        </a:prstGeom>
                        <a:solidFill>
                          <a:srgbClr val="FFFFFF"/>
                        </a:solidFill>
                        <a:ln w="9525">
                          <a:noFill/>
                          <a:miter lim="800000"/>
                          <a:headEnd/>
                          <a:tailEnd/>
                        </a:ln>
                      </wps:spPr>
                      <wps:txbx>
                        <w:txbxContent>
                          <w:p w14:paraId="0B2777F9" w14:textId="77777777" w:rsidR="00E97E36" w:rsidRDefault="00E97E36" w:rsidP="005A437F">
                            <w:r>
                              <w:t>Follow-up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334.75pt;margin-top:2.9pt;width:79.2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" stroked="f">
                <v:textbox style="mso-fit-shape-to-text:t">
                  <w:txbxContent>
                    <w:p w14:paraId="0B2777F9" w14:textId="77777777" w:rsidR="00E97E36" w:rsidRDefault="00E97E36" w:rsidP="005A437F">
                      <w:r>
                        <w:t>Follow-up</w:t>
                      </w:r>
                    </w:p>
                  </w:txbxContent>
                </v:textbox>
              </v:shape>
            </w:pict>
          </mc:Fallback>
        </mc:AlternateContent>
      </w:r>
    </w:p>
    <w:p w14:paraId="3673B82F" w14:textId="77777777" w:rsidR="005A437F" w:rsidRDefault="005A437F" w:rsidP="005A437F">
      <w:pPr>
        <w:jc w:val="both"/>
        <w:rPr>
          <w:rFonts w:ascii="Times New Roman" w:eastAsiaTheme="minorEastAsia" w:hAnsi="Times New Roman" w:cs="Times New Roman"/>
          <w:lang w:val="en-US"/>
        </w:rPr>
      </w:pPr>
    </w:p>
    <w:p w14:paraId="106DB041" w14:textId="77777777" w:rsidR="005A437F" w:rsidRDefault="005A437F" w:rsidP="005A437F">
      <w:pPr>
        <w:jc w:val="both"/>
        <w:rPr>
          <w:rFonts w:ascii="Times New Roman" w:eastAsiaTheme="minorEastAsia" w:hAnsi="Times New Roman" w:cs="Times New Roman"/>
          <w:lang w:val="en-US"/>
        </w:rPr>
      </w:pPr>
    </w:p>
    <w:p w14:paraId="5B0F6489" w14:textId="68491F9C" w:rsidR="005A437F" w:rsidRPr="003014F7" w:rsidRDefault="005A437F" w:rsidP="005A437F">
      <w:pPr>
        <w:spacing w:after="360"/>
        <w:jc w:val="both"/>
        <w:rPr>
          <w:rFonts w:ascii="Times New Roman" w:eastAsiaTheme="minorEastAsia" w:hAnsi="Times New Roman" w:cs="Times New Roman"/>
          <w:i/>
          <w:lang w:val="en-US"/>
        </w:rPr>
      </w:pPr>
      <w:r w:rsidRPr="003014F7">
        <w:rPr>
          <w:rFonts w:ascii="Times New Roman" w:eastAsiaTheme="minorEastAsia" w:hAnsi="Times New Roman" w:cs="Times New Roman"/>
          <w:i/>
          <w:lang w:val="en-US"/>
        </w:rPr>
        <w:t>Figure 1: Re</w:t>
      </w:r>
      <w:r>
        <w:rPr>
          <w:rFonts w:ascii="Times New Roman" w:eastAsiaTheme="minorEastAsia" w:hAnsi="Times New Roman" w:cs="Times New Roman"/>
          <w:i/>
          <w:lang w:val="en-US"/>
        </w:rPr>
        <w:t xml:space="preserve">-interview design for a </w:t>
      </w:r>
      <w:r w:rsidRPr="003014F7">
        <w:rPr>
          <w:rFonts w:ascii="Times New Roman" w:eastAsiaTheme="minorEastAsia" w:hAnsi="Times New Roman" w:cs="Times New Roman"/>
          <w:i/>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3014F7">
        <w:rPr>
          <w:rFonts w:ascii="Times New Roman" w:eastAsiaTheme="minorEastAsia" w:hAnsi="Times New Roman" w:cs="Times New Roman"/>
          <w:i/>
          <w:lang w:val="en-US"/>
        </w:rPr>
        <w:t xml:space="preserve"> sequential survey</w:t>
      </w:r>
      <w:r>
        <w:rPr>
          <w:rFonts w:ascii="Times New Roman" w:eastAsiaTheme="minorEastAsia" w:hAnsi="Times New Roman" w:cs="Times New Roman"/>
          <w:i/>
          <w:lang w:val="en-US"/>
        </w:rPr>
        <w:t xml:space="preserve"> design</w:t>
      </w:r>
      <w:r w:rsidRPr="003014F7">
        <w:rPr>
          <w:rFonts w:ascii="Times New Roman" w:eastAsiaTheme="minorEastAsia" w:hAnsi="Times New Roman" w:cs="Times New Roman"/>
          <w:i/>
          <w:lang w:val="en-US"/>
        </w:rPr>
        <w:t>.</w:t>
      </w:r>
      <w:r>
        <w:rPr>
          <w:rFonts w:ascii="Times New Roman" w:eastAsiaTheme="minorEastAsia" w:hAnsi="Times New Roman" w:cs="Times New Roman"/>
          <w:i/>
          <w:lang w:val="en-US"/>
        </w:rPr>
        <w:t xml:space="preserve"> Grey areas represent </w:t>
      </w:r>
      <w:r w:rsidRPr="003014F7">
        <w:rPr>
          <w:rFonts w:ascii="Times New Roman" w:eastAsiaTheme="minorEastAsia" w:hAnsi="Times New Roman" w:cs="Times New Roman"/>
          <w:i/>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i/>
          <w:lang w:val="en-US"/>
        </w:rPr>
        <w:t xml:space="preserve"> response (A), re-interview </w:t>
      </w:r>
      <w:r w:rsidRPr="003014F7">
        <w:rPr>
          <w:rFonts w:ascii="Times New Roman" w:eastAsiaTheme="minorEastAsia" w:hAnsi="Times New Roman" w:cs="Times New Roman"/>
          <w:i/>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i/>
          <w:lang w:val="en-US"/>
        </w:rPr>
        <w:t xml:space="preserve"> response (C) and follow-up </w:t>
      </w:r>
      <w:r w:rsidRPr="003014F7">
        <w:rPr>
          <w:rFonts w:ascii="Times New Roman" w:eastAsiaTheme="minorEastAsia" w:hAnsi="Times New Roman" w:cs="Times New Roman"/>
          <w:i/>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i/>
          <w:lang w:val="en-US"/>
        </w:rPr>
        <w:t xml:space="preserve"> response (E). White areas represent </w:t>
      </w:r>
      <w:r w:rsidRPr="003014F7">
        <w:rPr>
          <w:rFonts w:ascii="Times New Roman" w:eastAsiaTheme="minorEastAsia" w:hAnsi="Times New Roman" w:cs="Times New Roman"/>
          <w:i/>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i/>
          <w:lang w:val="en-US"/>
        </w:rPr>
        <w:t xml:space="preserve"> nonresponse (B) and re-interview </w:t>
      </w:r>
      <w:r w:rsidRPr="003014F7">
        <w:rPr>
          <w:rFonts w:ascii="Times New Roman" w:eastAsiaTheme="minorEastAsia" w:hAnsi="Times New Roman" w:cs="Times New Roman"/>
          <w:i/>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i/>
          <w:lang w:val="en-US"/>
        </w:rPr>
        <w:t xml:space="preserve"> nonresponse (D).</w:t>
      </w:r>
      <w:r w:rsidR="00030652">
        <w:rPr>
          <w:rFonts w:ascii="Times New Roman" w:eastAsiaTheme="minorEastAsia" w:hAnsi="Times New Roman" w:cs="Times New Roman"/>
          <w:i/>
          <w:lang w:val="en-US"/>
        </w:rPr>
        <w:t xml:space="preserve"> </w:t>
      </w:r>
      <w:r w:rsidR="00030652">
        <w:rPr>
          <w:rFonts w:ascii="Times New Roman" w:eastAsiaTheme="minorEastAsia" w:hAnsi="Times New Roman" w:cs="Times New Roman"/>
          <w:i/>
          <w:lang w:val="en-US"/>
        </w:rPr>
        <w:t>Nonresponse to both modes is omitted.</w:t>
      </w:r>
    </w:p>
    <w:p w14:paraId="7890BB13"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We label the three estimators as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sub>
        </m:sSub>
      </m:oMath>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INV</m:t>
            </m:r>
          </m:sub>
        </m:sSub>
      </m:oMath>
      <w:r>
        <w:rPr>
          <w:rFonts w:ascii="Times New Roman" w:eastAsiaTheme="minorEastAsia" w:hAnsi="Times New Roman" w:cs="Times New Roman"/>
          <w:lang w:val="en-US"/>
        </w:rPr>
        <w:t>. In appendix A, we present an extension of the estimators in Klausch et al (2017) to mixed-mode designs with three modes, as they are applied at Statistics Netherlands, for example.</w:t>
      </w:r>
    </w:p>
    <w:p w14:paraId="6365C9E7" w14:textId="77777777" w:rsidR="005A437F" w:rsidRPr="00042DB2" w:rsidRDefault="005A437F" w:rsidP="005A437F">
      <w:pPr>
        <w:jc w:val="both"/>
        <w:rPr>
          <w:rFonts w:ascii="Times New Roman" w:hAnsi="Times New Roman" w:cs="Times New Roman"/>
          <w:b/>
        </w:rPr>
      </w:pPr>
      <w:r>
        <w:rPr>
          <w:rFonts w:ascii="Times New Roman" w:hAnsi="Times New Roman" w:cs="Times New Roman"/>
          <w:b/>
        </w:rPr>
        <w:t>3.3</w:t>
      </w:r>
      <w:r w:rsidRPr="00042DB2">
        <w:rPr>
          <w:rFonts w:ascii="Times New Roman" w:hAnsi="Times New Roman" w:cs="Times New Roman"/>
          <w:b/>
        </w:rPr>
        <w:t xml:space="preserve"> - Intervals for mode-specific selection and measurement biases</w:t>
      </w:r>
    </w:p>
    <w:p w14:paraId="52FF8273" w14:textId="584E97F6" w:rsidR="005A437F" w:rsidRDefault="005A437F" w:rsidP="005A437F">
      <w:pPr>
        <w:jc w:val="both"/>
        <w:rPr>
          <w:rFonts w:ascii="Times New Roman" w:hAnsi="Times New Roman" w:cs="Times New Roman"/>
        </w:rPr>
      </w:pPr>
      <w:r>
        <w:rPr>
          <w:rFonts w:ascii="Times New Roman" w:hAnsi="Times New Roman" w:cs="Times New Roman"/>
        </w:rPr>
        <w:t xml:space="preserve">In this section, we set up intervals for selection and measurement biases. The bias and variance of the unadjusted single mode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design, of the unadjusted sequential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00030652">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design and of the sequential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design adjusted (using the inverse regression estimator) depend on these two biases.</w:t>
      </w:r>
      <w:r>
        <w:rPr>
          <w:rFonts w:ascii="Times New Roman" w:hAnsi="Times New Roman" w:cs="Times New Roman"/>
        </w:rPr>
        <w:t xml:space="preserve"> In real survey settings, these biases are unknown in advance. </w:t>
      </w:r>
      <w:proofErr w:type="spellStart"/>
      <w:r>
        <w:rPr>
          <w:rFonts w:ascii="Times New Roman" w:hAnsi="Times New Roman" w:cs="Times New Roman"/>
        </w:rPr>
        <w:t>Klausch</w:t>
      </w:r>
      <w:proofErr w:type="spellEnd"/>
      <w:r>
        <w:rPr>
          <w:rFonts w:ascii="Times New Roman" w:hAnsi="Times New Roman" w:cs="Times New Roman"/>
        </w:rPr>
        <w:t xml:space="preserve"> et al (2017) show that the bias of the inverse regression estimator is robust to the sizes of the relative measurement and relative selection bias; it does not change when the two biases vary. This is not true for the two unadjusted response means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oMath>
      <w:r>
        <w:rPr>
          <w:rFonts w:ascii="Times New Roman" w:eastAsiaTheme="minorEastAsia" w:hAnsi="Times New Roman" w:cs="Times New Roman"/>
          <w:lang w:val="en-US"/>
        </w:rPr>
        <w:t>. We, therefore, have to make informed pre-assessments of theses biases in order to analyze the potential utility of a re-interview.</w:t>
      </w:r>
      <w:r w:rsidR="005E3A67">
        <w:rPr>
          <w:rFonts w:ascii="Times New Roman" w:eastAsiaTheme="minorEastAsia" w:hAnsi="Times New Roman" w:cs="Times New Roman"/>
          <w:lang w:val="en-US"/>
        </w:rPr>
        <w:t xml:space="preserve"> Such pre-assessments could be made by methods presented in deliverable 1 of WP2.</w:t>
      </w:r>
    </w:p>
    <w:p w14:paraId="2F3C6652" w14:textId="77777777" w:rsidR="005A437F" w:rsidRPr="00042DB2" w:rsidRDefault="005A437F" w:rsidP="005A437F">
      <w:pPr>
        <w:jc w:val="both"/>
        <w:rPr>
          <w:rFonts w:ascii="Times New Roman" w:hAnsi="Times New Roman" w:cs="Times New Roman"/>
        </w:rPr>
      </w:pPr>
      <w:r>
        <w:rPr>
          <w:rFonts w:ascii="Times New Roman" w:hAnsi="Times New Roman" w:cs="Times New Roman"/>
        </w:rPr>
        <w:lastRenderedPageBreak/>
        <w:t xml:space="preserve">We assume that an estimate for the total relative bias between the single mode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and the sequential design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Pr>
          <w:rFonts w:ascii="Times New Roman" w:eastAsiaTheme="minorEastAsia" w:hAnsi="Times New Roman" w:cs="Times New Roman"/>
          <w:lang w:val="en-US"/>
        </w:rPr>
        <w:t xml:space="preserve"> is available for variable </w:t>
      </w:r>
      <m:oMath>
        <m:r>
          <w:rPr>
            <w:rFonts w:ascii="Cambria Math" w:eastAsiaTheme="minorEastAsia" w:hAnsi="Cambria Math" w:cs="Times New Roman"/>
            <w:lang w:val="en-US"/>
          </w:rPr>
          <m:t>Y</m:t>
        </m:r>
      </m:oMath>
      <w:r>
        <w:rPr>
          <w:rFonts w:ascii="Times New Roman" w:eastAsiaTheme="minorEastAsia" w:hAnsi="Times New Roman" w:cs="Times New Roman"/>
          <w:lang w:val="en-US"/>
        </w:rPr>
        <w:t xml:space="preserve">, say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t>
            </m:r>
          </m:e>
          <m:sub>
            <m:r>
              <w:rPr>
                <w:rFonts w:ascii="Cambria Math" w:eastAsiaTheme="minorEastAsia" w:hAnsi="Cambria Math" w:cs="Times New Roman"/>
                <w:lang w:val="en-US"/>
              </w:rPr>
              <m:t>y</m:t>
            </m:r>
          </m:sub>
        </m:sSub>
      </m:oMath>
      <w:r>
        <w:rPr>
          <w:rFonts w:ascii="Times New Roman" w:eastAsiaTheme="minorEastAsia" w:hAnsi="Times New Roman" w:cs="Times New Roman"/>
          <w:lang w:val="en-US"/>
        </w:rPr>
        <w:t xml:space="preserve">. This bias is the sum of a relative selection bias and a relative measurement bias when adding the follow-up response in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Pr>
          <w:rFonts w:ascii="Times New Roman" w:eastAsiaTheme="minorEastAsia" w:hAnsi="Times New Roman" w:cs="Times New Roman"/>
          <w:lang w:val="en-US"/>
        </w:rPr>
        <w:t>. The two bias terms may have the same sign but may also have opposite signs.</w:t>
      </w:r>
    </w:p>
    <w:p w14:paraId="3B2E2AE3" w14:textId="77777777" w:rsidR="005A437F" w:rsidRPr="00042DB2" w:rsidRDefault="005A437F" w:rsidP="005A437F">
      <w:pPr>
        <w:jc w:val="both"/>
        <w:rPr>
          <w:rFonts w:ascii="Times New Roman" w:eastAsiaTheme="minorEastAsia" w:hAnsi="Times New Roman" w:cs="Times New Roman"/>
          <w:lang w:val="en-US"/>
        </w:rPr>
      </w:pPr>
      <w:r w:rsidRPr="00042DB2">
        <w:rPr>
          <w:rFonts w:ascii="Times New Roman" w:eastAsiaTheme="minorEastAsia" w:hAnsi="Times New Roman" w:cs="Times New Roman"/>
          <w:lang w:val="en-US"/>
        </w:rPr>
        <w:t>We need some further not</w:t>
      </w:r>
      <w:r>
        <w:rPr>
          <w:rFonts w:ascii="Times New Roman" w:eastAsiaTheme="minorEastAsia" w:hAnsi="Times New Roman" w:cs="Times New Roman"/>
          <w:lang w:val="en-US"/>
        </w:rPr>
        <w:t>ation first, following the areas in figure 1</w:t>
      </w:r>
      <w:r w:rsidRPr="00042DB2">
        <w:rPr>
          <w:rFonts w:ascii="Times New Roman" w:eastAsiaTheme="minorEastAsia" w:hAnsi="Times New Roman" w:cs="Times New Roman"/>
          <w:lang w:val="en-US"/>
        </w:rPr>
        <w:t xml:space="preserve">. Let,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oMath>
      <w:r w:rsidRPr="00042DB2">
        <w:rPr>
          <w:rFonts w:ascii="Times New Roman" w:eastAsiaTheme="minorEastAsia" w:hAnsi="Times New Roman" w:cs="Times New Roman"/>
          <w:lang w:val="en-US"/>
        </w:rPr>
        <w:t xml:space="preserve"> be the probability of a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eastAsiaTheme="minorEastAsia" w:hAnsi="Times New Roman" w:cs="Times New Roman"/>
          <w:lang w:val="en-US"/>
        </w:rPr>
        <w:t xml:space="preserve"> response,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oMath>
      <w:r w:rsidRPr="00042DB2">
        <w:rPr>
          <w:rFonts w:ascii="Times New Roman" w:eastAsiaTheme="minorEastAsia" w:hAnsi="Times New Roman" w:cs="Times New Roman"/>
          <w:lang w:val="en-US"/>
        </w:rPr>
        <w:t xml:space="preserve"> be the probability of a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042DB2">
        <w:rPr>
          <w:rFonts w:ascii="Times New Roman" w:eastAsiaTheme="minorEastAsia" w:hAnsi="Times New Roman" w:cs="Times New Roman"/>
          <w:lang w:val="en-US"/>
        </w:rPr>
        <w:t xml:space="preserve"> re-interview response,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oMath>
      <w:r w:rsidRPr="00042DB2">
        <w:rPr>
          <w:rFonts w:ascii="Times New Roman" w:eastAsiaTheme="minorEastAsia" w:hAnsi="Times New Roman" w:cs="Times New Roman"/>
          <w:lang w:val="en-US"/>
        </w:rPr>
        <w:t xml:space="preserve"> be the probability of a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042DB2">
        <w:rPr>
          <w:rFonts w:ascii="Times New Roman" w:eastAsiaTheme="minorEastAsia" w:hAnsi="Times New Roman" w:cs="Times New Roman"/>
          <w:lang w:val="en-US"/>
        </w:rPr>
        <w:t xml:space="preserve"> follow-up response.</w:t>
      </w:r>
      <w:r>
        <w:rPr>
          <w:rFonts w:ascii="Times New Roman" w:eastAsiaTheme="minorEastAsia" w:hAnsi="Times New Roman" w:cs="Times New Roman"/>
          <w:lang w:val="en-US"/>
        </w:rPr>
        <w:t xml:space="preserve"> </w:t>
      </w:r>
      <w:r w:rsidRPr="00042DB2">
        <w:rPr>
          <w:rFonts w:ascii="Times New Roman" w:eastAsiaTheme="minorEastAsia" w:hAnsi="Times New Roman" w:cs="Times New Roman"/>
          <w:lang w:val="en-US"/>
        </w:rPr>
        <w:t xml:space="preserve">The share of mode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eastAsiaTheme="minorEastAsia" w:hAnsi="Times New Roman" w:cs="Times New Roman"/>
          <w:lang w:val="en-US"/>
        </w:rPr>
        <w:t xml:space="preserve"> to the total response </w:t>
      </w:r>
      <w:r>
        <w:rPr>
          <w:rFonts w:ascii="Times New Roman" w:eastAsiaTheme="minorEastAsia" w:hAnsi="Times New Roman" w:cs="Times New Roman"/>
          <w:lang w:val="en-US"/>
        </w:rPr>
        <w:t>is</w:t>
      </w:r>
    </w:p>
    <w:p w14:paraId="75300ACC" w14:textId="77777777" w:rsidR="005A437F" w:rsidRDefault="005A437F" w:rsidP="005A437F">
      <w:pPr>
        <w:jc w:val="both"/>
        <w:rPr>
          <w:rFonts w:ascii="Times New Roman" w:hAnsi="Times New Roman" w:cs="Times New Roman"/>
        </w:rPr>
      </w:pPr>
      <w:r w:rsidRPr="00042DB2">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w:t>
      </w:r>
      <w:r w:rsidRPr="00042DB2">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den>
        </m:f>
      </m:oMath>
      <w:r>
        <w:rPr>
          <w:rFonts w:ascii="Times New Roman" w:eastAsiaTheme="minorEastAsia" w:hAnsi="Times New Roman" w:cs="Times New Roman"/>
          <w:lang w:val="en-US"/>
        </w:rPr>
        <w:t>.                                                                  (1)</w:t>
      </w:r>
    </w:p>
    <w:p w14:paraId="4F1B2720" w14:textId="77777777" w:rsidR="005A437F" w:rsidRDefault="005A437F" w:rsidP="005A437F">
      <w:pPr>
        <w:jc w:val="both"/>
        <w:rPr>
          <w:rFonts w:ascii="Times New Roman" w:hAnsi="Times New Roman" w:cs="Times New Roman"/>
        </w:rPr>
      </w:pPr>
      <w:r>
        <w:rPr>
          <w:rFonts w:ascii="Times New Roman" w:hAnsi="Times New Roman" w:cs="Times New Roman"/>
        </w:rPr>
        <w:t xml:space="preserve">Now, we have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t>
            </m:r>
          </m:e>
          <m:sub>
            <m:r>
              <w:rPr>
                <w:rFonts w:ascii="Cambria Math" w:eastAsiaTheme="minorEastAsia" w:hAnsi="Cambria Math" w:cs="Times New Roman"/>
                <w:lang w:val="en-US"/>
              </w:rPr>
              <m:t>y</m:t>
            </m:r>
          </m:sub>
        </m:sSub>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SB</m:t>
            </m:r>
          </m:e>
          <m:sub>
            <m:r>
              <w:rPr>
                <w:rFonts w:ascii="Cambria Math" w:eastAsiaTheme="minorEastAsia" w:hAnsi="Cambria Math" w:cs="Times New Roman"/>
                <w:lang w:val="en-US"/>
              </w:rPr>
              <m:t>y</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MB</m:t>
            </m:r>
          </m:e>
          <m:sub>
            <m:r>
              <w:rPr>
                <w:rFonts w:ascii="Cambria Math" w:eastAsiaTheme="minorEastAsia" w:hAnsi="Cambria Math" w:cs="Times New Roman"/>
                <w:lang w:val="en-US"/>
              </w:rPr>
              <m:t>y</m:t>
            </m:r>
          </m:sub>
        </m:sSub>
        <m:r>
          <w:rPr>
            <w:rFonts w:ascii="Cambria Math" w:eastAsiaTheme="minorEastAsia" w:hAnsi="Cambria Math" w:cs="Times New Roman"/>
            <w:lang w:val="en-US"/>
          </w:rPr>
          <m:t>)</m:t>
        </m:r>
      </m:oMath>
      <w:r>
        <w:rPr>
          <w:rFonts w:ascii="Times New Roman" w:eastAsiaTheme="minorEastAsia" w:hAnsi="Times New Roman" w:cs="Times New Roman"/>
          <w:lang w:val="en-US"/>
        </w:rPr>
        <w:t xml:space="preserve">, where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SB</m:t>
            </m:r>
          </m:e>
          <m:sub>
            <m:r>
              <w:rPr>
                <w:rFonts w:ascii="Cambria Math" w:eastAsiaTheme="minorEastAsia" w:hAnsi="Cambria Math" w:cs="Times New Roman"/>
                <w:lang w:val="en-US"/>
              </w:rPr>
              <m:t>y</m:t>
            </m:r>
          </m:sub>
        </m:sSub>
      </m:oMath>
      <w:r>
        <w:rPr>
          <w:rFonts w:ascii="Times New Roman" w:eastAsiaTheme="minorEastAsia" w:hAnsi="Times New Roman" w:cs="Times New Roman"/>
          <w:lang w:val="en-US"/>
        </w:rPr>
        <w:t xml:space="preserve"> is the relative selection bias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MB</m:t>
            </m:r>
          </m:e>
          <m:sub>
            <m:r>
              <w:rPr>
                <w:rFonts w:ascii="Cambria Math" w:eastAsiaTheme="minorEastAsia" w:hAnsi="Cambria Math" w:cs="Times New Roman"/>
                <w:lang w:val="en-US"/>
              </w:rPr>
              <m:t>y</m:t>
            </m:r>
          </m:sub>
        </m:sSub>
      </m:oMath>
      <w:r>
        <w:rPr>
          <w:rFonts w:ascii="Times New Roman" w:eastAsiaTheme="minorEastAsia" w:hAnsi="Times New Roman" w:cs="Times New Roman"/>
          <w:lang w:val="en-US"/>
        </w:rPr>
        <w:t xml:space="preserve"> the relative measurement bias. </w:t>
      </w:r>
    </w:p>
    <w:p w14:paraId="5FB8C992" w14:textId="77777777" w:rsidR="005A437F" w:rsidRDefault="005A437F" w:rsidP="005A437F">
      <w:pPr>
        <w:jc w:val="both"/>
        <w:rPr>
          <w:rFonts w:ascii="Times New Roman" w:hAnsi="Times New Roman" w:cs="Times New Roman"/>
        </w:rPr>
      </w:pPr>
      <w:r>
        <w:rPr>
          <w:rFonts w:ascii="Times New Roman" w:hAnsi="Times New Roman" w:cs="Times New Roman"/>
        </w:rPr>
        <w:t xml:space="preserve">In the bias pre-assessment, we make three steps: 1) Determine the likely direction of the selection bias, 2) construct an interval for the selection bias, and 3) derive the interval for the measurement bias. The first step is based on literature and on experience with nonresponse monitoring and analysis of auxiliary variables, i.e. variables for which the values are known for </w:t>
      </w:r>
      <w:proofErr w:type="spellStart"/>
      <w:r>
        <w:rPr>
          <w:rFonts w:ascii="Times New Roman" w:hAnsi="Times New Roman" w:cs="Times New Roman"/>
        </w:rPr>
        <w:t>nonrespondents</w:t>
      </w:r>
      <w:proofErr w:type="spellEnd"/>
      <w:r>
        <w:rPr>
          <w:rFonts w:ascii="Times New Roman" w:hAnsi="Times New Roman" w:cs="Times New Roman"/>
        </w:rPr>
        <w:t xml:space="preserve">. For the percentage smokers, we anticipate that the selection bias is positive; smokers tend to have lower response rates to Web. We base this conjecture on biases in income, educational level and other variables that are related to smoking behaviour. In the second step, we derive an interval by bounding the absolute value of the selection bias from above by a constant times the standard deviation, </w:t>
      </w:r>
      <m:oMath>
        <m:r>
          <w:rPr>
            <w:rFonts w:ascii="Cambria Math" w:hAnsi="Cambria Math" w:cs="Times New Roman"/>
          </w:rPr>
          <m:t>S(y)</m:t>
        </m:r>
      </m:oMath>
      <w:r>
        <w:rPr>
          <w:rFonts w:ascii="Times New Roman" w:eastAsiaTheme="minorEastAsia" w:hAnsi="Times New Roman" w:cs="Times New Roman"/>
        </w:rPr>
        <w:t>, of the survey outcome variable</w:t>
      </w:r>
      <w:r>
        <w:rPr>
          <w:rFonts w:ascii="Times New Roman" w:hAnsi="Times New Roman" w:cs="Times New Roman"/>
        </w:rPr>
        <w:t xml:space="preserve"> </w:t>
      </w:r>
    </w:p>
    <w:p w14:paraId="4F19C2CD" w14:textId="77777777" w:rsidR="005A437F" w:rsidRDefault="005A437F" w:rsidP="005A437F">
      <w:pPr>
        <w:jc w:val="both"/>
        <w:rPr>
          <w:rFonts w:ascii="Times New Roman" w:eastAsiaTheme="minorEastAsia" w:hAnsi="Times New Roman" w:cs="Times New Roman"/>
        </w:rPr>
      </w:pPr>
      <w:r>
        <w:rPr>
          <w:rFonts w:ascii="Times New Roman" w:eastAsiaTheme="minorEastAsia" w:hAnsi="Times New Roman" w:cs="Times New Roman"/>
        </w:rPr>
        <w:t xml:space="preserve">                                                           </w:t>
      </w:r>
      <m:oMath>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y</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SB</m:t>
            </m:r>
          </m:e>
          <m:sub>
            <m:r>
              <w:rPr>
                <w:rFonts w:ascii="Cambria Math" w:hAnsi="Cambria Math" w:cs="Times New Roman"/>
              </w:rPr>
              <m:t>y</m:t>
            </m:r>
          </m:sub>
          <m:sup>
            <m:r>
              <w:rPr>
                <w:rFonts w:ascii="Cambria Math" w:hAnsi="Cambria Math" w:cs="Times New Roman"/>
              </w:rPr>
              <m:t>Max</m:t>
            </m:r>
          </m:sup>
        </m:sSubSup>
        <m:r>
          <w:rPr>
            <w:rFonts w:ascii="Cambria Math" w:hAnsi="Cambria Math" w:cs="Times New Roman"/>
          </w:rPr>
          <m:t>(α)=αS(y)</m:t>
        </m:r>
      </m:oMath>
      <w:r>
        <w:rPr>
          <w:rFonts w:ascii="Times New Roman" w:eastAsiaTheme="minorEastAsia" w:hAnsi="Times New Roman" w:cs="Times New Roman"/>
        </w:rPr>
        <w:t>,                                                     (2)</w:t>
      </w:r>
    </w:p>
    <w:p w14:paraId="2A53075E" w14:textId="77777777" w:rsidR="005A437F" w:rsidRDefault="005A437F" w:rsidP="005A437F">
      <w:pPr>
        <w:jc w:val="both"/>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hAnsi="Cambria Math" w:cs="Times New Roman"/>
          </w:rPr>
          <m:t>α</m:t>
        </m:r>
      </m:oMath>
      <w:r>
        <w:rPr>
          <w:rFonts w:ascii="Times New Roman" w:eastAsiaTheme="minorEastAsia" w:hAnsi="Times New Roman" w:cs="Times New Roman"/>
        </w:rPr>
        <w:t xml:space="preserve"> is some constant larger than zero. For dichotomous variables, (2) amounts to </w:t>
      </w:r>
      <m:oMath>
        <m:sSubSup>
          <m:sSubSupPr>
            <m:ctrlPr>
              <w:rPr>
                <w:rFonts w:ascii="Cambria Math" w:hAnsi="Cambria Math" w:cs="Times New Roman"/>
                <w:i/>
              </w:rPr>
            </m:ctrlPr>
          </m:sSubSupPr>
          <m:e>
            <m:r>
              <w:rPr>
                <w:rFonts w:ascii="Cambria Math" w:hAnsi="Cambria Math" w:cs="Times New Roman"/>
              </w:rPr>
              <m:t>Sb</m:t>
            </m:r>
          </m:e>
          <m:sub>
            <m:r>
              <w:rPr>
                <w:rFonts w:ascii="Cambria Math" w:hAnsi="Cambria Math" w:cs="Times New Roman"/>
              </w:rPr>
              <m:t>y</m:t>
            </m:r>
          </m:sub>
          <m:sup>
            <m:r>
              <w:rPr>
                <w:rFonts w:ascii="Cambria Math" w:hAnsi="Cambria Math" w:cs="Times New Roman"/>
              </w:rPr>
              <m:t>Max</m:t>
            </m:r>
          </m:sup>
        </m:sSubSup>
        <m:d>
          <m:dPr>
            <m:ctrlPr>
              <w:rPr>
                <w:rFonts w:ascii="Cambria Math" w:hAnsi="Cambria Math" w:cs="Times New Roman"/>
                <w:i/>
              </w:rPr>
            </m:ctrlPr>
          </m:dPr>
          <m:e>
            <m:r>
              <w:rPr>
                <w:rFonts w:ascii="Cambria Math" w:hAnsi="Cambria Math" w:cs="Times New Roman"/>
              </w:rPr>
              <m:t>α</m:t>
            </m:r>
          </m:e>
        </m:d>
        <m:r>
          <w:rPr>
            <w:rFonts w:ascii="Cambria Math" w:hAnsi="Cambria Math" w:cs="Times New Roman"/>
          </w:rPr>
          <m:t>=α</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m:t>
            </m:r>
          </m:e>
        </m:rad>
      </m:oMath>
      <w:r>
        <w:rPr>
          <w:rFonts w:ascii="Times New Roman" w:eastAsiaTheme="minorEastAsia"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oMath>
      <w:r>
        <w:rPr>
          <w:rFonts w:ascii="Times New Roman" w:eastAsiaTheme="minorEastAsia" w:hAnsi="Times New Roman" w:cs="Times New Roman"/>
        </w:rPr>
        <w:t xml:space="preserve"> is the response mean of the sequential </w:t>
      </w:r>
      <w:r>
        <w:rPr>
          <w:rFonts w:ascii="Times New Roman" w:eastAsiaTheme="minorEastAsia" w:hAnsi="Times New Roman" w:cs="Times New Roman"/>
          <w:lang w:val="en-US"/>
        </w:rPr>
        <w:t xml:space="preserve">design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w:t>
      </w:r>
    </w:p>
    <w:p w14:paraId="4E4E7345" w14:textId="77777777" w:rsidR="005A437F" w:rsidRPr="00EA1F7B" w:rsidRDefault="005A437F" w:rsidP="005A437F">
      <w:pPr>
        <w:jc w:val="both"/>
        <w:rPr>
          <w:rFonts w:ascii="Times New Roman" w:eastAsiaTheme="minorEastAsia" w:hAnsi="Times New Roman" w:cs="Times New Roman"/>
        </w:rPr>
      </w:pPr>
      <w:r>
        <w:rPr>
          <w:rFonts w:ascii="Times New Roman" w:eastAsiaTheme="minorEastAsia" w:hAnsi="Times New Roman" w:cs="Times New Roman"/>
        </w:rPr>
        <w:t xml:space="preserve">It is our experience, </w:t>
      </w:r>
      <w:r>
        <w:rPr>
          <w:rFonts w:ascii="Times New Roman" w:hAnsi="Times New Roman" w:cs="Times New Roman"/>
        </w:rPr>
        <w:t xml:space="preserve">e.g. Bethlehem, </w:t>
      </w:r>
      <w:proofErr w:type="spellStart"/>
      <w:r>
        <w:rPr>
          <w:rFonts w:ascii="Times New Roman" w:hAnsi="Times New Roman" w:cs="Times New Roman"/>
        </w:rPr>
        <w:t>Cobben</w:t>
      </w:r>
      <w:proofErr w:type="spellEnd"/>
      <w:r>
        <w:rPr>
          <w:rFonts w:ascii="Times New Roman" w:hAnsi="Times New Roman" w:cs="Times New Roman"/>
        </w:rPr>
        <w:t xml:space="preserve"> and Schouten (2011), that selection biases of dichotomous variables seldom exceed 5%. We choose to set </w:t>
      </w:r>
      <m:oMath>
        <m:r>
          <w:rPr>
            <w:rFonts w:ascii="Cambria Math" w:hAnsi="Cambria Math" w:cs="Times New Roman"/>
          </w:rPr>
          <m:t>α=0.1</m:t>
        </m:r>
      </m:oMath>
      <w:r>
        <w:rPr>
          <w:rFonts w:ascii="Times New Roman" w:eastAsiaTheme="minorEastAsia" w:hAnsi="Times New Roman" w:cs="Times New Roman"/>
        </w:rPr>
        <w:t>, so that w</w:t>
      </w:r>
      <w:r>
        <w:rPr>
          <w:rFonts w:ascii="Times New Roman" w:eastAsiaTheme="minorEastAsia" w:hAnsi="Times New Roman" w:cs="Times New Roman"/>
          <w:lang w:val="en-US"/>
        </w:rPr>
        <w:t xml:space="preserve">hen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=50%</m:t>
        </m:r>
      </m:oMath>
      <w:r>
        <w:rPr>
          <w:rFonts w:ascii="Times New Roman" w:eastAsiaTheme="minorEastAsia" w:hAnsi="Times New Roman" w:cs="Times New Roman"/>
        </w:rPr>
        <w:t xml:space="preserve">, then </w:t>
      </w:r>
      <m:oMath>
        <m:sSubSup>
          <m:sSubSupPr>
            <m:ctrlPr>
              <w:rPr>
                <w:rFonts w:ascii="Cambria Math" w:hAnsi="Cambria Math" w:cs="Times New Roman"/>
                <w:i/>
              </w:rPr>
            </m:ctrlPr>
          </m:sSubSupPr>
          <m:e>
            <m:r>
              <w:rPr>
                <w:rFonts w:ascii="Cambria Math" w:hAnsi="Cambria Math" w:cs="Times New Roman"/>
              </w:rPr>
              <m:t>SB</m:t>
            </m:r>
          </m:e>
          <m:sub>
            <m:r>
              <w:rPr>
                <w:rFonts w:ascii="Cambria Math" w:hAnsi="Cambria Math" w:cs="Times New Roman"/>
              </w:rPr>
              <m:t>y</m:t>
            </m:r>
          </m:sub>
          <m:sup>
            <m:r>
              <w:rPr>
                <w:rFonts w:ascii="Cambria Math" w:hAnsi="Cambria Math" w:cs="Times New Roman"/>
              </w:rPr>
              <m:t>Max</m:t>
            </m:r>
          </m:sup>
        </m:sSubSup>
        <m:r>
          <w:rPr>
            <w:rFonts w:ascii="Cambria Math" w:hAnsi="Cambria Math" w:cs="Times New Roman"/>
          </w:rPr>
          <m:t>(α)</m:t>
        </m:r>
        <m:r>
          <w:rPr>
            <w:rFonts w:ascii="Cambria Math" w:eastAsiaTheme="minorEastAsia" w:hAnsi="Cambria Math" w:cs="Times New Roman"/>
          </w:rPr>
          <m:t>=5%</m:t>
        </m:r>
      </m:oMath>
      <w:r>
        <w:rPr>
          <w:rFonts w:ascii="Times New Roman" w:eastAsiaTheme="minorEastAsia" w:hAnsi="Times New Roman" w:cs="Times New Roman"/>
        </w:rPr>
        <w:t xml:space="preserve">. For </w:t>
      </w:r>
      <m:oMath>
        <m:r>
          <w:rPr>
            <w:rFonts w:ascii="Cambria Math" w:hAnsi="Cambria Math" w:cs="Times New Roman"/>
          </w:rPr>
          <m:t>α=0.1</m:t>
        </m:r>
      </m:oMath>
      <w:r>
        <w:rPr>
          <w:rFonts w:ascii="Times New Roman" w:eastAsiaTheme="minorEastAsia"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SB</m:t>
            </m:r>
          </m:e>
          <m:sub>
            <m:r>
              <w:rPr>
                <w:rFonts w:ascii="Cambria Math" w:hAnsi="Cambria Math" w:cs="Times New Roman"/>
              </w:rPr>
              <m:t>y</m:t>
            </m:r>
          </m:sub>
          <m:sup>
            <m:r>
              <w:rPr>
                <w:rFonts w:ascii="Cambria Math" w:hAnsi="Cambria Math" w:cs="Times New Roman"/>
              </w:rPr>
              <m:t>Max</m:t>
            </m:r>
          </m:sup>
        </m:sSubSup>
        <m:d>
          <m:dPr>
            <m:ctrlPr>
              <w:rPr>
                <w:rFonts w:ascii="Cambria Math" w:hAnsi="Cambria Math" w:cs="Times New Roman"/>
                <w:i/>
              </w:rPr>
            </m:ctrlPr>
          </m:dPr>
          <m:e>
            <m:r>
              <w:rPr>
                <w:rFonts w:ascii="Cambria Math" w:hAnsi="Cambria Math" w:cs="Times New Roman"/>
              </w:rPr>
              <m:t>α</m:t>
            </m:r>
          </m:e>
        </m:d>
        <m:r>
          <w:rPr>
            <w:rFonts w:ascii="Cambria Math" w:eastAsiaTheme="minorEastAsia" w:hAnsi="Cambria Math" w:cs="Times New Roman"/>
          </w:rPr>
          <m:t>=2.2%</m:t>
        </m:r>
      </m:oMath>
      <w:r>
        <w:rPr>
          <w:rFonts w:ascii="Times New Roman" w:eastAsiaTheme="minorEastAsia" w:hAnsi="Times New Roman" w:cs="Times New Roman"/>
        </w:rPr>
        <w:t xml:space="preserve">, when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=5%</m:t>
        </m:r>
      </m:oMath>
      <w:r>
        <w:rPr>
          <w:rFonts w:ascii="Times New Roman" w:eastAsiaTheme="minorEastAsia" w:hAnsi="Times New Roman" w:cs="Times New Roman"/>
        </w:rPr>
        <w:t xml:space="preserve"> or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=95%</m:t>
        </m:r>
      </m:oMath>
      <w:r>
        <w:rPr>
          <w:rFonts w:ascii="Times New Roman" w:eastAsiaTheme="minorEastAsia" w:hAnsi="Times New Roman" w:cs="Times New Roman"/>
        </w:rPr>
        <w:t xml:space="preserve">. For the percentage smokers, we have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=20%</m:t>
        </m:r>
      </m:oMath>
      <w:r>
        <w:rPr>
          <w:rFonts w:ascii="Times New Roman" w:eastAsiaTheme="minorEastAsia" w:hAnsi="Times New Roman" w:cs="Times New Roman"/>
        </w:rPr>
        <w:t xml:space="preserve">, and, consequently, </w:t>
      </w:r>
      <m:oMath>
        <m:sSubSup>
          <m:sSubSupPr>
            <m:ctrlPr>
              <w:rPr>
                <w:rFonts w:ascii="Cambria Math" w:hAnsi="Cambria Math" w:cs="Times New Roman"/>
                <w:i/>
              </w:rPr>
            </m:ctrlPr>
          </m:sSubSupPr>
          <m:e>
            <m:r>
              <w:rPr>
                <w:rFonts w:ascii="Cambria Math" w:hAnsi="Cambria Math" w:cs="Times New Roman"/>
              </w:rPr>
              <m:t>SB</m:t>
            </m:r>
          </m:e>
          <m:sub>
            <m:r>
              <w:rPr>
                <w:rFonts w:ascii="Cambria Math" w:hAnsi="Cambria Math" w:cs="Times New Roman"/>
              </w:rPr>
              <m:t>y</m:t>
            </m:r>
          </m:sub>
          <m:sup>
            <m:r>
              <w:rPr>
                <w:rFonts w:ascii="Cambria Math" w:hAnsi="Cambria Math" w:cs="Times New Roman"/>
              </w:rPr>
              <m:t>Max</m:t>
            </m:r>
          </m:sup>
        </m:sSubSup>
        <m:d>
          <m:dPr>
            <m:ctrlPr>
              <w:rPr>
                <w:rFonts w:ascii="Cambria Math" w:hAnsi="Cambria Math" w:cs="Times New Roman"/>
                <w:i/>
              </w:rPr>
            </m:ctrlPr>
          </m:dPr>
          <m:e>
            <m:r>
              <w:rPr>
                <w:rFonts w:ascii="Cambria Math" w:hAnsi="Cambria Math" w:cs="Times New Roman"/>
              </w:rPr>
              <m:t>α</m:t>
            </m:r>
          </m:e>
        </m:d>
        <m:r>
          <w:rPr>
            <w:rFonts w:ascii="Cambria Math" w:eastAsiaTheme="minorEastAsia" w:hAnsi="Cambria Math" w:cs="Times New Roman"/>
          </w:rPr>
          <m:t>=4%</m:t>
        </m:r>
      </m:oMath>
      <w:r>
        <w:rPr>
          <w:rFonts w:ascii="Times New Roman" w:eastAsiaTheme="minorEastAsia" w:hAnsi="Times New Roman" w:cs="Times New Roman"/>
        </w:rPr>
        <w:t xml:space="preserve">. The resulting interval for the relative selection bias is </w:t>
      </w:r>
      <m:oMath>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y</m:t>
            </m:r>
          </m:sub>
        </m:sSub>
        <m:r>
          <w:rPr>
            <w:rFonts w:ascii="Cambria Math" w:hAnsi="Cambria Math" w:cs="Times New Roman"/>
          </w:rPr>
          <m:t>∈[0%,4%]</m:t>
        </m:r>
      </m:oMath>
      <w:r>
        <w:rPr>
          <w:rFonts w:ascii="Times New Roman" w:eastAsiaTheme="minorEastAsia" w:hAnsi="Times New Roman" w:cs="Times New Roman"/>
        </w:rPr>
        <w:t xml:space="preserve">. The third step is simple and we take the complement of the total relative bias and the relative selection bias interval. For percentage smokers, the relative measurement bias interval becomes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MB</m:t>
            </m:r>
          </m:e>
          <m:sub>
            <m:r>
              <w:rPr>
                <w:rFonts w:ascii="Cambria Math" w:eastAsiaTheme="minorEastAsia" w:hAnsi="Cambria Math" w:cs="Times New Roman"/>
                <w:lang w:val="en-US"/>
              </w:rPr>
              <m:t>y</m:t>
            </m:r>
          </m:sub>
        </m:sSub>
        <m:r>
          <w:rPr>
            <w:rFonts w:ascii="Cambria Math" w:eastAsiaTheme="minorEastAsia" w:hAnsi="Cambria Math" w:cs="Times New Roman"/>
            <w:lang w:val="en-US"/>
          </w:rPr>
          <m:t>∈[6%,10%]</m:t>
        </m:r>
      </m:oMath>
      <w:r>
        <w:rPr>
          <w:rFonts w:ascii="Times New Roman" w:eastAsiaTheme="minorEastAsia" w:hAnsi="Times New Roman" w:cs="Times New Roman"/>
          <w:lang w:val="en-US"/>
        </w:rPr>
        <w:t>, i.e. we expect that in F2F respondents will more often say they smoke than in Web.</w:t>
      </w:r>
    </w:p>
    <w:p w14:paraId="32A8FAE7" w14:textId="77777777" w:rsidR="005A437F" w:rsidRPr="00A8070C" w:rsidRDefault="005A437F" w:rsidP="005A437F">
      <w:pPr>
        <w:jc w:val="both"/>
        <w:rPr>
          <w:rFonts w:ascii="Times New Roman" w:hAnsi="Times New Roman" w:cs="Times New Roman"/>
          <w:lang w:val="en-US"/>
        </w:rPr>
      </w:pPr>
      <w:r>
        <w:rPr>
          <w:rFonts w:ascii="Times New Roman" w:eastAsiaTheme="minorEastAsia" w:hAnsi="Times New Roman" w:cs="Times New Roman"/>
        </w:rPr>
        <w:t xml:space="preserve">We are aware that the functional form and scaling of (2) is arbitrary and should have a more empirical basis. As a result, the construction of bias intervals also becomes somewhat arbitrary. We note, however, that we make the pre-assessments only to explore the potential benefit of a re-interview; the decision to perform a re-interview should be robust to small changes in anticipated selection biases. The latter is the subject of our exploration.  </w:t>
      </w:r>
    </w:p>
    <w:p w14:paraId="17AE4BC8" w14:textId="77777777" w:rsidR="005A437F" w:rsidRPr="00042DB2" w:rsidRDefault="005A437F" w:rsidP="005A437F">
      <w:pPr>
        <w:jc w:val="both"/>
        <w:rPr>
          <w:rFonts w:ascii="Times New Roman" w:hAnsi="Times New Roman" w:cs="Times New Roman"/>
          <w:b/>
        </w:rPr>
      </w:pPr>
      <w:r>
        <w:rPr>
          <w:rFonts w:ascii="Times New Roman" w:hAnsi="Times New Roman" w:cs="Times New Roman"/>
          <w:b/>
        </w:rPr>
        <w:t>3.4</w:t>
      </w:r>
      <w:r w:rsidRPr="00042DB2">
        <w:rPr>
          <w:rFonts w:ascii="Times New Roman" w:hAnsi="Times New Roman" w:cs="Times New Roman"/>
          <w:b/>
        </w:rPr>
        <w:t xml:space="preserve"> - Optimization of </w:t>
      </w:r>
      <w:r>
        <w:rPr>
          <w:rFonts w:ascii="Times New Roman" w:hAnsi="Times New Roman" w:cs="Times New Roman"/>
          <w:b/>
        </w:rPr>
        <w:t xml:space="preserve">the </w:t>
      </w:r>
      <w:r w:rsidRPr="00042DB2">
        <w:rPr>
          <w:rFonts w:ascii="Times New Roman" w:hAnsi="Times New Roman" w:cs="Times New Roman"/>
          <w:b/>
        </w:rPr>
        <w:t>precision</w:t>
      </w:r>
      <w:r>
        <w:rPr>
          <w:rFonts w:ascii="Times New Roman" w:hAnsi="Times New Roman" w:cs="Times New Roman"/>
          <w:b/>
        </w:rPr>
        <w:t xml:space="preserve"> of re-interview estimators</w:t>
      </w:r>
    </w:p>
    <w:p w14:paraId="149E05A9"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rPr>
        <w:t>W</w:t>
      </w:r>
      <w:r w:rsidRPr="00042DB2">
        <w:rPr>
          <w:rFonts w:ascii="Times New Roman" w:eastAsiaTheme="minorEastAsia" w:hAnsi="Times New Roman" w:cs="Times New Roman"/>
          <w:lang w:val="en-US"/>
        </w:rPr>
        <w:t xml:space="preserve">e discuss </w:t>
      </w:r>
      <w:r>
        <w:rPr>
          <w:rFonts w:ascii="Times New Roman" w:eastAsiaTheme="minorEastAsia" w:hAnsi="Times New Roman" w:cs="Times New Roman"/>
          <w:lang w:val="en-US"/>
        </w:rPr>
        <w:t xml:space="preserve">optimization under the four scenarios of section 3.1. In the optimization, we either minimize the Mean Square Error (MSE) of estimators under budget constraints or minimize bias of estimators under constraints on variance. The three estimators that we consider are the unadjusted single mode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response mean, the unadjusted sequential mixed-mode response mean, and the adjusted sequential mixed-mode response mean based on a re-interview.</w:t>
      </w:r>
    </w:p>
    <w:p w14:paraId="0D4BDB3F" w14:textId="1435A26C" w:rsidR="005A437F" w:rsidRPr="00042DB2"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lastRenderedPageBreak/>
        <w:t>In deriving optimal re-interview designs, we make three simplifications</w:t>
      </w:r>
      <w:r w:rsidRPr="00042DB2">
        <w:rPr>
          <w:rFonts w:ascii="Times New Roman" w:eastAsiaTheme="minorEastAsia" w:hAnsi="Times New Roman" w:cs="Times New Roman"/>
          <w:lang w:val="en-US"/>
        </w:rPr>
        <w:t>.</w:t>
      </w:r>
      <w:r>
        <w:rPr>
          <w:rFonts w:ascii="Times New Roman" w:hAnsi="Times New Roman" w:cs="Times New Roman"/>
        </w:rPr>
        <w:t xml:space="preserve"> First, we ignore the differences in variance of survey variables between modes. </w:t>
      </w:r>
      <w:proofErr w:type="spellStart"/>
      <w:r>
        <w:rPr>
          <w:rFonts w:ascii="Times New Roman" w:eastAsiaTheme="minorEastAsia" w:hAnsi="Times New Roman" w:cs="Times New Roman"/>
          <w:lang w:val="en-US"/>
        </w:rPr>
        <w:t>Klausch</w:t>
      </w:r>
      <w:proofErr w:type="spellEnd"/>
      <w:r>
        <w:rPr>
          <w:rFonts w:ascii="Times New Roman" w:eastAsiaTheme="minorEastAsia" w:hAnsi="Times New Roman" w:cs="Times New Roman"/>
          <w:lang w:val="en-US"/>
        </w:rPr>
        <w:t xml:space="preserve"> et al (2017) show that the variance of the inverse regression estimator depends on the</w:t>
      </w:r>
      <w:r w:rsidRPr="00042DB2">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variance of the random measurement error in the mode that is not the measurement benchmark; the larger this variance, the lower the reliability of the mode and the higher the variance of the inverse regression estimator. We include this additional variance in the simulation study in section 4. However, in the optimization, we assume that the survey outcome variable variance</w:t>
      </w:r>
      <w:r w:rsidRPr="00042DB2">
        <w:rPr>
          <w:rFonts w:ascii="Times New Roman" w:eastAsiaTheme="minorEastAsia" w:hAnsi="Times New Roman" w:cs="Times New Roman"/>
          <w:lang w:val="en-US"/>
        </w:rPr>
        <w:t xml:space="preserve">,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S</m:t>
            </m:r>
          </m:e>
          <m:sup>
            <m:r>
              <w:rPr>
                <w:rFonts w:ascii="Cambria Math" w:eastAsiaTheme="minorEastAsia" w:hAnsi="Cambria Math" w:cs="Times New Roman"/>
                <w:lang w:val="en-US"/>
              </w:rPr>
              <m:t>2</m:t>
            </m:r>
          </m:sup>
        </m:sSup>
        <m:r>
          <w:rPr>
            <w:rFonts w:ascii="Cambria Math" w:eastAsiaTheme="minorEastAsia" w:hAnsi="Cambria Math" w:cs="Times New Roman"/>
            <w:lang w:val="en-US"/>
          </w:rPr>
          <m:t>(y)</m:t>
        </m:r>
      </m:oMath>
      <w:r w:rsidRPr="00042DB2">
        <w:rPr>
          <w:rFonts w:ascii="Times New Roman" w:eastAsiaTheme="minorEastAsia" w:hAnsi="Times New Roman" w:cs="Times New Roman"/>
          <w:lang w:val="en-US"/>
        </w:rPr>
        <w:t xml:space="preserve">, is comparable for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eastAsiaTheme="minorEastAsia" w:hAnsi="Times New Roman" w:cs="Times New Roman"/>
          <w:lang w:val="en-US"/>
        </w:rPr>
        <w:t xml:space="preserve"> respondents,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042DB2">
        <w:rPr>
          <w:rFonts w:ascii="Times New Roman" w:eastAsiaTheme="minorEastAsia" w:hAnsi="Times New Roman" w:cs="Times New Roman"/>
          <w:lang w:val="en-US"/>
        </w:rPr>
        <w:t xml:space="preserve"> re-interview respondents and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042DB2">
        <w:rPr>
          <w:rFonts w:ascii="Times New Roman" w:eastAsiaTheme="minorEastAsia" w:hAnsi="Times New Roman" w:cs="Times New Roman"/>
          <w:lang w:val="en-US"/>
        </w:rPr>
        <w:t xml:space="preserve"> </w:t>
      </w:r>
      <w:r w:rsidR="00AD6259" w:rsidRPr="00042DB2">
        <w:rPr>
          <w:rFonts w:ascii="Times New Roman" w:eastAsiaTheme="minorEastAsia" w:hAnsi="Times New Roman" w:cs="Times New Roman"/>
          <w:lang w:val="en-US"/>
        </w:rPr>
        <w:t>follow-up respondents</w:t>
      </w:r>
      <w:r w:rsidR="00AD6259">
        <w:rPr>
          <w:rFonts w:ascii="Times New Roman" w:eastAsiaTheme="minorEastAsia" w:hAnsi="Times New Roman" w:cs="Times New Roman"/>
          <w:lang w:val="en-US"/>
        </w:rPr>
        <w:t xml:space="preserve">, </w:t>
      </w:r>
      <w:r w:rsidR="00AD6259">
        <w:rPr>
          <w:rFonts w:ascii="Times New Roman" w:eastAsiaTheme="minorEastAsia" w:hAnsi="Times New Roman" w:cs="Times New Roman"/>
          <w:lang w:val="en-US"/>
        </w:rPr>
        <w:t>which may be a strong assumption</w:t>
      </w:r>
      <w:r w:rsidR="00AD6259" w:rsidRPr="00042DB2">
        <w:rPr>
          <w:rFonts w:ascii="Times New Roman" w:eastAsiaTheme="minorEastAsia" w:hAnsi="Times New Roman" w:cs="Times New Roman"/>
          <w:lang w:val="en-US"/>
        </w:rPr>
        <w:t>.</w:t>
      </w:r>
      <w:r w:rsidRPr="00042DB2">
        <w:rPr>
          <w:rFonts w:ascii="Times New Roman" w:eastAsiaTheme="minorEastAsia" w:hAnsi="Times New Roman" w:cs="Times New Roman"/>
          <w:lang w:val="en-US"/>
        </w:rPr>
        <w:t xml:space="preserve"> However, </w:t>
      </w:r>
      <w:r>
        <w:rPr>
          <w:rFonts w:ascii="Times New Roman" w:eastAsiaTheme="minorEastAsia" w:hAnsi="Times New Roman" w:cs="Times New Roman"/>
          <w:lang w:val="en-US"/>
        </w:rPr>
        <w:t>in practice we may not know the</w:t>
      </w:r>
      <w:r w:rsidRPr="00042DB2">
        <w:rPr>
          <w:rFonts w:ascii="Times New Roman" w:eastAsiaTheme="minorEastAsia" w:hAnsi="Times New Roman" w:cs="Times New Roman"/>
          <w:lang w:val="en-US"/>
        </w:rPr>
        <w:t xml:space="preserve"> difference </w:t>
      </w:r>
      <w:r>
        <w:rPr>
          <w:rFonts w:ascii="Times New Roman" w:eastAsiaTheme="minorEastAsia" w:hAnsi="Times New Roman" w:cs="Times New Roman"/>
          <w:lang w:val="en-US"/>
        </w:rPr>
        <w:t xml:space="preserve">in reliability </w:t>
      </w:r>
      <w:r w:rsidRPr="00042DB2">
        <w:rPr>
          <w:rFonts w:ascii="Times New Roman" w:eastAsiaTheme="minorEastAsia" w:hAnsi="Times New Roman" w:cs="Times New Roman"/>
          <w:lang w:val="en-US"/>
        </w:rPr>
        <w:t xml:space="preserve">in advance and </w:t>
      </w:r>
      <w:r>
        <w:rPr>
          <w:rFonts w:ascii="Times New Roman" w:eastAsiaTheme="minorEastAsia" w:hAnsi="Times New Roman" w:cs="Times New Roman"/>
          <w:lang w:val="en-US"/>
        </w:rPr>
        <w:t>we expect it does</w:t>
      </w:r>
      <w:r w:rsidRPr="00042DB2">
        <w:rPr>
          <w:rFonts w:ascii="Times New Roman" w:eastAsiaTheme="minorEastAsia" w:hAnsi="Times New Roman" w:cs="Times New Roman"/>
          <w:lang w:val="en-US"/>
        </w:rPr>
        <w:t xml:space="preserve"> not have a strong impact. Under the simplification of equal variation, we can focus completely on the number </w:t>
      </w:r>
      <w:r>
        <w:rPr>
          <w:rFonts w:ascii="Times New Roman" w:eastAsiaTheme="minorEastAsia" w:hAnsi="Times New Roman" w:cs="Times New Roman"/>
          <w:lang w:val="en-US"/>
        </w:rPr>
        <w:t xml:space="preserve">of respondents in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eastAsiaTheme="minorEastAsia" w:hAnsi="Times New Roman" w:cs="Times New Roman"/>
          <w:lang w:val="en-US"/>
        </w:rPr>
        <w:t>, re-interview and follow-up strata.</w:t>
      </w:r>
      <w:r>
        <w:rPr>
          <w:rFonts w:ascii="Times New Roman" w:eastAsiaTheme="minorEastAsia" w:hAnsi="Times New Roman" w:cs="Times New Roman"/>
          <w:lang w:val="en-US"/>
        </w:rPr>
        <w:t xml:space="preserve"> Second, although in practice we employ design-weighted estimators, we restrict ourselves here to simple random samples with replacement. Third, we</w:t>
      </w:r>
      <w:r w:rsidRPr="00042DB2">
        <w:rPr>
          <w:rFonts w:ascii="Times New Roman" w:eastAsiaTheme="minorEastAsia" w:hAnsi="Times New Roman" w:cs="Times New Roman"/>
          <w:lang w:val="en-US"/>
        </w:rPr>
        <w:t xml:space="preserve"> assume that mode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042DB2">
        <w:rPr>
          <w:rFonts w:ascii="Times New Roman" w:eastAsiaTheme="minorEastAsia" w:hAnsi="Times New Roman" w:cs="Times New Roman"/>
          <w:lang w:val="en-US"/>
        </w:rPr>
        <w:t xml:space="preserve"> dominates costs of the </w:t>
      </w:r>
      <w:r>
        <w:rPr>
          <w:rFonts w:ascii="Times New Roman" w:eastAsiaTheme="minorEastAsia" w:hAnsi="Times New Roman" w:cs="Times New Roman"/>
          <w:lang w:val="en-US"/>
        </w:rPr>
        <w:t xml:space="preserve">survey </w:t>
      </w:r>
      <w:r w:rsidRPr="00042DB2">
        <w:rPr>
          <w:rFonts w:ascii="Times New Roman" w:eastAsiaTheme="minorEastAsia" w:hAnsi="Times New Roman" w:cs="Times New Roman"/>
          <w:lang w:val="en-US"/>
        </w:rPr>
        <w:t>design</w:t>
      </w:r>
      <w:r>
        <w:rPr>
          <w:rFonts w:ascii="Times New Roman" w:eastAsiaTheme="minorEastAsia" w:hAnsi="Times New Roman" w:cs="Times New Roman"/>
          <w:lang w:val="en-US"/>
        </w:rPr>
        <w:t xml:space="preserve">, which is true when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r>
          <w:rPr>
            <w:rFonts w:ascii="Cambria Math" w:eastAsiaTheme="minorEastAsia" w:hAnsi="Cambria Math" w:cs="Times New Roman"/>
            <w:lang w:val="en-US"/>
          </w:rPr>
          <m:t>=</m:t>
        </m:r>
        <m:r>
          <m:rPr>
            <m:sty m:val="p"/>
          </m:rPr>
          <w:rPr>
            <w:rFonts w:ascii="Cambria Math" w:eastAsiaTheme="minorEastAsia" w:hAnsi="Cambria Math" w:cs="Times New Roman"/>
            <w:lang w:val="en-US"/>
          </w:rPr>
          <m:t>Web, Mail</m:t>
        </m:r>
      </m:oMath>
      <w:r>
        <w:rPr>
          <w:rFonts w:ascii="Times New Roman" w:eastAsiaTheme="minorEastAsia" w:hAnsi="Times New Roman" w:cs="Times New Roman"/>
          <w:lang w:val="en-US"/>
        </w:rPr>
        <w:t xml:space="preserve"> or </w:t>
      </w:r>
      <m:oMath>
        <m:r>
          <m:rPr>
            <m:sty m:val="p"/>
          </m:rPr>
          <w:rPr>
            <w:rFonts w:ascii="Cambria Math" w:eastAsiaTheme="minorEastAsia" w:hAnsi="Cambria Math" w:cs="Times New Roman"/>
            <w:lang w:val="en-US"/>
          </w:rPr>
          <m:t>Telephone</m:t>
        </m:r>
      </m:oMath>
      <w:r>
        <w:rPr>
          <w:rFonts w:ascii="Times New Roman" w:eastAsiaTheme="minorEastAsia" w:hAnsi="Times New Roman" w:cs="Times New Roman"/>
          <w:lang w:val="en-US"/>
        </w:rPr>
        <w:t xml:space="preserve">, and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r>
          <w:rPr>
            <w:rFonts w:ascii="Cambria Math" w:eastAsiaTheme="minorEastAsia" w:hAnsi="Cambria Math" w:cs="Times New Roman"/>
            <w:lang w:val="en-US"/>
          </w:rPr>
          <m:t>=</m:t>
        </m:r>
        <m:r>
          <m:rPr>
            <m:sty m:val="p"/>
          </m:rPr>
          <w:rPr>
            <w:rFonts w:ascii="Cambria Math" w:eastAsiaTheme="minorEastAsia" w:hAnsi="Cambria Math" w:cs="Times New Roman"/>
            <w:lang w:val="en-US"/>
          </w:rPr>
          <m:t>F2F</m:t>
        </m:r>
      </m:oMath>
      <w:r w:rsidRPr="00042DB2">
        <w:rPr>
          <w:rFonts w:ascii="Times New Roman" w:eastAsiaTheme="minorEastAsia" w:hAnsi="Times New Roman" w:cs="Times New Roman"/>
          <w:lang w:val="en-US"/>
        </w:rPr>
        <w:t xml:space="preserve">. Let contact costs in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042DB2">
        <w:rPr>
          <w:rFonts w:ascii="Times New Roman" w:eastAsiaTheme="minorEastAsia" w:hAnsi="Times New Roman" w:cs="Times New Roman"/>
          <w:lang w:val="en-US"/>
        </w:rPr>
        <w:t xml:space="preserve"> be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1</m:t>
            </m:r>
          </m:sub>
        </m:sSub>
      </m:oMath>
      <w:r w:rsidRPr="00042DB2">
        <w:rPr>
          <w:rFonts w:ascii="Times New Roman" w:eastAsiaTheme="minorEastAsia" w:hAnsi="Times New Roman" w:cs="Times New Roman"/>
          <w:lang w:val="en-US"/>
        </w:rPr>
        <w:t xml:space="preserve"> and interview costs in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042DB2">
        <w:rPr>
          <w:rFonts w:ascii="Times New Roman" w:eastAsiaTheme="minorEastAsia" w:hAnsi="Times New Roman" w:cs="Times New Roman"/>
          <w:lang w:val="en-US"/>
        </w:rPr>
        <w:t xml:space="preserve"> be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2</m:t>
            </m:r>
          </m:sub>
        </m:sSub>
      </m:oMath>
      <w:r w:rsidRPr="00042DB2">
        <w:rPr>
          <w:rFonts w:ascii="Times New Roman" w:eastAsiaTheme="minorEastAsia" w:hAnsi="Times New Roman" w:cs="Times New Roman"/>
          <w:lang w:val="en-US"/>
        </w:rPr>
        <w:t xml:space="preserve">. So we ignore any variation between individual sample units. We do acknowledge the difference in costs between a re-interview and follow-up. The costs for a re-interview per unit are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RE</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2</m:t>
            </m:r>
          </m:sub>
        </m:sSub>
      </m:oMath>
      <w:r w:rsidRPr="00042DB2">
        <w:rPr>
          <w:rFonts w:ascii="Times New Roman" w:eastAsiaTheme="minorEastAsia" w:hAnsi="Times New Roman" w:cs="Times New Roman"/>
          <w:lang w:val="en-US"/>
        </w:rPr>
        <w:t xml:space="preserve"> and for a follow-up they are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m:t>
            </m:r>
            <m:r>
              <w:rPr>
                <w:rFonts w:ascii="Cambria Math" w:eastAsiaTheme="minorEastAsia" w:hAnsi="Cambria Math" w:cs="Times New Roman"/>
                <w:lang w:val="en-US"/>
              </w:rPr>
              <m:t>U</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2</m:t>
            </m:r>
          </m:sub>
        </m:sSub>
      </m:oMath>
      <w:r w:rsidRPr="00042DB2">
        <w:rPr>
          <w:rFonts w:ascii="Times New Roman" w:eastAsiaTheme="minorEastAsia" w:hAnsi="Times New Roman" w:cs="Times New Roman"/>
          <w:lang w:val="en-US"/>
        </w:rPr>
        <w:t xml:space="preserve">. Let </w:t>
      </w:r>
      <m:oMath>
        <m:r>
          <w:rPr>
            <w:rFonts w:ascii="Cambria Math" w:eastAsiaTheme="minorEastAsia" w:hAnsi="Cambria Math" w:cs="Times New Roman"/>
            <w:lang w:val="en-US"/>
          </w:rPr>
          <m:t>B</m:t>
        </m:r>
      </m:oMath>
      <w:r w:rsidRPr="00042DB2">
        <w:rPr>
          <w:rFonts w:ascii="Times New Roman" w:eastAsiaTheme="minorEastAsia" w:hAnsi="Times New Roman" w:cs="Times New Roman"/>
          <w:lang w:val="en-US"/>
        </w:rPr>
        <w:t xml:space="preserve"> be th</w:t>
      </w:r>
      <w:r>
        <w:rPr>
          <w:rFonts w:ascii="Times New Roman" w:eastAsiaTheme="minorEastAsia" w:hAnsi="Times New Roman" w:cs="Times New Roman"/>
          <w:lang w:val="en-US"/>
        </w:rPr>
        <w:t>e total available budget and l</w:t>
      </w:r>
      <w:r w:rsidRPr="00042DB2">
        <w:rPr>
          <w:rFonts w:ascii="Times New Roman" w:eastAsiaTheme="minorEastAsia" w:hAnsi="Times New Roman" w:cs="Times New Roman"/>
          <w:lang w:val="en-US"/>
        </w:rPr>
        <w:t xml:space="preserve">et </w:t>
      </w:r>
      <m:oMath>
        <m:r>
          <w:rPr>
            <w:rFonts w:ascii="Cambria Math" w:eastAsiaTheme="minorEastAsia" w:hAnsi="Cambria Math" w:cs="Times New Roman"/>
            <w:lang w:val="en-US"/>
          </w:rPr>
          <m:t>n</m:t>
        </m:r>
      </m:oMath>
      <w:r>
        <w:rPr>
          <w:rFonts w:ascii="Times New Roman" w:eastAsiaTheme="minorEastAsia" w:hAnsi="Times New Roman" w:cs="Times New Roman"/>
          <w:lang w:val="en-US"/>
        </w:rPr>
        <w:t xml:space="preserve"> be the sample size. Then it must hold that</w:t>
      </w:r>
    </w:p>
    <w:p w14:paraId="3226B1DD" w14:textId="77777777" w:rsidR="005A437F" w:rsidRPr="00042DB2" w:rsidRDefault="005A437F" w:rsidP="005A437F">
      <w:pPr>
        <w:jc w:val="both"/>
        <w:rPr>
          <w:rFonts w:ascii="Times New Roman" w:eastAsiaTheme="minorEastAsia" w:hAnsi="Times New Roman" w:cs="Times New Roman"/>
          <w:lang w:val="en-US"/>
        </w:rPr>
      </w:pPr>
      <w:r w:rsidRPr="00042DB2">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w:t>
      </w:r>
      <w:r w:rsidRPr="00042DB2">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RE</m:t>
            </m:r>
          </m:sub>
        </m:sSub>
        <m:r>
          <w:rPr>
            <w:rFonts w:ascii="Cambria Math" w:eastAsiaTheme="minorEastAsia" w:hAnsi="Cambria Math" w:cs="Times New Roman"/>
            <w:lang w:val="en-US"/>
          </w:rPr>
          <m:t>+n(1-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r>
          <w:rPr>
            <w:rFonts w:ascii="Cambria Math" w:eastAsiaTheme="minorEastAsia" w:hAnsi="Cambria Math" w:cs="Times New Roman"/>
            <w:lang w:val="en-US"/>
          </w:rPr>
          <m:t>≤B</m:t>
        </m:r>
      </m:oMath>
      <w:r w:rsidRPr="00042DB2">
        <w:rPr>
          <w:rFonts w:ascii="Times New Roman" w:eastAsiaTheme="minorEastAsia" w:hAnsi="Times New Roman" w:cs="Times New Roman"/>
          <w:lang w:val="en-US"/>
        </w:rPr>
        <w:t>.</w:t>
      </w:r>
      <w:r>
        <w:rPr>
          <w:rFonts w:ascii="Times New Roman" w:eastAsiaTheme="minorEastAsia" w:hAnsi="Times New Roman" w:cs="Times New Roman"/>
          <w:lang w:val="en-US"/>
        </w:rPr>
        <w:t xml:space="preserve">                                              (3)</w:t>
      </w:r>
    </w:p>
    <w:p w14:paraId="11824B0C"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In (3), </w:t>
      </w:r>
      <w:r w:rsidRPr="00042DB2">
        <w:rPr>
          <w:rFonts w:ascii="Times New Roman" w:eastAsiaTheme="minorEastAsia" w:hAnsi="Times New Roman" w:cs="Times New Roman"/>
          <w:lang w:val="en-US"/>
        </w:rPr>
        <w:t xml:space="preserve">it </w:t>
      </w:r>
      <w:r>
        <w:rPr>
          <w:rFonts w:ascii="Times New Roman" w:eastAsiaTheme="minorEastAsia" w:hAnsi="Times New Roman" w:cs="Times New Roman"/>
          <w:lang w:val="en-US"/>
        </w:rPr>
        <w:t xml:space="preserve">is </w:t>
      </w:r>
      <w:r w:rsidRPr="00042DB2">
        <w:rPr>
          <w:rFonts w:ascii="Times New Roman" w:eastAsiaTheme="minorEastAsia" w:hAnsi="Times New Roman" w:cs="Times New Roman"/>
          <w:lang w:val="en-US"/>
        </w:rPr>
        <w:t xml:space="preserve">the ratio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U</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B</m:t>
            </m:r>
          </m:num>
          <m:den>
            <m:r>
              <w:rPr>
                <w:rFonts w:ascii="Cambria Math" w:eastAsiaTheme="minorEastAsia" w:hAnsi="Cambria Math" w:cs="Times New Roman"/>
                <w:lang w:val="en-US"/>
              </w:rPr>
              <m:t>n</m:t>
            </m:r>
          </m:den>
        </m:f>
      </m:oMath>
      <w:r w:rsidRPr="00042DB2">
        <w:rPr>
          <w:rFonts w:ascii="Times New Roman" w:eastAsiaTheme="minorEastAsia" w:hAnsi="Times New Roman" w:cs="Times New Roman"/>
          <w:lang w:val="en-US"/>
        </w:rPr>
        <w:t xml:space="preserve"> that matters in the cost constraint, i.e. the available budget per sample unit. </w:t>
      </w:r>
    </w:p>
    <w:p w14:paraId="4E85C414"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As we will show in the following, eight population parameters turn up in the MSE and variance expressions of the three estimators that we consider: the response rates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oMath>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oMath>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oMath>
      <w:r>
        <w:rPr>
          <w:rFonts w:ascii="Times New Roman" w:eastAsiaTheme="minorEastAsia" w:hAnsi="Times New Roman" w:cs="Times New Roman"/>
          <w:lang w:val="en-US"/>
        </w:rPr>
        <w:t xml:space="preserve">, the unit costs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the relative selection bias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SB</m:t>
            </m:r>
          </m:e>
          <m:sub>
            <m:r>
              <w:rPr>
                <w:rFonts w:ascii="Cambria Math" w:eastAsiaTheme="minorEastAsia" w:hAnsi="Cambria Math" w:cs="Times New Roman"/>
                <w:lang w:val="en-US"/>
              </w:rPr>
              <m:t>y</m:t>
            </m:r>
          </m:sub>
        </m:sSub>
      </m:oMath>
      <w:r>
        <w:rPr>
          <w:rFonts w:ascii="Times New Roman" w:eastAsiaTheme="minorEastAsia" w:hAnsi="Times New Roman" w:cs="Times New Roman"/>
          <w:lang w:val="en-US"/>
        </w:rPr>
        <w:t xml:space="preserve">, the relative measurement bias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MB</m:t>
            </m:r>
          </m:e>
          <m:sub>
            <m:r>
              <w:rPr>
                <w:rFonts w:ascii="Cambria Math" w:eastAsiaTheme="minorEastAsia" w:hAnsi="Cambria Math" w:cs="Times New Roman"/>
                <w:lang w:val="en-US"/>
              </w:rPr>
              <m:t>y</m:t>
            </m:r>
          </m:sub>
        </m:sSub>
      </m:oMath>
      <w:r>
        <w:rPr>
          <w:rFonts w:ascii="Times New Roman" w:eastAsiaTheme="minorEastAsia" w:hAnsi="Times New Roman" w:cs="Times New Roman"/>
        </w:rPr>
        <w:t xml:space="preserve">, and the correlation between repeated measurements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Sub>
      </m:oMath>
      <w:r>
        <w:rPr>
          <w:rFonts w:ascii="Times New Roman" w:eastAsiaTheme="minorEastAsia" w:hAnsi="Times New Roman" w:cs="Times New Roman"/>
        </w:rPr>
        <w:t xml:space="preserve">. Next to these parameters, there is the budget per sample unit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U</m:t>
            </m:r>
          </m:sub>
        </m:sSub>
      </m:oMath>
      <w:r>
        <w:rPr>
          <w:rFonts w:ascii="Times New Roman" w:eastAsiaTheme="minorEastAsia" w:hAnsi="Times New Roman" w:cs="Times New Roman"/>
          <w:lang w:val="en-US"/>
        </w:rPr>
        <w:t xml:space="preserve">, which is a constraint. We treat the response rates and the unit costs parameters as fixed and given, i.e. they are not subject to sampling variation The relative biases are varied as described in the previous section, but they are estimated and do affect the sampling variation. </w:t>
      </w:r>
    </w:p>
    <w:p w14:paraId="7CC0205C"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decision variables in the optimization problems are the subsampling probabilities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for re-interview and follow-up, respectively, and the overall sample size, </w:t>
      </w:r>
      <m:oMath>
        <m:r>
          <w:rPr>
            <w:rFonts w:ascii="Cambria Math" w:eastAsiaTheme="minorEastAsia" w:hAnsi="Cambria Math" w:cs="Times New Roman"/>
            <w:lang w:val="en-US"/>
          </w:rPr>
          <m:t>n</m:t>
        </m:r>
      </m:oMath>
      <w:r>
        <w:rPr>
          <w:rFonts w:ascii="Times New Roman" w:eastAsiaTheme="minorEastAsia" w:hAnsi="Times New Roman" w:cs="Times New Roman"/>
          <w:lang w:val="en-US"/>
        </w:rPr>
        <w:t xml:space="preserve">. The sample size plays a role in scenarios 3 and 4 because of the variance constraint. </w:t>
      </w:r>
    </w:p>
    <w:p w14:paraId="71A6553E"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In order to optimize, we need expressions for the biases relative to the benchmark design and the variances. From these, we can compute estimates of the MSE. </w:t>
      </w:r>
      <w:proofErr w:type="spellStart"/>
      <w:r>
        <w:rPr>
          <w:rFonts w:ascii="Times New Roman" w:eastAsiaTheme="minorEastAsia" w:hAnsi="Times New Roman" w:cs="Times New Roman"/>
          <w:lang w:val="en-US"/>
        </w:rPr>
        <w:t>Klausch</w:t>
      </w:r>
      <w:proofErr w:type="spellEnd"/>
      <w:r>
        <w:rPr>
          <w:rFonts w:ascii="Times New Roman" w:eastAsiaTheme="minorEastAsia" w:hAnsi="Times New Roman" w:cs="Times New Roman"/>
          <w:lang w:val="en-US"/>
        </w:rPr>
        <w:t xml:space="preserve"> et al (2017) derive bias expressions for the three estimators, which we do not repeat here and will employ as well. In appendix B, we derive variance approximations for the three estimators.</w:t>
      </w:r>
    </w:p>
    <w:p w14:paraId="1521140D" w14:textId="77777777" w:rsidR="005A437F" w:rsidRDefault="005A437F" w:rsidP="005A437F">
      <w:pPr>
        <w:jc w:val="both"/>
        <w:rPr>
          <w:rFonts w:ascii="Times New Roman" w:eastAsiaTheme="minorEastAsia" w:hAnsi="Times New Roman" w:cs="Times New Roman"/>
          <w:lang w:val="en-US"/>
        </w:rPr>
      </w:pPr>
    </w:p>
    <w:p w14:paraId="310AF92F"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In the following subsections, we discuss each of the four optimization scenarios introduced in section 3.1. We focus on the choice of subsampling probabilities which determine the variances, and, thus, also the MSE’s, but not the biases.</w:t>
      </w:r>
    </w:p>
    <w:p w14:paraId="0D065E56" w14:textId="77777777" w:rsidR="005A437F" w:rsidRPr="005D75FF" w:rsidRDefault="005A437F" w:rsidP="005A437F">
      <w:pPr>
        <w:jc w:val="both"/>
        <w:rPr>
          <w:rFonts w:ascii="Times New Roman" w:eastAsiaTheme="minorEastAsia" w:hAnsi="Times New Roman" w:cs="Times New Roman"/>
          <w:i/>
          <w:lang w:val="en-US"/>
        </w:rPr>
      </w:pPr>
      <w:r w:rsidRPr="005D75FF">
        <w:rPr>
          <w:rFonts w:ascii="Times New Roman" w:eastAsiaTheme="minorEastAsia" w:hAnsi="Times New Roman" w:cs="Times New Roman"/>
          <w:i/>
          <w:lang w:val="en-US"/>
        </w:rPr>
        <w:t>3.4.1 – Scenario 1: Time-independence and trade-off between MSE and budget</w:t>
      </w:r>
    </w:p>
    <w:p w14:paraId="485DD00D" w14:textId="77777777" w:rsidR="005A437F" w:rsidRDefault="005A437F" w:rsidP="005A437F">
      <w:pPr>
        <w:jc w:val="both"/>
        <w:rPr>
          <w:rFonts w:ascii="Times New Roman" w:eastAsiaTheme="minorEastAsia" w:hAnsi="Times New Roman" w:cs="Times New Roman"/>
          <w:lang w:val="en-US"/>
        </w:rPr>
      </w:pPr>
      <w:r w:rsidRPr="002653DF">
        <w:rPr>
          <w:rFonts w:ascii="Times New Roman" w:eastAsiaTheme="minorEastAsia" w:hAnsi="Times New Roman" w:cs="Times New Roman"/>
          <w:lang w:val="en-US"/>
        </w:rPr>
        <w:t xml:space="preserve">Scenario 1 assumes time-independence and the estimated </w:t>
      </w:r>
      <w:r>
        <w:rPr>
          <w:rFonts w:ascii="Times New Roman" w:eastAsiaTheme="minorEastAsia" w:hAnsi="Times New Roman" w:cs="Times New Roman"/>
          <w:lang w:val="en-US"/>
        </w:rPr>
        <w:t xml:space="preserve">measurement </w:t>
      </w:r>
      <w:r w:rsidRPr="002653DF">
        <w:rPr>
          <w:rFonts w:ascii="Times New Roman" w:eastAsiaTheme="minorEastAsia" w:hAnsi="Times New Roman" w:cs="Times New Roman"/>
          <w:lang w:val="en-US"/>
        </w:rPr>
        <w:t xml:space="preserve">bias between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sidRPr="002653DF">
        <w:rPr>
          <w:rFonts w:ascii="Times New Roman" w:eastAsiaTheme="minorEastAsia" w:hAnsi="Times New Roman" w:cs="Times New Roman"/>
          <w:lang w:val="en-US"/>
        </w:rPr>
        <w:t xml:space="preserve"> respondents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2653DF">
        <w:rPr>
          <w:rFonts w:ascii="Times New Roman" w:eastAsiaTheme="minorEastAsia" w:hAnsi="Times New Roman" w:cs="Times New Roman"/>
          <w:lang w:val="en-US"/>
        </w:rPr>
        <w:t xml:space="preserve"> re-interview respondents is used in future waves. </w:t>
      </w:r>
    </w:p>
    <w:p w14:paraId="52034F26" w14:textId="77777777" w:rsidR="005A437F" w:rsidRDefault="005A437F" w:rsidP="005A437F">
      <w:pPr>
        <w:jc w:val="both"/>
        <w:rPr>
          <w:rFonts w:ascii="Times New Roman" w:eastAsiaTheme="minorEastAsia" w:hAnsi="Times New Roman" w:cs="Times New Roman"/>
          <w:lang w:val="en-US"/>
        </w:rPr>
      </w:pPr>
      <w:r w:rsidRPr="002653DF">
        <w:rPr>
          <w:rFonts w:ascii="Times New Roman" w:eastAsiaTheme="minorEastAsia" w:hAnsi="Times New Roman" w:cs="Times New Roman"/>
          <w:lang w:val="en-US"/>
        </w:rPr>
        <w:t xml:space="preserve">Obviously, the future is not indefinitely long. Say </w:t>
      </w:r>
      <m:oMath>
        <m:r>
          <w:rPr>
            <w:rFonts w:ascii="Cambria Math" w:eastAsiaTheme="minorEastAsia" w:hAnsi="Cambria Math" w:cs="Times New Roman"/>
            <w:lang w:val="en-US"/>
          </w:rPr>
          <m:t>T</m:t>
        </m:r>
      </m:oMath>
      <w:r w:rsidRPr="002653DF">
        <w:rPr>
          <w:rFonts w:ascii="Times New Roman" w:eastAsiaTheme="minorEastAsia" w:hAnsi="Times New Roman" w:cs="Times New Roman"/>
          <w:lang w:val="en-US"/>
        </w:rPr>
        <w:t xml:space="preserve"> future waves are ant</w:t>
      </w:r>
      <w:r>
        <w:rPr>
          <w:rFonts w:ascii="Times New Roman" w:eastAsiaTheme="minorEastAsia" w:hAnsi="Times New Roman" w:cs="Times New Roman"/>
          <w:lang w:val="en-US"/>
        </w:rPr>
        <w:t>icipated to use the same design</w:t>
      </w:r>
      <w:r w:rsidRPr="002653DF">
        <w:rPr>
          <w:rFonts w:ascii="Times New Roman" w:eastAsiaTheme="minorEastAsia" w:hAnsi="Times New Roman" w:cs="Times New Roman"/>
          <w:lang w:val="en-US"/>
        </w:rPr>
        <w:t xml:space="preserve">. The total budget for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2653DF">
        <w:rPr>
          <w:rFonts w:ascii="Times New Roman" w:eastAsiaTheme="minorEastAsia" w:hAnsi="Times New Roman" w:cs="Times New Roman"/>
          <w:lang w:val="en-US"/>
        </w:rPr>
        <w:t xml:space="preserve"> is </w:t>
      </w:r>
      <m:oMath>
        <m:r>
          <w:rPr>
            <w:rFonts w:ascii="Cambria Math" w:eastAsiaTheme="minorEastAsia" w:hAnsi="Cambria Math" w:cs="Times New Roman"/>
            <w:lang w:val="en-US"/>
          </w:rPr>
          <m:t>B=(T+1)n(1-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oMath>
      <w:r w:rsidRPr="002653DF">
        <w:rPr>
          <w:rFonts w:ascii="Times New Roman" w:eastAsiaTheme="minorEastAsia" w:hAnsi="Times New Roman" w:cs="Times New Roman"/>
          <w:lang w:val="en-US"/>
        </w:rPr>
        <w:t xml:space="preserve">. The re-interview needs to be done in the first upcoming </w:t>
      </w:r>
      <w:r w:rsidRPr="002653DF">
        <w:rPr>
          <w:rFonts w:ascii="Times New Roman" w:eastAsiaTheme="minorEastAsia" w:hAnsi="Times New Roman" w:cs="Times New Roman"/>
          <w:lang w:val="en-US"/>
        </w:rPr>
        <w:lastRenderedPageBreak/>
        <w:t xml:space="preserve">wave. The sample size of this wave may be taken larger, say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0</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r>
          <w:rPr>
            <w:rFonts w:ascii="Cambria Math" w:eastAsiaTheme="minorEastAsia" w:hAnsi="Cambria Math" w:cs="Times New Roman"/>
            <w:lang w:val="en-US"/>
          </w:rPr>
          <m:t>n</m:t>
        </m:r>
      </m:oMath>
      <w:r w:rsidRPr="002653DF">
        <w:rPr>
          <w:rFonts w:ascii="Times New Roman" w:eastAsiaTheme="minorEastAsia" w:hAnsi="Times New Roman" w:cs="Times New Roman"/>
          <w:lang w:val="en-US"/>
        </w:rPr>
        <w:t xml:space="preserve">, and the sample sizes of the future waves are all equal, say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F</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r>
          <w:rPr>
            <w:rFonts w:ascii="Cambria Math" w:eastAsiaTheme="minorEastAsia" w:hAnsi="Cambria Math" w:cs="Times New Roman"/>
            <w:lang w:val="en-US"/>
          </w:rPr>
          <m:t>n</m:t>
        </m:r>
      </m:oMath>
      <w:r w:rsidRPr="002653DF">
        <w:rPr>
          <w:rFonts w:ascii="Times New Roman" w:eastAsiaTheme="minorEastAsia" w:hAnsi="Times New Roman" w:cs="Times New Roman"/>
          <w:lang w:val="en-US"/>
        </w:rPr>
        <w:t xml:space="preserve">. </w:t>
      </w:r>
    </w:p>
    <w:p w14:paraId="64004922" w14:textId="77777777" w:rsidR="005A437F" w:rsidRDefault="005A437F" w:rsidP="005A437F">
      <w:pPr>
        <w:jc w:val="both"/>
        <w:rPr>
          <w:rFonts w:ascii="Times New Roman" w:eastAsiaTheme="minorEastAsia" w:hAnsi="Times New Roman" w:cs="Times New Roman"/>
          <w:lang w:val="en-US"/>
        </w:rPr>
      </w:pPr>
      <w:r w:rsidRPr="002653DF">
        <w:rPr>
          <w:rFonts w:ascii="Times New Roman" w:eastAsiaTheme="minorEastAsia" w:hAnsi="Times New Roman" w:cs="Times New Roman"/>
          <w:lang w:val="en-US"/>
        </w:rPr>
        <w:t>Given that t</w:t>
      </w:r>
      <w:r>
        <w:rPr>
          <w:rFonts w:ascii="Times New Roman" w:eastAsiaTheme="minorEastAsia" w:hAnsi="Times New Roman" w:cs="Times New Roman"/>
          <w:lang w:val="en-US"/>
        </w:rPr>
        <w:t>he estimated measurement bias is</w:t>
      </w:r>
      <w:r w:rsidRPr="002653DF">
        <w:rPr>
          <w:rFonts w:ascii="Times New Roman" w:eastAsiaTheme="minorEastAsia" w:hAnsi="Times New Roman" w:cs="Times New Roman"/>
          <w:lang w:val="en-US"/>
        </w:rPr>
        <w:t xml:space="preserve"> re-used, any subsampling </w:t>
      </w:r>
      <w:r>
        <w:rPr>
          <w:rFonts w:ascii="Times New Roman" w:eastAsiaTheme="minorEastAsia" w:hAnsi="Times New Roman" w:cs="Times New Roman"/>
          <w:lang w:val="en-US"/>
        </w:rPr>
        <w:t>for the re-interview would be in</w:t>
      </w:r>
      <w:r w:rsidRPr="002653DF">
        <w:rPr>
          <w:rFonts w:ascii="Times New Roman" w:eastAsiaTheme="minorEastAsia" w:hAnsi="Times New Roman" w:cs="Times New Roman"/>
          <w:lang w:val="en-US"/>
        </w:rPr>
        <w:t>efficient</w:t>
      </w:r>
      <w:r>
        <w:rPr>
          <w:rFonts w:ascii="Times New Roman" w:eastAsiaTheme="minorEastAsia" w:hAnsi="Times New Roman" w:cs="Times New Roman"/>
          <w:lang w:val="en-US"/>
        </w:rPr>
        <w:t>, as it is the only time it is conducted</w:t>
      </w:r>
      <w:r w:rsidRPr="002653DF">
        <w:rPr>
          <w:rFonts w:ascii="Times New Roman" w:eastAsiaTheme="minorEastAsia" w:hAnsi="Times New Roman" w:cs="Times New Roman"/>
          <w:lang w:val="en-US"/>
        </w:rPr>
        <w:t xml:space="preserve">, i.e.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r>
          <w:rPr>
            <w:rFonts w:ascii="Cambria Math" w:eastAsiaTheme="minorEastAsia" w:hAnsi="Cambria Math" w:cs="Times New Roman"/>
            <w:lang w:val="en-US"/>
          </w:rPr>
          <m:t>=1</m:t>
        </m:r>
      </m:oMath>
      <w:r w:rsidRPr="002653DF">
        <w:rPr>
          <w:rFonts w:ascii="Times New Roman" w:eastAsiaTheme="minorEastAsia" w:hAnsi="Times New Roman" w:cs="Times New Roman"/>
          <w:lang w:val="en-US"/>
        </w:rPr>
        <w:t xml:space="preserve">. Furthermore, </w:t>
      </w:r>
      <w:r>
        <w:rPr>
          <w:rFonts w:ascii="Times New Roman" w:eastAsiaTheme="minorEastAsia" w:hAnsi="Times New Roman" w:cs="Times New Roman"/>
          <w:lang w:val="en-US"/>
        </w:rPr>
        <w:t xml:space="preserve">it is optimal </w:t>
      </w:r>
      <w:r w:rsidRPr="002653DF">
        <w:rPr>
          <w:rFonts w:ascii="Times New Roman" w:eastAsiaTheme="minorEastAsia" w:hAnsi="Times New Roman" w:cs="Times New Roman"/>
          <w:lang w:val="en-US"/>
        </w:rPr>
        <w:t>that the follow-up sample is the same in size over all waves</w:t>
      </w:r>
      <w:r>
        <w:rPr>
          <w:rFonts w:ascii="Times New Roman" w:eastAsiaTheme="minorEastAsia" w:hAnsi="Times New Roman" w:cs="Times New Roman"/>
          <w:lang w:val="en-US"/>
        </w:rPr>
        <w:t xml:space="preserve"> and the precision coming of the</w:t>
      </w:r>
      <w:r w:rsidRPr="002653DF">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sidRPr="002653DF">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response </w:t>
      </w:r>
      <w:r w:rsidRPr="002653DF">
        <w:rPr>
          <w:rFonts w:ascii="Times New Roman" w:eastAsiaTheme="minorEastAsia" w:hAnsi="Times New Roman" w:cs="Times New Roman"/>
          <w:lang w:val="en-US"/>
        </w:rPr>
        <w:t>is also the same over all waves</w:t>
      </w:r>
      <w:r>
        <w:rPr>
          <w:rFonts w:ascii="Times New Roman" w:eastAsiaTheme="minorEastAsia" w:hAnsi="Times New Roman" w:cs="Times New Roman"/>
          <w:lang w:val="en-US"/>
        </w:rPr>
        <w:t>. These can be translated as</w:t>
      </w:r>
    </w:p>
    <w:p w14:paraId="7A027F81"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0</m:t>
                </m:r>
              </m:sub>
            </m:sSub>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F</m:t>
            </m:r>
          </m:sub>
        </m:sSub>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oMath>
      <w:r>
        <w:rPr>
          <w:rFonts w:ascii="Times New Roman" w:eastAsiaTheme="minorEastAsia" w:hAnsi="Times New Roman" w:cs="Times New Roman"/>
          <w:lang w:val="en-US"/>
        </w:rPr>
        <w:t>,                                                       (4a)</w:t>
      </w:r>
    </w:p>
    <w:p w14:paraId="4CE2761E"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0</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F</m:t>
                </m:r>
              </m:sub>
            </m:sSub>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oMath>
      <w:r>
        <w:rPr>
          <w:rFonts w:ascii="Times New Roman" w:eastAsiaTheme="minorEastAsia" w:hAnsi="Times New Roman" w:cs="Times New Roman"/>
          <w:lang w:val="en-US"/>
        </w:rPr>
        <w:t>.                                                                   (4b)</w:t>
      </w:r>
    </w:p>
    <w:p w14:paraId="26DA3949"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The conditions (4a-b) lead</w:t>
      </w:r>
      <w:r w:rsidRPr="002653DF">
        <w:rPr>
          <w:rFonts w:ascii="Times New Roman" w:eastAsiaTheme="minorEastAsia" w:hAnsi="Times New Roman" w:cs="Times New Roman"/>
          <w:lang w:val="en-US"/>
        </w:rPr>
        <w:t xml:space="preserve"> to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den>
        </m:f>
      </m:oMath>
      <w:r w:rsidRPr="002653DF">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oMath>
      <w:r w:rsidRPr="002653DF">
        <w:rPr>
          <w:rFonts w:ascii="Times New Roman" w:eastAsiaTheme="minorEastAsia" w:hAnsi="Times New Roman" w:cs="Times New Roman"/>
          <w:lang w:val="en-US"/>
        </w:rPr>
        <w:t xml:space="preserve">. Finally,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oMath>
      <w:r w:rsidRPr="002653DF">
        <w:rPr>
          <w:rFonts w:ascii="Times New Roman" w:eastAsiaTheme="minorEastAsia" w:hAnsi="Times New Roman" w:cs="Times New Roman"/>
          <w:lang w:val="en-US"/>
        </w:rPr>
        <w:t xml:space="preserve"> can be derived from the total budget constraint</w:t>
      </w:r>
    </w:p>
    <w:p w14:paraId="1CD47DF0"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w:r w:rsidRPr="002653DF">
        <w:rPr>
          <w:rFonts w:ascii="Times New Roman" w:eastAsiaTheme="minorEastAsia" w:hAnsi="Times New Roman" w:cs="Times New Roman"/>
          <w:lang w:val="en-US"/>
        </w:rPr>
        <w:t xml:space="preserve"> </w:t>
      </w:r>
      <m:oMath>
        <m:d>
          <m:dPr>
            <m:ctrlPr>
              <w:rPr>
                <w:rFonts w:ascii="Cambria Math" w:eastAsiaTheme="minorEastAsia" w:hAnsi="Cambria Math" w:cs="Times New Roman"/>
                <w:i/>
                <w:lang w:val="en-US"/>
              </w:rPr>
            </m:ctrlPr>
          </m:dPr>
          <m:e>
            <m:r>
              <w:rPr>
                <w:rFonts w:ascii="Cambria Math" w:eastAsiaTheme="minorEastAsia" w:hAnsi="Cambria Math" w:cs="Times New Roman"/>
                <w:lang w:val="en-US"/>
              </w:rPr>
              <m:t>T+1</m:t>
            </m:r>
          </m:e>
        </m:d>
        <m:r>
          <w:rPr>
            <w:rFonts w:ascii="Cambria Math" w:eastAsiaTheme="minorEastAsia" w:hAnsi="Cambria Math" w:cs="Times New Roman"/>
            <w:lang w:val="en-US"/>
          </w:rPr>
          <m:t>n</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0</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RE</m:t>
            </m:r>
          </m:sub>
        </m:sSub>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T+1</m:t>
            </m:r>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F</m:t>
            </m:r>
          </m:sub>
        </m:sSub>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oMath>
      <w:r w:rsidRPr="002653DF">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(5)</w:t>
      </w:r>
    </w:p>
    <w:p w14:paraId="1EF0208E" w14:textId="77777777" w:rsidR="005A437F" w:rsidRPr="002653DF" w:rsidRDefault="005A437F" w:rsidP="005A437F">
      <w:pPr>
        <w:jc w:val="both"/>
        <w:rPr>
          <w:rFonts w:ascii="Times New Roman" w:eastAsiaTheme="minorEastAsia" w:hAnsi="Times New Roman" w:cs="Times New Roman"/>
          <w:lang w:val="en-US"/>
        </w:rPr>
      </w:pPr>
      <w:r w:rsidRPr="002653DF">
        <w:rPr>
          <w:rFonts w:ascii="Times New Roman" w:eastAsiaTheme="minorEastAsia" w:hAnsi="Times New Roman" w:cs="Times New Roman"/>
          <w:lang w:val="en-US"/>
        </w:rPr>
        <w:t xml:space="preserve">Some manipulation gives </w:t>
      </w:r>
      <w:r>
        <w:rPr>
          <w:rFonts w:ascii="Times New Roman" w:eastAsiaTheme="minorEastAsia" w:hAnsi="Times New Roman" w:cs="Times New Roman"/>
          <w:lang w:val="en-US"/>
        </w:rPr>
        <w:t>the optimal solution</w:t>
      </w:r>
    </w:p>
    <w:p w14:paraId="7D1D9C2F" w14:textId="77777777" w:rsidR="005A437F" w:rsidRDefault="005A437F" w:rsidP="005A437F">
      <w:pPr>
        <w:jc w:val="both"/>
        <w:rPr>
          <w:rFonts w:ascii="Times New Roman" w:eastAsiaTheme="minorEastAsia" w:hAnsi="Times New Roman" w:cs="Times New Roman"/>
          <w:lang w:val="en-US"/>
        </w:rPr>
      </w:pPr>
      <w:r w:rsidRPr="002653DF">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d>
              <m:dPr>
                <m:ctrlPr>
                  <w:rPr>
                    <w:rFonts w:ascii="Cambria Math" w:eastAsiaTheme="minorEastAsia" w:hAnsi="Cambria Math" w:cs="Times New Roman"/>
                    <w:i/>
                    <w:lang w:val="en-US"/>
                  </w:rPr>
                </m:ctrlPr>
              </m:dPr>
              <m:e>
                <m:r>
                  <w:rPr>
                    <w:rFonts w:ascii="Cambria Math" w:eastAsiaTheme="minorEastAsia" w:hAnsi="Cambria Math" w:cs="Times New Roman"/>
                    <w:lang w:val="en-US"/>
                  </w:rPr>
                  <m:t>T+1</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RE</m:t>
                </m:r>
              </m:sub>
            </m:sSub>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T+1</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oMath>
      <w:r w:rsidRPr="002653DF">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d>
              <m:dPr>
                <m:ctrlPr>
                  <w:rPr>
                    <w:rFonts w:ascii="Cambria Math" w:eastAsiaTheme="minorEastAsia" w:hAnsi="Cambria Math" w:cs="Times New Roman"/>
                    <w:i/>
                    <w:lang w:val="en-US"/>
                  </w:rPr>
                </m:ctrlPr>
              </m:dPr>
              <m:e>
                <m:r>
                  <w:rPr>
                    <w:rFonts w:ascii="Cambria Math" w:eastAsiaTheme="minorEastAsia" w:hAnsi="Cambria Math" w:cs="Times New Roman"/>
                    <w:lang w:val="en-US"/>
                  </w:rPr>
                  <m:t>T+1</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RE</m:t>
                </m:r>
              </m:sub>
            </m:sSub>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T+1</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oMath>
      <w:r w:rsidRPr="002653DF">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oMath>
      <w:r>
        <w:rPr>
          <w:rFonts w:ascii="Times New Roman" w:eastAsiaTheme="minorEastAsia" w:hAnsi="Times New Roman" w:cs="Times New Roman"/>
          <w:lang w:val="en-US"/>
        </w:rPr>
        <w:t>.             (6)</w:t>
      </w:r>
    </w:p>
    <w:p w14:paraId="73FDA48B" w14:textId="77777777" w:rsidR="005A437F" w:rsidRPr="00042DB2"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The optimal solution (6) can now be used to estimate the bias, variance and MSE of the estimators.</w:t>
      </w:r>
    </w:p>
    <w:p w14:paraId="649E50DF" w14:textId="77777777" w:rsidR="005A437F" w:rsidRPr="005D75FF" w:rsidRDefault="005A437F" w:rsidP="005A437F">
      <w:pPr>
        <w:jc w:val="both"/>
        <w:rPr>
          <w:rFonts w:ascii="Times New Roman" w:eastAsiaTheme="minorEastAsia" w:hAnsi="Times New Roman" w:cs="Times New Roman"/>
          <w:i/>
          <w:lang w:val="en-US"/>
        </w:rPr>
      </w:pPr>
      <w:r w:rsidRPr="005D75FF">
        <w:rPr>
          <w:rFonts w:ascii="Times New Roman" w:eastAsiaTheme="minorEastAsia" w:hAnsi="Times New Roman" w:cs="Times New Roman"/>
          <w:i/>
          <w:lang w:val="en-US"/>
        </w:rPr>
        <w:t>3.4.2 – Scenario 2: Time-dependence and trade-off between MSE and budget</w:t>
      </w:r>
    </w:p>
    <w:p w14:paraId="289155E7" w14:textId="77777777" w:rsidR="005A437F"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 xml:space="preserve">Under scenario 2, </w:t>
      </w:r>
      <w:r>
        <w:rPr>
          <w:rFonts w:ascii="Times New Roman" w:eastAsiaTheme="minorEastAsia" w:hAnsi="Times New Roman" w:cs="Times New Roman"/>
          <w:lang w:val="en-US"/>
        </w:rPr>
        <w:t>mode-specific measurement biases are time-dependent and the re-interview is repeated for each wave. W</w:t>
      </w:r>
      <w:r w:rsidRPr="00174828">
        <w:rPr>
          <w:rFonts w:ascii="Times New Roman" w:eastAsiaTheme="minorEastAsia" w:hAnsi="Times New Roman" w:cs="Times New Roman"/>
          <w:lang w:val="en-US"/>
        </w:rPr>
        <w:t>e</w:t>
      </w:r>
      <w:r>
        <w:rPr>
          <w:rFonts w:ascii="Times New Roman" w:eastAsiaTheme="minorEastAsia" w:hAnsi="Times New Roman" w:cs="Times New Roman"/>
          <w:lang w:val="en-US"/>
        </w:rPr>
        <w:t>, therefore,</w:t>
      </w:r>
      <w:r w:rsidRPr="00174828">
        <w:rPr>
          <w:rFonts w:ascii="Times New Roman" w:eastAsiaTheme="minorEastAsia" w:hAnsi="Times New Roman" w:cs="Times New Roman"/>
          <w:lang w:val="en-US"/>
        </w:rPr>
        <w:t xml:space="preserve"> have to consider a single data collection wave and cannot exceed the budget of one wave. It requires that the optimal subsampling probabilities are chosen </w:t>
      </w:r>
      <w:r>
        <w:rPr>
          <w:rFonts w:ascii="Times New Roman" w:eastAsiaTheme="minorEastAsia" w:hAnsi="Times New Roman" w:cs="Times New Roman"/>
          <w:lang w:val="en-US"/>
        </w:rPr>
        <w:t>such that</w:t>
      </w:r>
      <w:r w:rsidRPr="00174828">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B=n(1-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oMath>
      <w:r>
        <w:rPr>
          <w:rFonts w:ascii="Times New Roman" w:eastAsiaTheme="minorEastAsia" w:hAnsi="Times New Roman" w:cs="Times New Roman"/>
          <w:lang w:val="en-US"/>
        </w:rPr>
        <w:t>.</w:t>
      </w:r>
      <w:r w:rsidRPr="00174828">
        <w:rPr>
          <w:rFonts w:ascii="Times New Roman" w:eastAsiaTheme="minorEastAsia" w:hAnsi="Times New Roman" w:cs="Times New Roman"/>
          <w:lang w:val="en-US"/>
        </w:rPr>
        <w:t xml:space="preserve"> </w:t>
      </w:r>
    </w:p>
    <w:p w14:paraId="6A993F0E"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With (3), we then get the constraint</w:t>
      </w:r>
    </w:p>
    <w:p w14:paraId="1414E883" w14:textId="77777777" w:rsidR="005A437F" w:rsidRPr="00042DB2" w:rsidRDefault="005A437F" w:rsidP="005A437F">
      <w:pPr>
        <w:jc w:val="both"/>
        <w:rPr>
          <w:rFonts w:ascii="Times New Roman" w:eastAsiaTheme="minorEastAsia" w:hAnsi="Times New Roman" w:cs="Times New Roman"/>
          <w:lang w:val="en-US"/>
        </w:rPr>
      </w:pPr>
      <w:r w:rsidRPr="00042DB2">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w:t>
      </w:r>
      <w:r w:rsidRPr="00042DB2">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RE</m:t>
            </m:r>
          </m:sub>
        </m:sSub>
        <m:r>
          <w:rPr>
            <w:rFonts w:ascii="Cambria Math" w:eastAsiaTheme="minorEastAsia" w:hAnsi="Cambria Math" w:cs="Times New Roman"/>
            <w:lang w:val="en-US"/>
          </w:rPr>
          <m:t>+n(1-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r>
          <w:rPr>
            <w:rFonts w:ascii="Cambria Math" w:eastAsiaTheme="minorEastAsia" w:hAnsi="Cambria Math" w:cs="Times New Roman"/>
            <w:lang w:val="en-US"/>
          </w:rPr>
          <m:t>≤n(1-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oMath>
      <w:r>
        <w:rPr>
          <w:rFonts w:ascii="Times New Roman" w:eastAsiaTheme="minorEastAsia" w:hAnsi="Times New Roman" w:cs="Times New Roman"/>
          <w:lang w:val="en-US"/>
        </w:rPr>
        <w:t>,                                      (7)</w:t>
      </w:r>
    </w:p>
    <w:p w14:paraId="012896B3" w14:textId="77777777" w:rsidR="005A437F" w:rsidRPr="00174828"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which can be rewritten as</w:t>
      </w:r>
    </w:p>
    <w:p w14:paraId="0D2A11D8" w14:textId="77777777" w:rsidR="005A437F" w:rsidRPr="00042DB2"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RE</m:t>
            </m:r>
          </m:sub>
        </m:sSub>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oMath>
      <w:r>
        <w:rPr>
          <w:rFonts w:ascii="Times New Roman" w:eastAsiaTheme="minorEastAsia" w:hAnsi="Times New Roman" w:cs="Times New Roman"/>
          <w:lang w:val="en-US"/>
        </w:rPr>
        <w:t>.                                                (8)</w:t>
      </w:r>
    </w:p>
    <w:p w14:paraId="21FB4385" w14:textId="77777777" w:rsidR="005A437F" w:rsidRPr="00174828"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In the optimization, we perform a brute force optimization and derive the MSE under all pairs of subsampling probabilities in </w:t>
      </w:r>
      <m:oMath>
        <m:r>
          <w:rPr>
            <w:rFonts w:ascii="Cambria Math" w:eastAsiaTheme="minorEastAsia" w:hAnsi="Cambria Math" w:cs="Times New Roman"/>
            <w:lang w:val="en-US"/>
          </w:rPr>
          <m:t>{0,0.01,0.02,…,1.00}×{0,0.01,0.02,…,1.00}</m:t>
        </m:r>
      </m:oMath>
      <w:r>
        <w:rPr>
          <w:rFonts w:ascii="Times New Roman" w:eastAsiaTheme="minorEastAsia" w:hAnsi="Times New Roman" w:cs="Times New Roman"/>
          <w:lang w:val="en-US"/>
        </w:rPr>
        <w:t xml:space="preserve"> that satisfy (8).</w:t>
      </w:r>
    </w:p>
    <w:p w14:paraId="3F59FF33" w14:textId="77777777" w:rsidR="005A437F" w:rsidRPr="00174828" w:rsidRDefault="005A437F" w:rsidP="005A437F">
      <w:pPr>
        <w:jc w:val="both"/>
        <w:rPr>
          <w:rFonts w:ascii="Times New Roman" w:eastAsiaTheme="minorEastAsia" w:hAnsi="Times New Roman" w:cs="Times New Roman"/>
          <w:i/>
          <w:lang w:val="en-US"/>
        </w:rPr>
      </w:pPr>
      <w:r w:rsidRPr="00174828">
        <w:rPr>
          <w:rFonts w:ascii="Times New Roman" w:eastAsiaTheme="minorEastAsia" w:hAnsi="Times New Roman" w:cs="Times New Roman"/>
          <w:i/>
          <w:lang w:val="en-US"/>
        </w:rPr>
        <w:t>3.4.3 – Scenario 3: Time-independence and trade-off between bias and variance</w:t>
      </w:r>
    </w:p>
    <w:p w14:paraId="7AA01A5B" w14:textId="77777777" w:rsidR="005A437F"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 xml:space="preserve">Scenario 3 </w:t>
      </w:r>
      <w:r>
        <w:rPr>
          <w:rFonts w:ascii="Times New Roman" w:eastAsiaTheme="minorEastAsia" w:hAnsi="Times New Roman" w:cs="Times New Roman"/>
          <w:lang w:val="en-US"/>
        </w:rPr>
        <w:t>replaces the MSE objective function by the bias objective function and the budget constraint by a variance constraint.</w:t>
      </w:r>
    </w:p>
    <w:p w14:paraId="6B2020F3" w14:textId="77777777" w:rsidR="005A437F" w:rsidRPr="00174828"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This scenario is</w:t>
      </w:r>
      <w:r w:rsidRPr="00174828">
        <w:rPr>
          <w:rFonts w:ascii="Times New Roman" w:eastAsiaTheme="minorEastAsia" w:hAnsi="Times New Roman" w:cs="Times New Roman"/>
          <w:lang w:val="en-US"/>
        </w:rPr>
        <w:t xml:space="preserve"> handled by adding a benchmark-dependent precision cons</w:t>
      </w:r>
      <w:r>
        <w:rPr>
          <w:rFonts w:ascii="Times New Roman" w:eastAsiaTheme="minorEastAsia" w:hAnsi="Times New Roman" w:cs="Times New Roman"/>
          <w:lang w:val="en-US"/>
        </w:rPr>
        <w:t>traint. In analogy to scenario 1, l</w:t>
      </w:r>
      <w:r w:rsidRPr="00174828">
        <w:rPr>
          <w:rFonts w:ascii="Times New Roman" w:eastAsiaTheme="minorEastAsia" w:hAnsi="Times New Roman" w:cs="Times New Roman"/>
          <w:lang w:val="en-US"/>
        </w:rPr>
        <w:t xml:space="preserve">et the survey design be constant for </w:t>
      </w:r>
      <m:oMath>
        <m:r>
          <w:rPr>
            <w:rFonts w:ascii="Cambria Math" w:eastAsiaTheme="minorEastAsia" w:hAnsi="Cambria Math" w:cs="Times New Roman"/>
            <w:lang w:val="en-US"/>
          </w:rPr>
          <m:t>T</m:t>
        </m:r>
      </m:oMath>
      <w:r w:rsidRPr="00174828">
        <w:rPr>
          <w:rFonts w:ascii="Times New Roman" w:eastAsiaTheme="minorEastAsia" w:hAnsi="Times New Roman" w:cs="Times New Roman"/>
          <w:lang w:val="en-US"/>
        </w:rPr>
        <w:t xml:space="preserve"> waves, let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0</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r>
          <w:rPr>
            <w:rFonts w:ascii="Cambria Math" w:eastAsiaTheme="minorEastAsia" w:hAnsi="Cambria Math" w:cs="Times New Roman"/>
            <w:lang w:val="en-US"/>
          </w:rPr>
          <m:t>n</m:t>
        </m:r>
      </m:oMath>
      <w:r w:rsidRPr="00174828">
        <w:rPr>
          <w:rFonts w:ascii="Times New Roman" w:eastAsiaTheme="minorEastAsia" w:hAnsi="Times New Roman" w:cs="Times New Roman"/>
          <w:lang w:val="en-US"/>
        </w:rPr>
        <w:t xml:space="preserve">, and the sample sizes of the future waves </w:t>
      </w:r>
      <w:r>
        <w:rPr>
          <w:rFonts w:ascii="Times New Roman" w:eastAsiaTheme="minorEastAsia" w:hAnsi="Times New Roman" w:cs="Times New Roman"/>
          <w:lang w:val="en-US"/>
        </w:rPr>
        <w:t>all be equal to</w:t>
      </w:r>
      <w:r w:rsidRPr="00174828">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F</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r>
          <w:rPr>
            <w:rFonts w:ascii="Cambria Math" w:eastAsiaTheme="minorEastAsia" w:hAnsi="Cambria Math" w:cs="Times New Roman"/>
            <w:lang w:val="en-US"/>
          </w:rPr>
          <m:t>n</m:t>
        </m:r>
      </m:oMath>
      <w:r w:rsidRPr="00174828">
        <w:rPr>
          <w:rFonts w:ascii="Times New Roman" w:eastAsiaTheme="minorEastAsia" w:hAnsi="Times New Roman" w:cs="Times New Roman"/>
          <w:lang w:val="en-US"/>
        </w:rPr>
        <w:t xml:space="preserve">. Now, both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oMath>
      <w:r w:rsidRPr="00174828">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oMath>
      <w:r w:rsidRPr="00174828">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must</w:t>
      </w:r>
      <w:r w:rsidRPr="00174828">
        <w:rPr>
          <w:rFonts w:ascii="Times New Roman" w:eastAsiaTheme="minorEastAsia" w:hAnsi="Times New Roman" w:cs="Times New Roman"/>
          <w:lang w:val="en-US"/>
        </w:rPr>
        <w:t xml:space="preserve"> larger than 1</w:t>
      </w:r>
      <w:r>
        <w:rPr>
          <w:rFonts w:ascii="Times New Roman" w:eastAsiaTheme="minorEastAsia" w:hAnsi="Times New Roman" w:cs="Times New Roman"/>
          <w:lang w:val="en-US"/>
        </w:rPr>
        <w:t xml:space="preserve"> as the re-interview requires budget and simultaneously decreases precision</w:t>
      </w:r>
      <w:r w:rsidRPr="00174828">
        <w:rPr>
          <w:rFonts w:ascii="Times New Roman" w:eastAsiaTheme="minorEastAsia" w:hAnsi="Times New Roman" w:cs="Times New Roman"/>
          <w:lang w:val="en-US"/>
        </w:rPr>
        <w:t>. The total required budget over all waves becomes</w:t>
      </w:r>
    </w:p>
    <w:p w14:paraId="4A9CE8E9" w14:textId="77777777" w:rsidR="005A437F" w:rsidRPr="00174828"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r>
          <w:rPr>
            <w:rFonts w:ascii="Cambria Math" w:eastAsiaTheme="minorEastAsia" w:hAnsi="Cambria Math" w:cs="Times New Roman"/>
            <w:lang w:val="en-US"/>
          </w:rPr>
          <m:t>n</m:t>
        </m:r>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RE</m:t>
                </m:r>
              </m:sub>
            </m:sSub>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e>
        </m:d>
        <m:r>
          <w:rPr>
            <w:rFonts w:ascii="Cambria Math" w:eastAsiaTheme="minorEastAsia" w:hAnsi="Cambria Math" w:cs="Times New Roman"/>
            <w:lang w:val="en-US"/>
          </w:rPr>
          <m:t>+T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r>
          <w:rPr>
            <w:rFonts w:ascii="Cambria Math" w:eastAsiaTheme="minorEastAsia" w:hAnsi="Cambria Math" w:cs="Times New Roman"/>
            <w:lang w:val="en-US"/>
          </w:rPr>
          <m:t>n</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oMath>
      <w:r w:rsidRPr="00174828">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(9</w:t>
      </w:r>
      <w:r w:rsidRPr="00174828">
        <w:rPr>
          <w:rFonts w:ascii="Times New Roman" w:eastAsiaTheme="minorEastAsia" w:hAnsi="Times New Roman" w:cs="Times New Roman"/>
          <w:lang w:val="en-US"/>
        </w:rPr>
        <w:t>)</w:t>
      </w:r>
    </w:p>
    <w:p w14:paraId="00A01C5F" w14:textId="77777777" w:rsidR="005A437F" w:rsidRPr="00174828"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 xml:space="preserve">whereas the regular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174828">
        <w:rPr>
          <w:rFonts w:ascii="Times New Roman" w:eastAsiaTheme="minorEastAsia" w:hAnsi="Times New Roman" w:cs="Times New Roman"/>
          <w:lang w:val="en-US"/>
        </w:rPr>
        <w:t xml:space="preserve"> without re-interview would cost</w:t>
      </w:r>
    </w:p>
    <w:p w14:paraId="196D274E" w14:textId="77777777" w:rsidR="005A437F" w:rsidRPr="00174828"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lastRenderedPageBreak/>
        <w:t xml:space="preserve">                                                                  </w:t>
      </w:r>
      <m:oMath>
        <m:r>
          <w:rPr>
            <w:rFonts w:ascii="Cambria Math" w:eastAsiaTheme="minorEastAsia" w:hAnsi="Cambria Math" w:cs="Times New Roman"/>
            <w:lang w:val="en-US"/>
          </w:rPr>
          <m:t>(T+1)n</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oMath>
      <w:r w:rsidRPr="00174828">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(10</w:t>
      </w:r>
      <w:r w:rsidRPr="00174828">
        <w:rPr>
          <w:rFonts w:ascii="Times New Roman" w:eastAsiaTheme="minorEastAsia" w:hAnsi="Times New Roman" w:cs="Times New Roman"/>
          <w:lang w:val="en-US"/>
        </w:rPr>
        <w:t>)</w:t>
      </w:r>
    </w:p>
    <w:p w14:paraId="0B89970F" w14:textId="77777777" w:rsidR="005A437F" w:rsidRDefault="005A437F" w:rsidP="005A437F">
      <w:pPr>
        <w:spacing w:after="0"/>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 xml:space="preserve">The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oMath>
      <w:r w:rsidRPr="00174828">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oMath>
      <w:r w:rsidRPr="00174828">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oMath>
      <w:r w:rsidRPr="00174828">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oMath>
      <w:r w:rsidRPr="00174828">
        <w:rPr>
          <w:rFonts w:ascii="Times New Roman" w:eastAsiaTheme="minorEastAsia" w:hAnsi="Times New Roman" w:cs="Times New Roman"/>
          <w:lang w:val="en-US"/>
        </w:rPr>
        <w:t xml:space="preserve"> are chosen as follows: Depending on the benchmark, we, first, choose subsampling probabil</w:t>
      </w:r>
      <w:r>
        <w:rPr>
          <w:rFonts w:ascii="Times New Roman" w:eastAsiaTheme="minorEastAsia" w:hAnsi="Times New Roman" w:cs="Times New Roman"/>
          <w:lang w:val="en-US"/>
        </w:rPr>
        <w:t xml:space="preserve">ities by minimizing the variance of the inverse regression estimator,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r>
              <w:rPr>
                <w:rFonts w:ascii="Cambria Math" w:eastAsiaTheme="minorEastAsia" w:hAnsi="Cambria Math" w:cs="Times New Roman"/>
                <w:lang w:val="en-US"/>
              </w:rPr>
              <m:t>BM</m:t>
            </m:r>
          </m:sup>
        </m:sSubSup>
      </m:oMath>
      <w:r>
        <w:rPr>
          <w:rFonts w:ascii="Times New Roman" w:eastAsiaTheme="minorEastAsia" w:hAnsi="Times New Roman" w:cs="Times New Roman"/>
          <w:lang w:val="en-US"/>
        </w:rPr>
        <w:t>, as given in the appendix</w:t>
      </w:r>
      <w:r w:rsidRPr="00174828">
        <w:rPr>
          <w:rFonts w:ascii="Times New Roman" w:eastAsiaTheme="minorEastAsia" w:hAnsi="Times New Roman" w:cs="Times New Roman"/>
          <w:lang w:val="en-US"/>
        </w:rPr>
        <w:t>.</w:t>
      </w:r>
      <w:r>
        <w:rPr>
          <w:rFonts w:ascii="Times New Roman" w:eastAsiaTheme="minorEastAsia" w:hAnsi="Times New Roman" w:cs="Times New Roman"/>
          <w:lang w:val="en-US"/>
        </w:rPr>
        <w:t xml:space="preserve"> </w:t>
      </w:r>
      <w:r w:rsidRPr="00174828">
        <w:rPr>
          <w:rFonts w:ascii="Times New Roman" w:eastAsiaTheme="minorEastAsia" w:hAnsi="Times New Roman" w:cs="Times New Roman"/>
          <w:lang w:val="en-US"/>
        </w:rPr>
        <w:t xml:space="preserve">Next, fixing the optimal subsampling probabilities, </w:t>
      </w:r>
      <w:r>
        <w:rPr>
          <w:rFonts w:ascii="Times New Roman" w:eastAsiaTheme="minorEastAsia" w:hAnsi="Times New Roman" w:cs="Times New Roman"/>
          <w:lang w:val="en-US"/>
        </w:rPr>
        <w:t>we minimize (9</w:t>
      </w:r>
      <w:r w:rsidRPr="00174828">
        <w:rPr>
          <w:rFonts w:ascii="Times New Roman" w:eastAsiaTheme="minorEastAsia" w:hAnsi="Times New Roman" w:cs="Times New Roman"/>
          <w:lang w:val="en-US"/>
        </w:rPr>
        <w:t>) under two precision constraints</w:t>
      </w:r>
      <w:r>
        <w:rPr>
          <w:rFonts w:ascii="Times New Roman" w:eastAsiaTheme="minorEastAsia" w:hAnsi="Times New Roman" w:cs="Times New Roman"/>
          <w:lang w:val="en-US"/>
        </w:rPr>
        <w:t xml:space="preserve">, with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oMath>
      <w:r>
        <w:rPr>
          <w:rFonts w:ascii="Times New Roman" w:eastAsiaTheme="minorEastAsia" w:hAnsi="Times New Roman" w:cs="Times New Roman"/>
          <w:lang w:val="en-US"/>
        </w:rPr>
        <w:t xml:space="preserve"> being the variance of the unadjusted sequential design response means</w:t>
      </w:r>
      <w:r w:rsidRPr="00174828">
        <w:rPr>
          <w:rFonts w:ascii="Times New Roman" w:eastAsiaTheme="minorEastAsia" w:hAnsi="Times New Roman" w:cs="Times New Roman"/>
          <w:lang w:val="en-US"/>
        </w:rPr>
        <w:t xml:space="preserve">: </w:t>
      </w:r>
    </w:p>
    <w:p w14:paraId="3874D083" w14:textId="77777777" w:rsidR="005A437F" w:rsidRDefault="00E97E36" w:rsidP="005A437F">
      <w:pPr>
        <w:pStyle w:val="Lijstalinea"/>
        <w:numPr>
          <w:ilvl w:val="0"/>
          <w:numId w:val="40"/>
        </w:numPr>
        <w:jc w:val="both"/>
        <w:rPr>
          <w:rFonts w:ascii="Times New Roman" w:eastAsiaTheme="minorEastAsia" w:hAnsi="Times New Roman" w:cs="Times New Roman"/>
          <w:lang w:val="en-US"/>
        </w:rPr>
      </w:pP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r>
              <w:rPr>
                <w:rFonts w:ascii="Cambria Math" w:eastAsiaTheme="minorEastAsia" w:hAnsi="Cambria Math" w:cs="Times New Roman"/>
                <w:lang w:val="en-US"/>
              </w:rPr>
              <m:t>BM</m:t>
            </m:r>
          </m:sup>
        </m:sSubSup>
      </m:oMath>
      <w:r w:rsidR="005A437F" w:rsidRPr="00AA0CDC">
        <w:rPr>
          <w:rFonts w:ascii="Times New Roman" w:eastAsiaTheme="minorEastAsia" w:hAnsi="Times New Roman" w:cs="Times New Roman"/>
          <w:lang w:val="en-US"/>
        </w:rPr>
        <w:t xml:space="preserve"> based on a sample of size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0</m:t>
            </m:r>
          </m:sub>
        </m:sSub>
      </m:oMath>
      <w:r w:rsidR="005A437F" w:rsidRPr="00AA0CDC">
        <w:rPr>
          <w:rFonts w:ascii="Times New Roman" w:eastAsiaTheme="minorEastAsia" w:hAnsi="Times New Roman" w:cs="Times New Roman"/>
          <w:lang w:val="en-US"/>
        </w:rPr>
        <w:t xml:space="preserve"> must be </w:t>
      </w:r>
      <w:r w:rsidR="005A437F">
        <w:rPr>
          <w:rFonts w:ascii="Times New Roman" w:eastAsiaTheme="minorEastAsia" w:hAnsi="Times New Roman" w:cs="Times New Roman"/>
          <w:lang w:val="en-US"/>
        </w:rPr>
        <w:t>smaller</w:t>
      </w:r>
      <w:r w:rsidR="005A437F" w:rsidRPr="00AA0CDC">
        <w:rPr>
          <w:rFonts w:ascii="Times New Roman" w:eastAsiaTheme="minorEastAsia" w:hAnsi="Times New Roman" w:cs="Times New Roman"/>
          <w:lang w:val="en-US"/>
        </w:rPr>
        <w:t xml:space="preserve"> </w:t>
      </w:r>
      <w:r w:rsidR="005A437F">
        <w:rPr>
          <w:rFonts w:ascii="Times New Roman" w:eastAsiaTheme="minorEastAsia" w:hAnsi="Times New Roman" w:cs="Times New Roman"/>
          <w:lang w:val="en-US"/>
        </w:rPr>
        <w:t xml:space="preserve">than </w:t>
      </w:r>
      <w:r w:rsidR="005A437F" w:rsidRPr="00AA0CDC">
        <w:rPr>
          <w:rFonts w:ascii="Times New Roman" w:eastAsiaTheme="minorEastAsia" w:hAnsi="Times New Roman" w:cs="Times New Roman"/>
          <w:lang w:val="en-US"/>
        </w:rPr>
        <w:t>or equal</w:t>
      </w:r>
      <w:r w:rsidR="005A437F">
        <w:rPr>
          <w:rFonts w:ascii="Times New Roman" w:eastAsiaTheme="minorEastAsia" w:hAnsi="Times New Roman" w:cs="Times New Roman"/>
          <w:lang w:val="en-US"/>
        </w:rPr>
        <w:t xml:space="preserve"> to</w:t>
      </w:r>
      <w:r w:rsidR="005A437F" w:rsidRPr="00AA0CDC">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oMath>
      <w:r w:rsidR="005A437F" w:rsidRPr="00AA0CDC">
        <w:rPr>
          <w:rFonts w:ascii="Times New Roman" w:eastAsiaTheme="minorEastAsia" w:hAnsi="Times New Roman" w:cs="Times New Roman"/>
          <w:lang w:val="en-US"/>
        </w:rPr>
        <w:t xml:space="preserve"> </w:t>
      </w:r>
    </w:p>
    <w:p w14:paraId="746FFA4E" w14:textId="77777777" w:rsidR="005A437F" w:rsidRPr="00AA0CDC" w:rsidRDefault="005A437F" w:rsidP="005A437F">
      <w:pPr>
        <w:pStyle w:val="Lijstalinea"/>
        <w:numPr>
          <w:ilvl w:val="0"/>
          <w:numId w:val="40"/>
        </w:numPr>
        <w:jc w:val="both"/>
        <w:rPr>
          <w:rFonts w:ascii="Times New Roman" w:eastAsiaTheme="minorEastAsia" w:hAnsi="Times New Roman" w:cs="Times New Roman"/>
          <w:lang w:val="en-US"/>
        </w:rPr>
      </w:pPr>
      <w:r w:rsidRPr="00AA0CDC">
        <w:rPr>
          <w:rFonts w:ascii="Times New Roman" w:eastAsiaTheme="minorEastAsia" w:hAnsi="Times New Roman" w:cs="Times New Roman"/>
          <w:lang w:val="en-US"/>
        </w:rPr>
        <w:t>t</w:t>
      </w:r>
      <w:r>
        <w:rPr>
          <w:rFonts w:ascii="Times New Roman" w:eastAsiaTheme="minorEastAsia" w:hAnsi="Times New Roman" w:cs="Times New Roman"/>
          <w:lang w:val="en-US"/>
        </w:rPr>
        <w:t>he variance of future</w:t>
      </w:r>
      <w:r w:rsidRPr="00AA0CDC">
        <w:rPr>
          <w:rFonts w:ascii="Times New Roman" w:eastAsiaTheme="minorEastAsia" w:hAnsi="Times New Roman" w:cs="Times New Roman"/>
          <w:lang w:val="en-US"/>
        </w:rPr>
        <w:t xml:space="preserve"> response mean</w:t>
      </w:r>
      <w:r>
        <w:rPr>
          <w:rFonts w:ascii="Times New Roman" w:eastAsiaTheme="minorEastAsia" w:hAnsi="Times New Roman" w:cs="Times New Roman"/>
          <w:lang w:val="en-US"/>
        </w:rPr>
        <w:t>s</w:t>
      </w:r>
      <w:r w:rsidRPr="00AA0CDC">
        <w:rPr>
          <w:rFonts w:ascii="Times New Roman" w:eastAsiaTheme="minorEastAsia" w:hAnsi="Times New Roman" w:cs="Times New Roman"/>
          <w:lang w:val="en-US"/>
        </w:rPr>
        <w:t xml:space="preserve"> of the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AA0CDC">
        <w:rPr>
          <w:rFonts w:ascii="Times New Roman" w:eastAsiaTheme="minorEastAsia" w:hAnsi="Times New Roman" w:cs="Times New Roman"/>
          <w:lang w:val="en-US"/>
        </w:rPr>
        <w:t xml:space="preserve"> design </w:t>
      </w:r>
      <w:r>
        <w:rPr>
          <w:rFonts w:ascii="Times New Roman" w:eastAsiaTheme="minorEastAsia" w:hAnsi="Times New Roman" w:cs="Times New Roman"/>
          <w:lang w:val="en-US"/>
        </w:rPr>
        <w:t xml:space="preserve">adjusted for the mode-specific measurement bias and </w:t>
      </w:r>
      <w:r w:rsidRPr="00AA0CDC">
        <w:rPr>
          <w:rFonts w:ascii="Times New Roman" w:eastAsiaTheme="minorEastAsia" w:hAnsi="Times New Roman" w:cs="Times New Roman"/>
          <w:lang w:val="en-US"/>
        </w:rPr>
        <w:t xml:space="preserve">based on a sample of size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F</m:t>
            </m:r>
          </m:sub>
        </m:sSub>
      </m:oMath>
      <w:r w:rsidRPr="00AA0CDC">
        <w:rPr>
          <w:rFonts w:ascii="Times New Roman" w:eastAsiaTheme="minorEastAsia" w:hAnsi="Times New Roman" w:cs="Times New Roman"/>
          <w:lang w:val="en-US"/>
        </w:rPr>
        <w:t xml:space="preserve"> must be </w:t>
      </w:r>
      <w:r>
        <w:rPr>
          <w:rFonts w:ascii="Times New Roman" w:eastAsiaTheme="minorEastAsia" w:hAnsi="Times New Roman" w:cs="Times New Roman"/>
          <w:lang w:val="en-US"/>
        </w:rPr>
        <w:t>smaller</w:t>
      </w:r>
      <w:r w:rsidRPr="00AA0CDC">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than </w:t>
      </w:r>
      <w:r w:rsidRPr="00AA0CDC">
        <w:rPr>
          <w:rFonts w:ascii="Times New Roman" w:eastAsiaTheme="minorEastAsia" w:hAnsi="Times New Roman" w:cs="Times New Roman"/>
          <w:lang w:val="en-US"/>
        </w:rPr>
        <w:t>or equal</w:t>
      </w:r>
      <w:r>
        <w:rPr>
          <w:rFonts w:ascii="Times New Roman" w:eastAsiaTheme="minorEastAsia" w:hAnsi="Times New Roman" w:cs="Times New Roman"/>
          <w:lang w:val="en-US"/>
        </w:rPr>
        <w:t xml:space="preserve"> to</w:t>
      </w:r>
      <w:r w:rsidRPr="00AA0CDC">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oMath>
      <w:r w:rsidRPr="00AA0CDC">
        <w:rPr>
          <w:rFonts w:ascii="Times New Roman" w:eastAsiaTheme="minorEastAsia" w:hAnsi="Times New Roman" w:cs="Times New Roman"/>
          <w:lang w:val="en-US"/>
        </w:rPr>
        <w:t xml:space="preserve">. </w:t>
      </w:r>
    </w:p>
    <w:p w14:paraId="06E27A3A" w14:textId="77777777" w:rsidR="005A437F" w:rsidRDefault="005A437F" w:rsidP="005A437F">
      <w:pPr>
        <w:jc w:val="both"/>
        <w:rPr>
          <w:rFonts w:ascii="Times New Roman" w:eastAsiaTheme="minorEastAsia" w:hAnsi="Times New Roman" w:cs="Times New Roman"/>
          <w:lang w:val="en-US"/>
        </w:rPr>
      </w:pPr>
      <w:r w:rsidRPr="00AA0CDC">
        <w:rPr>
          <w:rFonts w:ascii="Times New Roman" w:eastAsiaTheme="minorEastAsia" w:hAnsi="Times New Roman" w:cs="Times New Roman"/>
          <w:lang w:val="en-US"/>
        </w:rPr>
        <w:t xml:space="preserve">The first constraint implies that the re-interview wave is sufficiently precise, whereas the second constraint implies that future waves are sufficiently precise. </w:t>
      </w:r>
    </w:p>
    <w:p w14:paraId="3977A829" w14:textId="77777777" w:rsidR="005A437F" w:rsidRPr="00AA0CDC" w:rsidRDefault="005A437F" w:rsidP="005A437F">
      <w:pPr>
        <w:jc w:val="both"/>
        <w:rPr>
          <w:rFonts w:ascii="Times New Roman" w:eastAsiaTheme="minorEastAsia" w:hAnsi="Times New Roman" w:cs="Times New Roman"/>
          <w:lang w:val="en-US"/>
        </w:rPr>
      </w:pPr>
      <w:r w:rsidRPr="00AA0CDC">
        <w:rPr>
          <w:rFonts w:ascii="Times New Roman" w:eastAsiaTheme="minorEastAsia" w:hAnsi="Times New Roman" w:cs="Times New Roman"/>
          <w:lang w:val="en-US"/>
        </w:rPr>
        <w:t xml:space="preserve">The precision of the adjusted response mean of the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AA0CDC">
        <w:rPr>
          <w:rFonts w:ascii="Times New Roman" w:eastAsiaTheme="minorEastAsia" w:hAnsi="Times New Roman" w:cs="Times New Roman"/>
          <w:lang w:val="en-US"/>
        </w:rPr>
        <w:t xml:space="preserve"> design </w:t>
      </w:r>
      <w:r>
        <w:rPr>
          <w:rFonts w:ascii="Times New Roman" w:eastAsiaTheme="minorEastAsia" w:hAnsi="Times New Roman" w:cs="Times New Roman"/>
          <w:lang w:val="en-US"/>
        </w:rPr>
        <w:t>is approximately equal to</w:t>
      </w:r>
    </w:p>
    <w:p w14:paraId="3E7B035D" w14:textId="77777777" w:rsidR="005A437F" w:rsidRPr="00174828"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w:t>
      </w:r>
      <w:r w:rsidRPr="00174828">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up>
            <m:r>
              <w:rPr>
                <w:rFonts w:ascii="Cambria Math" w:eastAsiaTheme="minorEastAsia" w:hAnsi="Cambria Math" w:cs="Times New Roman"/>
                <w:lang w:val="en-US"/>
              </w:rPr>
              <m:t>ADJ,</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den>
        </m:f>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den>
        </m:f>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r>
              <w:rPr>
                <w:rFonts w:ascii="Cambria Math" w:eastAsiaTheme="minorEastAsia" w:hAnsi="Cambria Math" w:cs="Times New Roman"/>
                <w:lang w:val="en-US"/>
              </w:rPr>
              <m:t>BM</m:t>
            </m:r>
          </m:sup>
        </m:sSubSup>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sub>
        </m:sSub>
        <m:r>
          <w:rPr>
            <w:rFonts w:ascii="Cambria Math" w:eastAsiaTheme="minorEastAsia" w:hAnsi="Cambria Math" w:cs="Times New Roman"/>
            <w:lang w:val="en-US"/>
          </w:rPr>
          <m:t>)</m:t>
        </m:r>
      </m:oMath>
      <w:r w:rsidRPr="00174828">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(11</w:t>
      </w:r>
      <w:r w:rsidRPr="00174828">
        <w:rPr>
          <w:rFonts w:ascii="Times New Roman" w:eastAsiaTheme="minorEastAsia" w:hAnsi="Times New Roman" w:cs="Times New Roman"/>
          <w:lang w:val="en-US"/>
        </w:rPr>
        <w:t>)</w:t>
      </w:r>
    </w:p>
    <w:p w14:paraId="103CD1CB" w14:textId="77777777" w:rsidR="005A437F" w:rsidRPr="00174828"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 xml:space="preserve">under </w:t>
      </w:r>
      <m:oMath>
        <m:r>
          <w:rPr>
            <w:rFonts w:ascii="Cambria Math" w:eastAsiaTheme="minorEastAsia" w:hAnsi="Cambria Math" w:cs="Times New Roman"/>
            <w:lang w:val="en-US"/>
          </w:rPr>
          <m:t>BM=</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174828">
        <w:rPr>
          <w:rFonts w:ascii="Times New Roman" w:eastAsiaTheme="minorEastAsia" w:hAnsi="Times New Roman" w:cs="Times New Roman"/>
          <w:lang w:val="en-US"/>
        </w:rPr>
        <w:t xml:space="preserve">, and under </w:t>
      </w:r>
      <m:oMath>
        <m:r>
          <w:rPr>
            <w:rFonts w:ascii="Cambria Math" w:eastAsiaTheme="minorEastAsia" w:hAnsi="Cambria Math" w:cs="Times New Roman"/>
            <w:lang w:val="en-US"/>
          </w:rPr>
          <m:t>BM=</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174828">
        <w:rPr>
          <w:rFonts w:ascii="Times New Roman" w:eastAsiaTheme="minorEastAsia" w:hAnsi="Times New Roman" w:cs="Times New Roman"/>
          <w:lang w:val="en-US"/>
        </w:rPr>
        <w:t xml:space="preserve"> it is</w:t>
      </w:r>
    </w:p>
    <w:p w14:paraId="08490568" w14:textId="77777777" w:rsidR="005A437F" w:rsidRPr="00174828"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up>
            <m:r>
              <w:rPr>
                <w:rFonts w:ascii="Cambria Math" w:eastAsiaTheme="minorEastAsia" w:hAnsi="Cambria Math" w:cs="Times New Roman"/>
                <w:lang w:val="en-US"/>
              </w:rPr>
              <m:t>ADJ,</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p>
        </m:sSubSup>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den>
            </m:f>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den>
            </m:f>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r>
                  <w:rPr>
                    <w:rFonts w:ascii="Cambria Math" w:eastAsiaTheme="minorEastAsia" w:hAnsi="Cambria Math" w:cs="Times New Roman"/>
                    <w:lang w:val="en-US"/>
                  </w:rPr>
                  <m:t>BM</m:t>
                </m:r>
              </m:sup>
            </m:sSubSup>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r>
          <w:rPr>
            <w:rFonts w:ascii="Cambria Math" w:eastAsiaTheme="minorEastAsia" w:hAnsi="Cambria Math" w:cs="Times New Roman"/>
            <w:lang w:val="en-US"/>
          </w:rPr>
          <m:t>)</m:t>
        </m:r>
      </m:oMath>
      <w:r>
        <w:rPr>
          <w:rFonts w:ascii="Times New Roman" w:eastAsiaTheme="minorEastAsia" w:hAnsi="Times New Roman" w:cs="Times New Roman"/>
          <w:lang w:val="en-US"/>
        </w:rPr>
        <w:t>.</w:t>
      </w:r>
      <w:r w:rsidRPr="00174828">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(12</w:t>
      </w:r>
      <w:r w:rsidRPr="00174828">
        <w:rPr>
          <w:rFonts w:ascii="Times New Roman" w:eastAsiaTheme="minorEastAsia" w:hAnsi="Times New Roman" w:cs="Times New Roman"/>
          <w:lang w:val="en-US"/>
        </w:rPr>
        <w:t>)</w:t>
      </w:r>
    </w:p>
    <w:p w14:paraId="74612425" w14:textId="77777777" w:rsidR="005A437F"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where the second terms in</w:t>
      </w:r>
      <w:r>
        <w:rPr>
          <w:rFonts w:ascii="Times New Roman" w:eastAsiaTheme="minorEastAsia" w:hAnsi="Times New Roman" w:cs="Times New Roman"/>
          <w:lang w:val="en-US"/>
        </w:rPr>
        <w:t xml:space="preserve"> (11) and (12</w:t>
      </w:r>
      <w:r w:rsidRPr="00174828">
        <w:rPr>
          <w:rFonts w:ascii="Times New Roman" w:eastAsiaTheme="minorEastAsia" w:hAnsi="Times New Roman" w:cs="Times New Roman"/>
          <w:lang w:val="en-US"/>
        </w:rPr>
        <w:t xml:space="preserve">) come from the adjustment. </w:t>
      </w:r>
      <w:r>
        <w:rPr>
          <w:rFonts w:ascii="Times New Roman" w:eastAsiaTheme="minorEastAsia" w:hAnsi="Times New Roman" w:cs="Times New Roman"/>
          <w:lang w:val="en-US"/>
        </w:rPr>
        <w:t>The rationale behind the approximations in (11) and (12) is that the added variance is the same as the added variance by the inverse regression estimator.</w:t>
      </w:r>
    </w:p>
    <w:p w14:paraId="4DB49694" w14:textId="77777777" w:rsidR="005A437F" w:rsidRPr="00174828"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T</w:t>
      </w:r>
      <w:r w:rsidRPr="00174828">
        <w:rPr>
          <w:rFonts w:ascii="Times New Roman" w:eastAsiaTheme="minorEastAsia" w:hAnsi="Times New Roman" w:cs="Times New Roman"/>
          <w:lang w:val="en-US"/>
        </w:rPr>
        <w:t xml:space="preserve">he bias of the inverse regression estimator is compared to the </w:t>
      </w:r>
      <w:r>
        <w:rPr>
          <w:rFonts w:ascii="Times New Roman" w:eastAsiaTheme="minorEastAsia" w:hAnsi="Times New Roman" w:cs="Times New Roman"/>
          <w:lang w:val="en-US"/>
        </w:rPr>
        <w:t>single mode and sequential design</w:t>
      </w:r>
      <w:r w:rsidRPr="00174828">
        <w:rPr>
          <w:rFonts w:ascii="Times New Roman" w:eastAsiaTheme="minorEastAsia" w:hAnsi="Times New Roman" w:cs="Times New Roman"/>
          <w:lang w:val="en-US"/>
        </w:rPr>
        <w:t xml:space="preserve"> response means in order to evaluate whether a re-interview is beneficial.</w:t>
      </w:r>
    </w:p>
    <w:p w14:paraId="24017E44" w14:textId="77777777" w:rsidR="005A437F" w:rsidRPr="00174828" w:rsidRDefault="005A437F" w:rsidP="005A437F">
      <w:pPr>
        <w:jc w:val="both"/>
        <w:rPr>
          <w:rFonts w:ascii="Times New Roman" w:eastAsiaTheme="minorEastAsia" w:hAnsi="Times New Roman" w:cs="Times New Roman"/>
          <w:i/>
          <w:lang w:val="en-US"/>
        </w:rPr>
      </w:pPr>
      <w:r w:rsidRPr="00174828">
        <w:rPr>
          <w:rFonts w:ascii="Times New Roman" w:eastAsiaTheme="minorEastAsia" w:hAnsi="Times New Roman" w:cs="Times New Roman"/>
          <w:i/>
          <w:lang w:val="en-US"/>
        </w:rPr>
        <w:t>3.4.4 - Scenario 4: Time-dependence and trade-off between bias and variance</w:t>
      </w:r>
    </w:p>
    <w:p w14:paraId="6855A9A7" w14:textId="77777777" w:rsidR="005A437F"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Scenario 4 is the most demanding as a re-interview needs to be repeated in each wave and precision needs to be kept constant. Without increasing budget, this requirement is not feasible. The precision constraint demands a larger sample size</w:t>
      </w:r>
      <w:r>
        <w:rPr>
          <w:rFonts w:ascii="Times New Roman" w:eastAsiaTheme="minorEastAsia" w:hAnsi="Times New Roman" w:cs="Times New Roman"/>
          <w:lang w:val="en-US"/>
        </w:rPr>
        <w:t xml:space="preserve"> for each wave</w:t>
      </w:r>
      <w:r w:rsidRPr="00174828">
        <w:rPr>
          <w:rFonts w:ascii="Times New Roman" w:eastAsiaTheme="minorEastAsia" w:hAnsi="Times New Roman" w:cs="Times New Roman"/>
          <w:lang w:val="en-US"/>
        </w:rPr>
        <w:t xml:space="preserve">, say </w:t>
      </w:r>
      <m:oMath>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n</m:t>
            </m:r>
          </m:e>
        </m:acc>
        <m:r>
          <w:rPr>
            <w:rFonts w:ascii="Cambria Math" w:eastAsiaTheme="minorEastAsia" w:hAnsi="Cambria Math" w:cs="Times New Roman"/>
            <w:lang w:val="en-US"/>
          </w:rPr>
          <m:t>=βn</m:t>
        </m:r>
      </m:oMath>
      <w:r w:rsidRPr="00174828">
        <w:rPr>
          <w:rFonts w:ascii="Times New Roman" w:eastAsiaTheme="minorEastAsia" w:hAnsi="Times New Roman" w:cs="Times New Roman"/>
          <w:lang w:val="en-US"/>
        </w:rPr>
        <w:t xml:space="preserve">. </w:t>
      </w:r>
    </w:p>
    <w:p w14:paraId="395A594A" w14:textId="77777777" w:rsidR="005A437F"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 xml:space="preserve">First,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r>
              <w:rPr>
                <w:rFonts w:ascii="Cambria Math" w:eastAsiaTheme="minorEastAsia" w:hAnsi="Cambria Math" w:cs="Times New Roman"/>
                <w:lang w:val="en-US"/>
              </w:rPr>
              <m:t>BM</m:t>
            </m:r>
          </m:sup>
        </m:sSubSup>
      </m:oMath>
      <w:r>
        <w:rPr>
          <w:rFonts w:ascii="Times New Roman" w:eastAsiaTheme="minorEastAsia" w:hAnsi="Times New Roman" w:cs="Times New Roman"/>
          <w:lang w:val="en-US"/>
        </w:rPr>
        <w:t xml:space="preserve"> is minimized by choosing optimal subsampling probabilities, </w:t>
      </w:r>
      <w:r w:rsidRPr="00174828">
        <w:rPr>
          <w:rFonts w:ascii="Times New Roman" w:eastAsiaTheme="minorEastAsia" w:hAnsi="Times New Roman" w:cs="Times New Roman"/>
          <w:lang w:val="en-US"/>
        </w:rPr>
        <w:t>but wi</w:t>
      </w:r>
      <w:r>
        <w:rPr>
          <w:rFonts w:ascii="Times New Roman" w:eastAsiaTheme="minorEastAsia" w:hAnsi="Times New Roman" w:cs="Times New Roman"/>
          <w:lang w:val="en-US"/>
        </w:rPr>
        <w:t>thout a budget constraint. This is possible as the optimal subsampling probabilities are independent of the sample size. Next,</w:t>
      </w:r>
      <w:r w:rsidRPr="00174828">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β</m:t>
        </m:r>
      </m:oMath>
      <w:r w:rsidRPr="00174828">
        <w:rPr>
          <w:rFonts w:ascii="Times New Roman" w:eastAsiaTheme="minorEastAsia" w:hAnsi="Times New Roman" w:cs="Times New Roman"/>
          <w:lang w:val="en-US"/>
        </w:rPr>
        <w:t xml:space="preserve"> is derived by constraining the precision </w:t>
      </w:r>
      <w:r>
        <w:rPr>
          <w:rFonts w:ascii="Times New Roman" w:eastAsiaTheme="minorEastAsia" w:hAnsi="Times New Roman" w:cs="Times New Roman"/>
          <w:lang w:val="en-US"/>
        </w:rPr>
        <w:t xml:space="preserve">of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r>
              <w:rPr>
                <w:rFonts w:ascii="Cambria Math" w:eastAsiaTheme="minorEastAsia" w:hAnsi="Cambria Math" w:cs="Times New Roman"/>
                <w:lang w:val="en-US"/>
              </w:rPr>
              <m:t>BM</m:t>
            </m:r>
          </m:sup>
        </m:sSubSup>
        <m:r>
          <w:rPr>
            <w:rFonts w:ascii="Cambria Math" w:eastAsiaTheme="minorEastAsia" w:hAnsi="Cambria Math" w:cs="Times New Roman"/>
            <w:lang w:val="en-US"/>
          </w:rPr>
          <m:t xml:space="preserve"> </m:t>
        </m:r>
      </m:oMath>
      <w:r>
        <w:rPr>
          <w:rFonts w:ascii="Times New Roman" w:eastAsiaTheme="minorEastAsia" w:hAnsi="Times New Roman" w:cs="Times New Roman"/>
          <w:lang w:val="en-US"/>
        </w:rPr>
        <w:t xml:space="preserve">based on a sample of size </w:t>
      </w:r>
      <m:oMath>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n</m:t>
            </m:r>
          </m:e>
        </m:acc>
      </m:oMath>
      <w:r>
        <w:rPr>
          <w:rFonts w:ascii="Times New Roman" w:eastAsiaTheme="minorEastAsia" w:hAnsi="Times New Roman" w:cs="Times New Roman"/>
          <w:lang w:val="en-US"/>
        </w:rPr>
        <w:t xml:space="preserve">. Unlike scenario 3, we have to consider only the precision of the current wave as re-interviews are repeated. It, therefore, suffices to let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r>
              <w:rPr>
                <w:rFonts w:ascii="Cambria Math" w:eastAsiaTheme="minorEastAsia" w:hAnsi="Cambria Math" w:cs="Times New Roman"/>
                <w:lang w:val="en-US"/>
              </w:rPr>
              <m:t>BM</m:t>
            </m:r>
          </m:sup>
        </m:sSubSup>
        <m:r>
          <w:rPr>
            <w:rFonts w:ascii="Cambria Math" w:eastAsiaTheme="minorEastAsia" w:hAnsi="Cambria Math" w:cs="Times New Roman"/>
            <w:lang w:val="en-US"/>
          </w:rPr>
          <m:t xml:space="preserve"> </m:t>
        </m:r>
      </m:oMath>
      <w:r>
        <w:rPr>
          <w:rFonts w:ascii="Times New Roman" w:eastAsiaTheme="minorEastAsia" w:hAnsi="Times New Roman" w:cs="Times New Roman"/>
          <w:lang w:val="en-US"/>
        </w:rPr>
        <w:t xml:space="preserve">based on a sample of size </w:t>
      </w:r>
      <m:oMath>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n</m:t>
            </m:r>
          </m:e>
        </m:acc>
      </m:oMath>
      <w:r>
        <w:rPr>
          <w:rFonts w:ascii="Times New Roman" w:eastAsiaTheme="minorEastAsia" w:hAnsi="Times New Roman" w:cs="Times New Roman"/>
          <w:lang w:val="en-US"/>
        </w:rPr>
        <w:t xml:space="preserve"> be equal to</w:t>
      </w:r>
      <w:r w:rsidRPr="00174828">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oMath>
      <w:r w:rsidRPr="00174828">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It follows easily that</w:t>
      </w:r>
    </w:p>
    <w:p w14:paraId="5A203BC1" w14:textId="77777777" w:rsidR="005A437F" w:rsidRPr="00063478" w:rsidRDefault="005A437F" w:rsidP="005A437F">
      <w:pPr>
        <w:jc w:val="both"/>
        <w:rPr>
          <w:rFonts w:ascii="Times New Roman" w:eastAsiaTheme="minorEastAsia" w:hAnsi="Times New Roman" w:cs="Times New Roman"/>
          <w:b/>
          <w:lang w:val="en-US"/>
        </w:rPr>
      </w:pPr>
      <w:r>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β=</m:t>
        </m:r>
        <m:f>
          <m:fPr>
            <m:ctrlPr>
              <w:rPr>
                <w:rFonts w:ascii="Cambria Math" w:eastAsiaTheme="minorEastAsia" w:hAnsi="Cambria Math" w:cs="Times New Roman"/>
                <w:i/>
                <w:lang w:val="en-US"/>
              </w:rPr>
            </m:ctrlPr>
          </m:fPr>
          <m:num>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r>
                  <w:rPr>
                    <w:rFonts w:ascii="Cambria Math" w:eastAsiaTheme="minorEastAsia" w:hAnsi="Cambria Math" w:cs="Times New Roman"/>
                    <w:lang w:val="en-US"/>
                  </w:rPr>
                  <m:t>BM</m:t>
                </m:r>
              </m:sup>
            </m:sSubSup>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den>
        </m:f>
      </m:oMath>
      <w:r>
        <w:rPr>
          <w:rFonts w:ascii="Times New Roman" w:eastAsiaTheme="minorEastAsia" w:hAnsi="Times New Roman" w:cs="Times New Roman"/>
          <w:lang w:val="en-US"/>
        </w:rPr>
        <w:t>.                                                              (13)</w:t>
      </w:r>
    </w:p>
    <w:p w14:paraId="21A14D15"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T</w:t>
      </w:r>
      <w:r w:rsidRPr="00174828">
        <w:rPr>
          <w:rFonts w:ascii="Times New Roman" w:eastAsiaTheme="minorEastAsia" w:hAnsi="Times New Roman" w:cs="Times New Roman"/>
          <w:lang w:val="en-US"/>
        </w:rPr>
        <w:t xml:space="preserve">he budget per wave </w:t>
      </w:r>
      <w:r>
        <w:rPr>
          <w:rFonts w:ascii="Times New Roman" w:eastAsiaTheme="minorEastAsia" w:hAnsi="Times New Roman" w:cs="Times New Roman"/>
          <w:lang w:val="en-US"/>
        </w:rPr>
        <w:t>can be computed for the increased sample and is equal to</w:t>
      </w:r>
    </w:p>
    <w:p w14:paraId="4416DCAB"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βn(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RE</m:t>
            </m:r>
          </m:sub>
        </m:sSub>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r>
          <w:rPr>
            <w:rFonts w:ascii="Cambria Math" w:eastAsiaTheme="minorEastAsia" w:hAnsi="Cambria Math" w:cs="Times New Roman"/>
            <w:lang w:val="en-US"/>
          </w:rPr>
          <m:t>)</m:t>
        </m:r>
      </m:oMath>
      <w:r w:rsidRPr="00174828">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(14)</w:t>
      </w:r>
    </w:p>
    <w:p w14:paraId="3C1C753F" w14:textId="77777777" w:rsidR="005A437F"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As a last step, again, the bias of the inverse regression estimator is compared to those of the unadjusted response means.</w:t>
      </w:r>
    </w:p>
    <w:p w14:paraId="2ACAC5A8" w14:textId="77777777" w:rsidR="005A437F" w:rsidRPr="00042DB2" w:rsidRDefault="005A437F" w:rsidP="005A437F">
      <w:pPr>
        <w:jc w:val="both"/>
        <w:rPr>
          <w:rFonts w:ascii="Times New Roman" w:hAnsi="Times New Roman" w:cs="Times New Roman"/>
          <w:b/>
        </w:rPr>
      </w:pPr>
      <w:r w:rsidRPr="00042DB2">
        <w:rPr>
          <w:rFonts w:ascii="Times New Roman" w:hAnsi="Times New Roman" w:cs="Times New Roman"/>
          <w:b/>
        </w:rPr>
        <w:t>4 - Application to Dutch Health survey and Labour Force survey</w:t>
      </w:r>
    </w:p>
    <w:p w14:paraId="400D9AB8" w14:textId="77777777" w:rsidR="005A437F" w:rsidRPr="00042DB2" w:rsidRDefault="005A437F" w:rsidP="005A437F">
      <w:pPr>
        <w:jc w:val="both"/>
        <w:rPr>
          <w:rFonts w:ascii="Times New Roman" w:hAnsi="Times New Roman" w:cs="Times New Roman"/>
        </w:rPr>
      </w:pPr>
      <w:r>
        <w:rPr>
          <w:rFonts w:ascii="Times New Roman" w:hAnsi="Times New Roman" w:cs="Times New Roman"/>
        </w:rPr>
        <w:lastRenderedPageBreak/>
        <w:t xml:space="preserve">We optimize the re-interview design for two Dutch surveys that are conducted by Statistics Netherlands, the Health Survey (HS) and the Labour Force Survey (LFS). We start with some background to the surveys, including derivations of bias intervals for the relative selection and measurement bias, and then discuss optimization under the design and adjustment options. </w:t>
      </w:r>
    </w:p>
    <w:p w14:paraId="64F552C4" w14:textId="77777777" w:rsidR="005A437F" w:rsidRPr="00042DB2" w:rsidRDefault="005A437F" w:rsidP="005A437F">
      <w:pPr>
        <w:jc w:val="both"/>
        <w:rPr>
          <w:rFonts w:ascii="Times New Roman" w:hAnsi="Times New Roman" w:cs="Times New Roman"/>
          <w:b/>
        </w:rPr>
      </w:pPr>
      <w:r w:rsidRPr="00042DB2">
        <w:rPr>
          <w:rFonts w:ascii="Times New Roman" w:hAnsi="Times New Roman" w:cs="Times New Roman"/>
          <w:b/>
        </w:rPr>
        <w:t>4.1 - Data and survey designs</w:t>
      </w:r>
    </w:p>
    <w:p w14:paraId="327525CF" w14:textId="77777777" w:rsidR="005A437F" w:rsidRPr="00EA6AC8" w:rsidRDefault="005A437F" w:rsidP="005A437F">
      <w:pPr>
        <w:jc w:val="both"/>
        <w:rPr>
          <w:rFonts w:ascii="Times New Roman" w:hAnsi="Times New Roman" w:cs="Times New Roman"/>
        </w:rPr>
      </w:pPr>
      <w:r>
        <w:rPr>
          <w:rFonts w:ascii="Times New Roman" w:hAnsi="Times New Roman" w:cs="Times New Roman"/>
        </w:rPr>
        <w:t>The HS and LFS are repeated surveys that employ monthly samples. The HS is purely cross-sectional, while the LFS is a rotating panel with five waves that have three month time lags. Table 1 contains some details of the surveys. For the HS, only annual statistics are made, while for the LFS monthly statistics are made.  For this reason, the LFS is much larger than the HS. The LFS has three modes, Web, telephone (CATI) and F2F (CAPI). However, for the sake of illustration, we combine the response to the two interviewer modes. The estimation strategy in appendix A may be followed to separate the biases to all three modes.</w:t>
      </w:r>
    </w:p>
    <w:p w14:paraId="533852A9" w14:textId="77777777" w:rsidR="005A437F" w:rsidRPr="00EA6AC8" w:rsidRDefault="005A437F" w:rsidP="005A437F">
      <w:pPr>
        <w:spacing w:after="0"/>
        <w:jc w:val="both"/>
        <w:rPr>
          <w:rFonts w:ascii="Times New Roman" w:hAnsi="Times New Roman" w:cs="Times New Roman"/>
          <w:i/>
        </w:rPr>
      </w:pPr>
      <w:r w:rsidRPr="00EA6AC8">
        <w:rPr>
          <w:rFonts w:ascii="Times New Roman" w:hAnsi="Times New Roman" w:cs="Times New Roman"/>
          <w:i/>
        </w:rPr>
        <w:t>Table 1: Sample size, modes, share of each mode to total response, target population, target population size and publication frequency.</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
        <w:gridCol w:w="1183"/>
        <w:gridCol w:w="1153"/>
        <w:gridCol w:w="1355"/>
        <w:gridCol w:w="1135"/>
        <w:gridCol w:w="1341"/>
        <w:gridCol w:w="1257"/>
        <w:gridCol w:w="1243"/>
      </w:tblGrid>
      <w:tr w:rsidR="005A437F" w:rsidRPr="00EA6AC8" w14:paraId="59212E24" w14:textId="77777777" w:rsidTr="00B221F8">
        <w:tc>
          <w:tcPr>
            <w:tcW w:w="768" w:type="dxa"/>
            <w:tcBorders>
              <w:top w:val="single" w:sz="4" w:space="0" w:color="auto"/>
              <w:bottom w:val="single" w:sz="4" w:space="0" w:color="auto"/>
            </w:tcBorders>
          </w:tcPr>
          <w:p w14:paraId="32C7FCC8" w14:textId="77777777" w:rsidR="005A437F" w:rsidRPr="00EA6AC8" w:rsidRDefault="005A437F" w:rsidP="00B221F8">
            <w:pPr>
              <w:jc w:val="both"/>
              <w:rPr>
                <w:rFonts w:ascii="Times New Roman" w:hAnsi="Times New Roman"/>
                <w:i/>
                <w:lang w:val="en-GB"/>
              </w:rPr>
            </w:pPr>
          </w:p>
        </w:tc>
        <w:tc>
          <w:tcPr>
            <w:tcW w:w="1183" w:type="dxa"/>
            <w:tcBorders>
              <w:top w:val="single" w:sz="4" w:space="0" w:color="auto"/>
              <w:bottom w:val="single" w:sz="4" w:space="0" w:color="auto"/>
            </w:tcBorders>
            <w:hideMark/>
          </w:tcPr>
          <w:p w14:paraId="3D3940E6" w14:textId="77777777" w:rsidR="005A437F" w:rsidRPr="00EA6AC8" w:rsidRDefault="005A437F" w:rsidP="00B221F8">
            <w:pPr>
              <w:jc w:val="center"/>
              <w:rPr>
                <w:rFonts w:ascii="Times New Roman" w:hAnsi="Times New Roman"/>
                <w:i/>
              </w:rPr>
            </w:pPr>
            <w:r w:rsidRPr="00EA6AC8">
              <w:rPr>
                <w:rFonts w:ascii="Times New Roman" w:hAnsi="Times New Roman"/>
                <w:i/>
              </w:rPr>
              <w:t>Sample size</w:t>
            </w:r>
          </w:p>
        </w:tc>
        <w:tc>
          <w:tcPr>
            <w:tcW w:w="1153" w:type="dxa"/>
            <w:tcBorders>
              <w:top w:val="single" w:sz="4" w:space="0" w:color="auto"/>
              <w:bottom w:val="single" w:sz="4" w:space="0" w:color="auto"/>
            </w:tcBorders>
            <w:hideMark/>
          </w:tcPr>
          <w:p w14:paraId="587B92E4" w14:textId="77777777" w:rsidR="005A437F" w:rsidRPr="00EA6AC8" w:rsidRDefault="00E97E36" w:rsidP="00B221F8">
            <w:pPr>
              <w:jc w:val="center"/>
              <w:rPr>
                <w:rFonts w:ascii="Times New Roman" w:hAnsi="Times New Roman"/>
                <w:i/>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256" w:type="dxa"/>
            <w:tcBorders>
              <w:top w:val="single" w:sz="4" w:space="0" w:color="auto"/>
              <w:bottom w:val="single" w:sz="4" w:space="0" w:color="auto"/>
            </w:tcBorders>
          </w:tcPr>
          <w:p w14:paraId="17BF1EC8" w14:textId="77777777" w:rsidR="005A437F" w:rsidRPr="00EA6AC8" w:rsidRDefault="00E97E36" w:rsidP="00B221F8">
            <w:pPr>
              <w:jc w:val="center"/>
              <w:rPr>
                <w:rFonts w:ascii="Times New Roman" w:eastAsia="Calibri" w:hAnsi="Times New Roman"/>
              </w:rP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135" w:type="dxa"/>
            <w:tcBorders>
              <w:top w:val="single" w:sz="4" w:space="0" w:color="auto"/>
              <w:bottom w:val="single" w:sz="4" w:space="0" w:color="auto"/>
            </w:tcBorders>
          </w:tcPr>
          <w:p w14:paraId="1A0C8BFE" w14:textId="77777777" w:rsidR="005A437F" w:rsidRPr="00EA6AC8" w:rsidRDefault="00E97E36" w:rsidP="00B221F8">
            <w:pPr>
              <w:jc w:val="center"/>
              <w:rPr>
                <w:rFonts w:ascii="Times New Roman" w:hAnsi="Times New Roman"/>
                <w:i/>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1341" w:type="dxa"/>
            <w:tcBorders>
              <w:top w:val="single" w:sz="4" w:space="0" w:color="auto"/>
              <w:bottom w:val="single" w:sz="4" w:space="0" w:color="auto"/>
            </w:tcBorders>
            <w:hideMark/>
          </w:tcPr>
          <w:p w14:paraId="6E633EA0" w14:textId="77777777" w:rsidR="005A437F" w:rsidRPr="00EA6AC8" w:rsidRDefault="005A437F" w:rsidP="00B221F8">
            <w:pPr>
              <w:jc w:val="center"/>
              <w:rPr>
                <w:rFonts w:ascii="Times New Roman" w:hAnsi="Times New Roman"/>
                <w:i/>
              </w:rPr>
            </w:pPr>
            <w:r w:rsidRPr="00EA6AC8">
              <w:rPr>
                <w:rFonts w:ascii="Times New Roman" w:hAnsi="Times New Roman"/>
                <w:i/>
              </w:rPr>
              <w:t>Population</w:t>
            </w:r>
          </w:p>
        </w:tc>
        <w:tc>
          <w:tcPr>
            <w:tcW w:w="1257" w:type="dxa"/>
            <w:tcBorders>
              <w:top w:val="single" w:sz="4" w:space="0" w:color="auto"/>
              <w:bottom w:val="single" w:sz="4" w:space="0" w:color="auto"/>
            </w:tcBorders>
            <w:hideMark/>
          </w:tcPr>
          <w:p w14:paraId="70667888" w14:textId="77777777" w:rsidR="005A437F" w:rsidRPr="00EA6AC8" w:rsidRDefault="005A437F" w:rsidP="00B221F8">
            <w:pPr>
              <w:jc w:val="center"/>
              <w:rPr>
                <w:rFonts w:ascii="Times New Roman" w:hAnsi="Times New Roman"/>
                <w:i/>
              </w:rPr>
            </w:pPr>
            <w:r w:rsidRPr="00EA6AC8">
              <w:rPr>
                <w:rFonts w:ascii="Times New Roman" w:hAnsi="Times New Roman"/>
                <w:i/>
              </w:rPr>
              <w:t>Population size</w:t>
            </w:r>
          </w:p>
        </w:tc>
        <w:tc>
          <w:tcPr>
            <w:tcW w:w="1195" w:type="dxa"/>
            <w:tcBorders>
              <w:top w:val="single" w:sz="4" w:space="0" w:color="auto"/>
              <w:bottom w:val="single" w:sz="4" w:space="0" w:color="auto"/>
            </w:tcBorders>
          </w:tcPr>
          <w:p w14:paraId="262AF5B7" w14:textId="77777777" w:rsidR="005A437F" w:rsidRPr="00EA6AC8" w:rsidRDefault="005A437F" w:rsidP="00B221F8">
            <w:pPr>
              <w:jc w:val="center"/>
              <w:rPr>
                <w:rFonts w:ascii="Times New Roman" w:hAnsi="Times New Roman"/>
                <w:i/>
              </w:rPr>
            </w:pPr>
            <w:r w:rsidRPr="00EA6AC8">
              <w:rPr>
                <w:rFonts w:ascii="Times New Roman" w:hAnsi="Times New Roman"/>
                <w:i/>
              </w:rPr>
              <w:t>Publication frequency</w:t>
            </w:r>
          </w:p>
        </w:tc>
      </w:tr>
      <w:tr w:rsidR="005A437F" w:rsidRPr="00EA6AC8" w14:paraId="354077FA" w14:textId="77777777" w:rsidTr="00B221F8">
        <w:tc>
          <w:tcPr>
            <w:tcW w:w="768" w:type="dxa"/>
            <w:tcBorders>
              <w:top w:val="single" w:sz="4" w:space="0" w:color="auto"/>
            </w:tcBorders>
            <w:hideMark/>
          </w:tcPr>
          <w:p w14:paraId="68F411EA" w14:textId="77777777" w:rsidR="005A437F" w:rsidRPr="00EA6AC8" w:rsidRDefault="005A437F" w:rsidP="00B221F8">
            <w:pPr>
              <w:jc w:val="both"/>
              <w:rPr>
                <w:rFonts w:ascii="Times New Roman" w:hAnsi="Times New Roman"/>
              </w:rPr>
            </w:pPr>
            <w:r w:rsidRPr="00EA6AC8">
              <w:rPr>
                <w:rFonts w:ascii="Times New Roman" w:hAnsi="Times New Roman"/>
              </w:rPr>
              <w:t>LFS</w:t>
            </w:r>
          </w:p>
        </w:tc>
        <w:tc>
          <w:tcPr>
            <w:tcW w:w="1183" w:type="dxa"/>
            <w:tcBorders>
              <w:top w:val="single" w:sz="4" w:space="0" w:color="auto"/>
            </w:tcBorders>
            <w:hideMark/>
          </w:tcPr>
          <w:p w14:paraId="76601AFE" w14:textId="77777777" w:rsidR="005A437F" w:rsidRPr="00EA6AC8" w:rsidRDefault="005A437F" w:rsidP="00B221F8">
            <w:pPr>
              <w:jc w:val="center"/>
              <w:rPr>
                <w:rFonts w:ascii="Times New Roman" w:hAnsi="Times New Roman"/>
              </w:rPr>
            </w:pPr>
            <w:r>
              <w:rPr>
                <w:rFonts w:ascii="Times New Roman" w:hAnsi="Times New Roman"/>
              </w:rPr>
              <w:t>8.000</w:t>
            </w:r>
          </w:p>
        </w:tc>
        <w:tc>
          <w:tcPr>
            <w:tcW w:w="1153" w:type="dxa"/>
            <w:tcBorders>
              <w:top w:val="single" w:sz="4" w:space="0" w:color="auto"/>
            </w:tcBorders>
            <w:hideMark/>
          </w:tcPr>
          <w:p w14:paraId="5FF86C12" w14:textId="77777777" w:rsidR="005A437F" w:rsidRPr="00EA6AC8" w:rsidRDefault="005A437F" w:rsidP="00B221F8">
            <w:pPr>
              <w:jc w:val="center"/>
              <w:rPr>
                <w:rFonts w:ascii="Times New Roman" w:hAnsi="Times New Roman"/>
              </w:rPr>
            </w:pPr>
            <w:r w:rsidRPr="00EA6AC8">
              <w:rPr>
                <w:rFonts w:ascii="Times New Roman" w:hAnsi="Times New Roman"/>
              </w:rPr>
              <w:t>Web</w:t>
            </w:r>
          </w:p>
        </w:tc>
        <w:tc>
          <w:tcPr>
            <w:tcW w:w="1256" w:type="dxa"/>
            <w:tcBorders>
              <w:top w:val="single" w:sz="4" w:space="0" w:color="auto"/>
            </w:tcBorders>
          </w:tcPr>
          <w:p w14:paraId="5856DAA9" w14:textId="77777777" w:rsidR="005A437F" w:rsidRPr="00EA6AC8" w:rsidRDefault="005A437F" w:rsidP="00B221F8">
            <w:pPr>
              <w:jc w:val="center"/>
              <w:rPr>
                <w:rFonts w:ascii="Times New Roman" w:hAnsi="Times New Roman"/>
              </w:rPr>
            </w:pPr>
            <w:r w:rsidRPr="00EA6AC8">
              <w:rPr>
                <w:rFonts w:ascii="Times New Roman" w:hAnsi="Times New Roman"/>
              </w:rPr>
              <w:t>CATI+CAPI</w:t>
            </w:r>
          </w:p>
        </w:tc>
        <w:tc>
          <w:tcPr>
            <w:tcW w:w="1135" w:type="dxa"/>
            <w:tcBorders>
              <w:top w:val="single" w:sz="4" w:space="0" w:color="auto"/>
            </w:tcBorders>
          </w:tcPr>
          <w:p w14:paraId="170F635C" w14:textId="77777777" w:rsidR="005A437F" w:rsidRPr="00EA6AC8" w:rsidRDefault="005A437F" w:rsidP="00B221F8">
            <w:pPr>
              <w:jc w:val="center"/>
              <w:rPr>
                <w:rFonts w:ascii="Times New Roman" w:hAnsi="Times New Roman"/>
              </w:rPr>
            </w:pPr>
            <w:r w:rsidRPr="00EA6AC8">
              <w:rPr>
                <w:rFonts w:ascii="Times New Roman" w:hAnsi="Times New Roman"/>
              </w:rPr>
              <w:t>59%</w:t>
            </w:r>
          </w:p>
        </w:tc>
        <w:tc>
          <w:tcPr>
            <w:tcW w:w="1341" w:type="dxa"/>
            <w:tcBorders>
              <w:top w:val="single" w:sz="4" w:space="0" w:color="auto"/>
            </w:tcBorders>
            <w:hideMark/>
          </w:tcPr>
          <w:p w14:paraId="44636B5B" w14:textId="77777777" w:rsidR="005A437F" w:rsidRPr="00EA6AC8" w:rsidRDefault="005A437F" w:rsidP="00B221F8">
            <w:pPr>
              <w:jc w:val="center"/>
              <w:rPr>
                <w:rFonts w:ascii="Times New Roman" w:hAnsi="Times New Roman"/>
              </w:rPr>
            </w:pPr>
            <w:r w:rsidRPr="00EA6AC8">
              <w:rPr>
                <w:rFonts w:ascii="Times New Roman" w:hAnsi="Times New Roman"/>
              </w:rPr>
              <w:t>16-64 years</w:t>
            </w:r>
          </w:p>
        </w:tc>
        <w:tc>
          <w:tcPr>
            <w:tcW w:w="1257" w:type="dxa"/>
            <w:tcBorders>
              <w:top w:val="single" w:sz="4" w:space="0" w:color="auto"/>
            </w:tcBorders>
            <w:hideMark/>
          </w:tcPr>
          <w:p w14:paraId="351A5EF8" w14:textId="77777777" w:rsidR="005A437F" w:rsidRPr="00EA6AC8" w:rsidRDefault="005A437F" w:rsidP="00B221F8">
            <w:pPr>
              <w:jc w:val="center"/>
              <w:rPr>
                <w:rFonts w:ascii="Times New Roman" w:hAnsi="Times New Roman"/>
              </w:rPr>
            </w:pPr>
            <w:r w:rsidRPr="00EA6AC8">
              <w:rPr>
                <w:rFonts w:ascii="Times New Roman" w:hAnsi="Times New Roman"/>
              </w:rPr>
              <w:t>11 000 000</w:t>
            </w:r>
          </w:p>
        </w:tc>
        <w:tc>
          <w:tcPr>
            <w:tcW w:w="1195" w:type="dxa"/>
            <w:tcBorders>
              <w:top w:val="single" w:sz="4" w:space="0" w:color="auto"/>
            </w:tcBorders>
          </w:tcPr>
          <w:p w14:paraId="4FBA32EC" w14:textId="77777777" w:rsidR="005A437F" w:rsidRPr="00EA6AC8" w:rsidRDefault="005A437F" w:rsidP="00B221F8">
            <w:pPr>
              <w:jc w:val="center"/>
              <w:rPr>
                <w:rFonts w:ascii="Times New Roman" w:hAnsi="Times New Roman"/>
              </w:rPr>
            </w:pPr>
            <w:r w:rsidRPr="00EA6AC8">
              <w:rPr>
                <w:rFonts w:ascii="Times New Roman" w:hAnsi="Times New Roman"/>
              </w:rPr>
              <w:t>Month</w:t>
            </w:r>
          </w:p>
        </w:tc>
      </w:tr>
      <w:tr w:rsidR="005A437F" w:rsidRPr="00EA6AC8" w14:paraId="23371009" w14:textId="77777777" w:rsidTr="00B221F8">
        <w:tc>
          <w:tcPr>
            <w:tcW w:w="768" w:type="dxa"/>
            <w:tcBorders>
              <w:bottom w:val="single" w:sz="4" w:space="0" w:color="auto"/>
            </w:tcBorders>
            <w:hideMark/>
          </w:tcPr>
          <w:p w14:paraId="05478F69" w14:textId="77777777" w:rsidR="005A437F" w:rsidRPr="00EA6AC8" w:rsidRDefault="005A437F" w:rsidP="00B221F8">
            <w:pPr>
              <w:jc w:val="both"/>
              <w:rPr>
                <w:rFonts w:ascii="Times New Roman" w:hAnsi="Times New Roman"/>
              </w:rPr>
            </w:pPr>
            <w:r w:rsidRPr="00EA6AC8">
              <w:rPr>
                <w:rFonts w:ascii="Times New Roman" w:hAnsi="Times New Roman"/>
              </w:rPr>
              <w:t>HS</w:t>
            </w:r>
          </w:p>
        </w:tc>
        <w:tc>
          <w:tcPr>
            <w:tcW w:w="1183" w:type="dxa"/>
            <w:tcBorders>
              <w:bottom w:val="single" w:sz="4" w:space="0" w:color="auto"/>
            </w:tcBorders>
            <w:hideMark/>
          </w:tcPr>
          <w:p w14:paraId="25555D9A" w14:textId="77777777" w:rsidR="005A437F" w:rsidRPr="00EA6AC8" w:rsidRDefault="005A437F" w:rsidP="00B221F8">
            <w:pPr>
              <w:jc w:val="center"/>
              <w:rPr>
                <w:rFonts w:ascii="Times New Roman" w:hAnsi="Times New Roman"/>
              </w:rPr>
            </w:pPr>
            <w:r>
              <w:rPr>
                <w:rFonts w:ascii="Times New Roman" w:hAnsi="Times New Roman"/>
              </w:rPr>
              <w:t>850</w:t>
            </w:r>
          </w:p>
        </w:tc>
        <w:tc>
          <w:tcPr>
            <w:tcW w:w="1153" w:type="dxa"/>
            <w:tcBorders>
              <w:bottom w:val="single" w:sz="4" w:space="0" w:color="auto"/>
            </w:tcBorders>
            <w:hideMark/>
          </w:tcPr>
          <w:p w14:paraId="56F4A819" w14:textId="77777777" w:rsidR="005A437F" w:rsidRPr="00EA6AC8" w:rsidRDefault="005A437F" w:rsidP="00B221F8">
            <w:pPr>
              <w:jc w:val="center"/>
              <w:rPr>
                <w:rFonts w:ascii="Times New Roman" w:hAnsi="Times New Roman"/>
              </w:rPr>
            </w:pPr>
            <w:r w:rsidRPr="00EA6AC8">
              <w:rPr>
                <w:rFonts w:ascii="Times New Roman" w:hAnsi="Times New Roman"/>
              </w:rPr>
              <w:t>Web</w:t>
            </w:r>
          </w:p>
        </w:tc>
        <w:tc>
          <w:tcPr>
            <w:tcW w:w="1256" w:type="dxa"/>
            <w:tcBorders>
              <w:bottom w:val="single" w:sz="4" w:space="0" w:color="auto"/>
            </w:tcBorders>
          </w:tcPr>
          <w:p w14:paraId="02E1A80B" w14:textId="77777777" w:rsidR="005A437F" w:rsidRPr="00EA6AC8" w:rsidRDefault="005A437F" w:rsidP="00B221F8">
            <w:pPr>
              <w:jc w:val="center"/>
              <w:rPr>
                <w:rFonts w:ascii="Times New Roman" w:hAnsi="Times New Roman"/>
              </w:rPr>
            </w:pPr>
            <w:r w:rsidRPr="00EA6AC8">
              <w:rPr>
                <w:rFonts w:ascii="Times New Roman" w:hAnsi="Times New Roman"/>
              </w:rPr>
              <w:t>CAPI</w:t>
            </w:r>
          </w:p>
        </w:tc>
        <w:tc>
          <w:tcPr>
            <w:tcW w:w="1135" w:type="dxa"/>
            <w:tcBorders>
              <w:bottom w:val="single" w:sz="4" w:space="0" w:color="auto"/>
            </w:tcBorders>
          </w:tcPr>
          <w:p w14:paraId="25F8631F" w14:textId="77777777" w:rsidR="005A437F" w:rsidRPr="00EA6AC8" w:rsidRDefault="005A437F" w:rsidP="00B221F8">
            <w:pPr>
              <w:jc w:val="center"/>
              <w:rPr>
                <w:rFonts w:ascii="Times New Roman" w:hAnsi="Times New Roman"/>
              </w:rPr>
            </w:pPr>
            <w:r w:rsidRPr="00EA6AC8">
              <w:rPr>
                <w:rFonts w:ascii="Times New Roman" w:hAnsi="Times New Roman"/>
              </w:rPr>
              <w:t>52%</w:t>
            </w:r>
          </w:p>
        </w:tc>
        <w:tc>
          <w:tcPr>
            <w:tcW w:w="1341" w:type="dxa"/>
            <w:tcBorders>
              <w:bottom w:val="single" w:sz="4" w:space="0" w:color="auto"/>
            </w:tcBorders>
            <w:hideMark/>
          </w:tcPr>
          <w:p w14:paraId="44FF6DC9" w14:textId="77777777" w:rsidR="005A437F" w:rsidRPr="00EA6AC8" w:rsidRDefault="005A437F" w:rsidP="00B221F8">
            <w:pPr>
              <w:jc w:val="center"/>
              <w:rPr>
                <w:rFonts w:ascii="Times New Roman" w:hAnsi="Times New Roman"/>
              </w:rPr>
            </w:pPr>
            <w:r w:rsidRPr="00EA6AC8">
              <w:rPr>
                <w:rFonts w:ascii="Times New Roman" w:hAnsi="Times New Roman"/>
              </w:rPr>
              <w:t>12+ years</w:t>
            </w:r>
          </w:p>
        </w:tc>
        <w:tc>
          <w:tcPr>
            <w:tcW w:w="1257" w:type="dxa"/>
            <w:tcBorders>
              <w:bottom w:val="single" w:sz="4" w:space="0" w:color="auto"/>
            </w:tcBorders>
            <w:hideMark/>
          </w:tcPr>
          <w:p w14:paraId="16239A7A" w14:textId="77777777" w:rsidR="005A437F" w:rsidRPr="00EA6AC8" w:rsidRDefault="005A437F" w:rsidP="00B221F8">
            <w:pPr>
              <w:jc w:val="center"/>
              <w:rPr>
                <w:rFonts w:ascii="Times New Roman" w:hAnsi="Times New Roman"/>
              </w:rPr>
            </w:pPr>
            <w:r w:rsidRPr="00EA6AC8">
              <w:rPr>
                <w:rFonts w:ascii="Times New Roman" w:hAnsi="Times New Roman"/>
              </w:rPr>
              <w:t>14 000 000</w:t>
            </w:r>
          </w:p>
        </w:tc>
        <w:tc>
          <w:tcPr>
            <w:tcW w:w="1195" w:type="dxa"/>
            <w:tcBorders>
              <w:bottom w:val="single" w:sz="4" w:space="0" w:color="auto"/>
            </w:tcBorders>
          </w:tcPr>
          <w:p w14:paraId="6EEA07B8" w14:textId="77777777" w:rsidR="005A437F" w:rsidRPr="00EA6AC8" w:rsidRDefault="005A437F" w:rsidP="00B221F8">
            <w:pPr>
              <w:jc w:val="center"/>
              <w:rPr>
                <w:rFonts w:ascii="Times New Roman" w:hAnsi="Times New Roman"/>
              </w:rPr>
            </w:pPr>
            <w:r w:rsidRPr="00EA6AC8">
              <w:rPr>
                <w:rFonts w:ascii="Times New Roman" w:hAnsi="Times New Roman"/>
              </w:rPr>
              <w:t>Year</w:t>
            </w:r>
          </w:p>
        </w:tc>
      </w:tr>
    </w:tbl>
    <w:p w14:paraId="126EFC38" w14:textId="77777777" w:rsidR="005A437F" w:rsidRDefault="005A437F" w:rsidP="005A437F">
      <w:pPr>
        <w:jc w:val="both"/>
        <w:rPr>
          <w:rFonts w:ascii="Times New Roman" w:hAnsi="Times New Roman" w:cs="Times New Roman"/>
        </w:rPr>
      </w:pPr>
    </w:p>
    <w:p w14:paraId="46CEA6BE" w14:textId="77777777" w:rsidR="005A437F" w:rsidRDefault="005A437F" w:rsidP="005A437F">
      <w:pPr>
        <w:jc w:val="both"/>
        <w:rPr>
          <w:rFonts w:ascii="Times New Roman" w:eastAsiaTheme="minorEastAsia" w:hAnsi="Times New Roman" w:cs="Times New Roman"/>
        </w:rPr>
      </w:pPr>
      <w:r>
        <w:rPr>
          <w:rFonts w:ascii="Times New Roman" w:hAnsi="Times New Roman" w:cs="Times New Roman"/>
        </w:rPr>
        <w:t>For both surveys, we consider a re-interview spread over three consecutive months. Table 2 contains the survey outcome variables for which a decomposition of relative selection and measurement bias is evaluated. The LFS has one key variable, the unemployment rate, while for the HS four statistics are chosen from a range of key statistics. Table 2 also shows the unadjusted response means for Web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Pr>
          <w:rFonts w:ascii="Times New Roman" w:eastAsiaTheme="minorEastAsia" w:hAnsi="Times New Roman" w:cs="Times New Roman"/>
        </w:rPr>
        <w:t>) and the interviewer modes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m:t>
        </m:r>
      </m:oMath>
      <w:r>
        <w:rPr>
          <w:rFonts w:ascii="Times New Roman" w:eastAsiaTheme="minorEastAsia" w:hAnsi="Times New Roman" w:cs="Times New Roman"/>
        </w:rPr>
        <w:t>. Most statistics show relatively small differences, except for HS statistics percentage smoker and percentage visit to dentist in last year.</w:t>
      </w:r>
    </w:p>
    <w:p w14:paraId="00DF9BEC" w14:textId="77777777" w:rsidR="005A437F" w:rsidRPr="00882521" w:rsidRDefault="005A437F" w:rsidP="005A437F">
      <w:pPr>
        <w:jc w:val="both"/>
        <w:rPr>
          <w:rFonts w:ascii="Times New Roman" w:hAnsi="Times New Roman" w:cs="Times New Roman"/>
          <w:lang w:val="en-US"/>
        </w:rPr>
      </w:pPr>
      <w:r>
        <w:rPr>
          <w:rFonts w:ascii="Times New Roman" w:hAnsi="Times New Roman" w:cs="Times New Roman"/>
        </w:rPr>
        <w:t xml:space="preserve">Apart from the means for the survey variables, we need an assessment of the reliability, operationalized as the correlation between original measurements and re-interview measurements. This correlation determines the performance of the inverse regression estimator, see </w:t>
      </w:r>
      <w:proofErr w:type="spellStart"/>
      <w:r>
        <w:rPr>
          <w:rFonts w:ascii="Times New Roman" w:hAnsi="Times New Roman" w:cs="Times New Roman"/>
        </w:rPr>
        <w:t>Klausch</w:t>
      </w:r>
      <w:proofErr w:type="spellEnd"/>
      <w:r>
        <w:rPr>
          <w:rFonts w:ascii="Times New Roman" w:hAnsi="Times New Roman" w:cs="Times New Roman"/>
        </w:rPr>
        <w:t xml:space="preserve"> et al (2017); the larger the reliability, the more powerful the re-interview and the smaller the MSE of the inverse regression estimator. Table 2 contains the anticipated reliabilities of the survey variables, i.e. correlation between repeated measurements. The reliability depends on the time lag between the two measurement and the intrinsic volatility of the characteristic itself. We assume a re-interview time lag between one and two months. We deem unemployment to be relatively volatile, while we view health, smoking and obese as relatively stable. We set the reliability of dentist visits in between.</w:t>
      </w:r>
    </w:p>
    <w:p w14:paraId="1D6D587F" w14:textId="77777777" w:rsidR="005A437F" w:rsidRPr="00EA6AC8" w:rsidRDefault="005A437F" w:rsidP="005A437F">
      <w:pPr>
        <w:spacing w:after="0"/>
        <w:jc w:val="both"/>
        <w:rPr>
          <w:rFonts w:ascii="Times New Roman" w:hAnsi="Times New Roman" w:cs="Times New Roman"/>
          <w:i/>
        </w:rPr>
      </w:pPr>
      <w:r w:rsidRPr="00EA6AC8">
        <w:rPr>
          <w:rFonts w:ascii="Times New Roman" w:hAnsi="Times New Roman" w:cs="Times New Roman"/>
          <w:i/>
        </w:rPr>
        <w:t>Table 2: Selected survey outcome variables with estimates per mode.</w:t>
      </w:r>
      <w:r>
        <w:rPr>
          <w:rFonts w:ascii="Times New Roman" w:hAnsi="Times New Roman" w:cs="Times New Roman"/>
          <w:i/>
        </w:rPr>
        <w:t xml:space="preserve"> Also provided is the estimated/anticipated reliability (correlation between repeated measurements). </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0"/>
        <w:gridCol w:w="1836"/>
        <w:gridCol w:w="1696"/>
        <w:gridCol w:w="1696"/>
        <w:gridCol w:w="1690"/>
      </w:tblGrid>
      <w:tr w:rsidR="005A437F" w:rsidRPr="00EA6AC8" w14:paraId="61D490AF" w14:textId="77777777" w:rsidTr="00B221F8">
        <w:tc>
          <w:tcPr>
            <w:tcW w:w="2370" w:type="dxa"/>
            <w:tcBorders>
              <w:top w:val="single" w:sz="4" w:space="0" w:color="auto"/>
              <w:bottom w:val="single" w:sz="4" w:space="0" w:color="auto"/>
            </w:tcBorders>
          </w:tcPr>
          <w:p w14:paraId="06E8B69D" w14:textId="77777777" w:rsidR="005A437F" w:rsidRPr="00EA6AC8" w:rsidRDefault="005A437F" w:rsidP="00B221F8">
            <w:pPr>
              <w:jc w:val="both"/>
              <w:rPr>
                <w:rFonts w:ascii="Times New Roman" w:hAnsi="Times New Roman"/>
                <w:lang w:val="en-GB"/>
              </w:rPr>
            </w:pPr>
          </w:p>
        </w:tc>
        <w:tc>
          <w:tcPr>
            <w:tcW w:w="1836" w:type="dxa"/>
            <w:tcBorders>
              <w:top w:val="single" w:sz="4" w:space="0" w:color="auto"/>
              <w:bottom w:val="single" w:sz="4" w:space="0" w:color="auto"/>
            </w:tcBorders>
            <w:hideMark/>
          </w:tcPr>
          <w:p w14:paraId="28B2660A" w14:textId="77777777" w:rsidR="005A437F" w:rsidRPr="00EA6AC8" w:rsidRDefault="005A437F" w:rsidP="00B221F8">
            <w:pPr>
              <w:jc w:val="center"/>
              <w:rPr>
                <w:rFonts w:ascii="Times New Roman" w:hAnsi="Times New Roman"/>
                <w:i/>
              </w:rPr>
            </w:pPr>
            <w:r w:rsidRPr="00EA6AC8">
              <w:rPr>
                <w:rFonts w:ascii="Times New Roman" w:hAnsi="Times New Roman"/>
                <w:i/>
              </w:rPr>
              <w:t>Survey</w:t>
            </w:r>
          </w:p>
        </w:tc>
        <w:tc>
          <w:tcPr>
            <w:tcW w:w="1696" w:type="dxa"/>
            <w:tcBorders>
              <w:top w:val="single" w:sz="4" w:space="0" w:color="auto"/>
              <w:bottom w:val="single" w:sz="4" w:space="0" w:color="auto"/>
            </w:tcBorders>
            <w:hideMark/>
          </w:tcPr>
          <w:p w14:paraId="5F0143EB" w14:textId="77777777" w:rsidR="005A437F" w:rsidRPr="00EA6AC8" w:rsidRDefault="005A437F" w:rsidP="00B221F8">
            <w:pPr>
              <w:jc w:val="center"/>
              <w:rPr>
                <w:rFonts w:ascii="Times New Roman" w:hAnsi="Times New Roman"/>
                <w:i/>
                <w:lang w:val="en-GB"/>
              </w:rPr>
            </w:pPr>
            <w:r w:rsidRPr="00EA6AC8">
              <w:rPr>
                <w:rFonts w:ascii="Times New Roman" w:hAnsi="Times New Roman"/>
                <w:i/>
                <w:lang w:val="en-GB"/>
              </w:rPr>
              <w:t xml:space="preserve">Estimate </w:t>
            </w:r>
            <m:oMath>
              <m:sSub>
                <m:sSubPr>
                  <m:ctrlPr>
                    <w:rPr>
                      <w:rFonts w:ascii="Cambria Math" w:hAnsi="Cambria Math"/>
                      <w:i/>
                    </w:rPr>
                  </m:ctrlPr>
                </m:sSubPr>
                <m:e>
                  <m:r>
                    <w:rPr>
                      <w:rFonts w:ascii="Cambria Math" w:hAnsi="Cambria Math"/>
                    </w:rPr>
                    <m:t>m</m:t>
                  </m:r>
                </m:e>
                <m:sub>
                  <m:r>
                    <w:rPr>
                      <w:rFonts w:ascii="Cambria Math" w:hAnsi="Cambria Math"/>
                    </w:rPr>
                    <m:t>1</m:t>
                  </m:r>
                </m:sub>
              </m:sSub>
            </m:oMath>
          </w:p>
        </w:tc>
        <w:tc>
          <w:tcPr>
            <w:tcW w:w="1696" w:type="dxa"/>
            <w:tcBorders>
              <w:top w:val="single" w:sz="4" w:space="0" w:color="auto"/>
              <w:bottom w:val="single" w:sz="4" w:space="0" w:color="auto"/>
            </w:tcBorders>
            <w:hideMark/>
          </w:tcPr>
          <w:p w14:paraId="4E976BFE" w14:textId="77777777" w:rsidR="005A437F" w:rsidRPr="00EA6AC8" w:rsidRDefault="005A437F" w:rsidP="00B221F8">
            <w:pPr>
              <w:jc w:val="center"/>
              <w:rPr>
                <w:rFonts w:ascii="Times New Roman" w:hAnsi="Times New Roman"/>
                <w:i/>
              </w:rPr>
            </w:pPr>
            <w:r w:rsidRPr="00EA6AC8">
              <w:rPr>
                <w:rFonts w:ascii="Times New Roman" w:hAnsi="Times New Roman"/>
                <w:i/>
                <w:lang w:val="en-GB"/>
              </w:rPr>
              <w:t xml:space="preserve">Estimate </w:t>
            </w:r>
            <m:oMath>
              <m:sSub>
                <m:sSubPr>
                  <m:ctrlPr>
                    <w:rPr>
                      <w:rFonts w:ascii="Cambria Math" w:hAnsi="Cambria Math"/>
                      <w:i/>
                    </w:rPr>
                  </m:ctrlPr>
                </m:sSubPr>
                <m:e>
                  <m:r>
                    <w:rPr>
                      <w:rFonts w:ascii="Cambria Math" w:hAnsi="Cambria Math"/>
                    </w:rPr>
                    <m:t>m</m:t>
                  </m:r>
                </m:e>
                <m:sub>
                  <m:r>
                    <w:rPr>
                      <w:rFonts w:ascii="Cambria Math" w:hAnsi="Cambria Math"/>
                    </w:rPr>
                    <m:t>2</m:t>
                  </m:r>
                </m:sub>
              </m:sSub>
            </m:oMath>
          </w:p>
        </w:tc>
        <w:tc>
          <w:tcPr>
            <w:tcW w:w="1690" w:type="dxa"/>
            <w:tcBorders>
              <w:top w:val="single" w:sz="4" w:space="0" w:color="auto"/>
              <w:bottom w:val="single" w:sz="4" w:space="0" w:color="auto"/>
            </w:tcBorders>
          </w:tcPr>
          <w:p w14:paraId="2216DACC" w14:textId="77777777" w:rsidR="005A437F" w:rsidRPr="00EA6AC8" w:rsidRDefault="005A437F" w:rsidP="00B221F8">
            <w:pPr>
              <w:jc w:val="center"/>
              <w:rPr>
                <w:rFonts w:ascii="Times New Roman" w:hAnsi="Times New Roman"/>
                <w:i/>
                <w:lang w:val="en-GB"/>
              </w:rPr>
            </w:pPr>
            <w:r>
              <w:rPr>
                <w:rFonts w:ascii="Times New Roman" w:hAnsi="Times New Roman"/>
                <w:i/>
                <w:lang w:val="en-GB"/>
              </w:rPr>
              <w:t>Reliability</w:t>
            </w:r>
          </w:p>
        </w:tc>
      </w:tr>
      <w:tr w:rsidR="005A437F" w:rsidRPr="00EA6AC8" w14:paraId="02187388" w14:textId="77777777" w:rsidTr="00B221F8">
        <w:tc>
          <w:tcPr>
            <w:tcW w:w="2370" w:type="dxa"/>
            <w:tcBorders>
              <w:top w:val="single" w:sz="4" w:space="0" w:color="auto"/>
            </w:tcBorders>
            <w:hideMark/>
          </w:tcPr>
          <w:p w14:paraId="32BF7BD7" w14:textId="77777777" w:rsidR="005A437F" w:rsidRPr="00EA6AC8" w:rsidRDefault="005A437F" w:rsidP="00B221F8">
            <w:pPr>
              <w:jc w:val="both"/>
              <w:rPr>
                <w:rFonts w:ascii="Times New Roman" w:hAnsi="Times New Roman"/>
              </w:rPr>
            </w:pPr>
            <w:r w:rsidRPr="00EA6AC8">
              <w:rPr>
                <w:rFonts w:ascii="Times New Roman" w:hAnsi="Times New Roman"/>
              </w:rPr>
              <w:t>Unemployment rate</w:t>
            </w:r>
          </w:p>
        </w:tc>
        <w:tc>
          <w:tcPr>
            <w:tcW w:w="1836" w:type="dxa"/>
            <w:tcBorders>
              <w:top w:val="single" w:sz="4" w:space="0" w:color="auto"/>
            </w:tcBorders>
            <w:hideMark/>
          </w:tcPr>
          <w:p w14:paraId="76FEC104" w14:textId="77777777" w:rsidR="005A437F" w:rsidRPr="00EA6AC8" w:rsidRDefault="005A437F" w:rsidP="00B221F8">
            <w:pPr>
              <w:jc w:val="center"/>
              <w:rPr>
                <w:rFonts w:ascii="Times New Roman" w:hAnsi="Times New Roman"/>
              </w:rPr>
            </w:pPr>
            <w:r w:rsidRPr="00EA6AC8">
              <w:rPr>
                <w:rFonts w:ascii="Times New Roman" w:hAnsi="Times New Roman"/>
              </w:rPr>
              <w:t>LFS 2014-2015</w:t>
            </w:r>
          </w:p>
        </w:tc>
        <w:tc>
          <w:tcPr>
            <w:tcW w:w="1696" w:type="dxa"/>
            <w:tcBorders>
              <w:top w:val="single" w:sz="4" w:space="0" w:color="auto"/>
            </w:tcBorders>
            <w:hideMark/>
          </w:tcPr>
          <w:p w14:paraId="263FB575" w14:textId="77777777" w:rsidR="005A437F" w:rsidRPr="00EA6AC8" w:rsidRDefault="005A437F" w:rsidP="00B221F8">
            <w:pPr>
              <w:jc w:val="center"/>
              <w:rPr>
                <w:rFonts w:ascii="Times New Roman" w:hAnsi="Times New Roman"/>
              </w:rPr>
            </w:pPr>
            <w:r>
              <w:rPr>
                <w:rFonts w:ascii="Times New Roman" w:hAnsi="Times New Roman"/>
              </w:rPr>
              <w:t>5.</w:t>
            </w:r>
            <w:r w:rsidRPr="00EA6AC8">
              <w:rPr>
                <w:rFonts w:ascii="Times New Roman" w:hAnsi="Times New Roman"/>
              </w:rPr>
              <w:t>6 %</w:t>
            </w:r>
          </w:p>
        </w:tc>
        <w:tc>
          <w:tcPr>
            <w:tcW w:w="1696" w:type="dxa"/>
            <w:tcBorders>
              <w:top w:val="single" w:sz="4" w:space="0" w:color="auto"/>
            </w:tcBorders>
            <w:hideMark/>
          </w:tcPr>
          <w:p w14:paraId="75211ED8" w14:textId="77777777" w:rsidR="005A437F" w:rsidRPr="00EA6AC8" w:rsidRDefault="005A437F" w:rsidP="00B221F8">
            <w:pPr>
              <w:jc w:val="center"/>
              <w:rPr>
                <w:rFonts w:ascii="Times New Roman" w:hAnsi="Times New Roman"/>
              </w:rPr>
            </w:pPr>
            <w:r>
              <w:rPr>
                <w:rFonts w:ascii="Times New Roman" w:hAnsi="Times New Roman"/>
              </w:rPr>
              <w:t>6.</w:t>
            </w:r>
            <w:r w:rsidRPr="00EA6AC8">
              <w:rPr>
                <w:rFonts w:ascii="Times New Roman" w:hAnsi="Times New Roman"/>
              </w:rPr>
              <w:t>7%</w:t>
            </w:r>
          </w:p>
        </w:tc>
        <w:tc>
          <w:tcPr>
            <w:tcW w:w="1690" w:type="dxa"/>
            <w:tcBorders>
              <w:top w:val="single" w:sz="4" w:space="0" w:color="auto"/>
            </w:tcBorders>
          </w:tcPr>
          <w:p w14:paraId="12A94067" w14:textId="77777777" w:rsidR="005A437F" w:rsidRDefault="005A437F" w:rsidP="00B221F8">
            <w:pPr>
              <w:jc w:val="center"/>
              <w:rPr>
                <w:rFonts w:ascii="Times New Roman" w:hAnsi="Times New Roman"/>
              </w:rPr>
            </w:pPr>
            <w:r>
              <w:rPr>
                <w:rFonts w:ascii="Times New Roman" w:hAnsi="Times New Roman"/>
              </w:rPr>
              <w:t>0.5</w:t>
            </w:r>
          </w:p>
        </w:tc>
      </w:tr>
      <w:tr w:rsidR="005A437F" w:rsidRPr="00EA6AC8" w14:paraId="3E0A9126" w14:textId="77777777" w:rsidTr="00B221F8">
        <w:tc>
          <w:tcPr>
            <w:tcW w:w="2370" w:type="dxa"/>
            <w:hideMark/>
          </w:tcPr>
          <w:p w14:paraId="7F14E026" w14:textId="77777777" w:rsidR="005A437F" w:rsidRPr="00EA6AC8" w:rsidRDefault="005A437F" w:rsidP="00B221F8">
            <w:pPr>
              <w:jc w:val="both"/>
              <w:rPr>
                <w:rFonts w:ascii="Times New Roman" w:hAnsi="Times New Roman"/>
              </w:rPr>
            </w:pPr>
            <w:r w:rsidRPr="00EA6AC8">
              <w:rPr>
                <w:rFonts w:ascii="Times New Roman" w:hAnsi="Times New Roman"/>
              </w:rPr>
              <w:t>% good health</w:t>
            </w:r>
          </w:p>
        </w:tc>
        <w:tc>
          <w:tcPr>
            <w:tcW w:w="1836" w:type="dxa"/>
            <w:hideMark/>
          </w:tcPr>
          <w:p w14:paraId="5EE81767" w14:textId="77777777" w:rsidR="005A437F" w:rsidRPr="00EA6AC8" w:rsidRDefault="005A437F" w:rsidP="00B221F8">
            <w:pPr>
              <w:jc w:val="center"/>
              <w:rPr>
                <w:rFonts w:ascii="Times New Roman" w:hAnsi="Times New Roman"/>
              </w:rPr>
            </w:pPr>
            <w:r w:rsidRPr="00EA6AC8">
              <w:rPr>
                <w:rFonts w:ascii="Times New Roman" w:hAnsi="Times New Roman"/>
              </w:rPr>
              <w:t>HS 2014</w:t>
            </w:r>
          </w:p>
        </w:tc>
        <w:tc>
          <w:tcPr>
            <w:tcW w:w="1696" w:type="dxa"/>
            <w:hideMark/>
          </w:tcPr>
          <w:p w14:paraId="08D6B618" w14:textId="77777777" w:rsidR="005A437F" w:rsidRPr="00EA6AC8" w:rsidRDefault="005A437F" w:rsidP="00B221F8">
            <w:pPr>
              <w:jc w:val="center"/>
              <w:rPr>
                <w:rFonts w:ascii="Times New Roman" w:hAnsi="Times New Roman"/>
              </w:rPr>
            </w:pPr>
            <w:r>
              <w:rPr>
                <w:rFonts w:ascii="Times New Roman" w:hAnsi="Times New Roman"/>
              </w:rPr>
              <w:t>78.</w:t>
            </w:r>
            <w:r w:rsidRPr="00EA6AC8">
              <w:rPr>
                <w:rFonts w:ascii="Times New Roman" w:hAnsi="Times New Roman"/>
              </w:rPr>
              <w:t>0%</w:t>
            </w:r>
          </w:p>
        </w:tc>
        <w:tc>
          <w:tcPr>
            <w:tcW w:w="1696" w:type="dxa"/>
            <w:hideMark/>
          </w:tcPr>
          <w:p w14:paraId="30146ADF" w14:textId="77777777" w:rsidR="005A437F" w:rsidRPr="00EA6AC8" w:rsidRDefault="005A437F" w:rsidP="00B221F8">
            <w:pPr>
              <w:jc w:val="center"/>
              <w:rPr>
                <w:rFonts w:ascii="Times New Roman" w:hAnsi="Times New Roman"/>
              </w:rPr>
            </w:pPr>
            <w:r>
              <w:rPr>
                <w:rFonts w:ascii="Times New Roman" w:hAnsi="Times New Roman"/>
              </w:rPr>
              <w:t>75.</w:t>
            </w:r>
            <w:r w:rsidRPr="00EA6AC8">
              <w:rPr>
                <w:rFonts w:ascii="Times New Roman" w:hAnsi="Times New Roman"/>
              </w:rPr>
              <w:t>6%</w:t>
            </w:r>
          </w:p>
        </w:tc>
        <w:tc>
          <w:tcPr>
            <w:tcW w:w="1690" w:type="dxa"/>
          </w:tcPr>
          <w:p w14:paraId="1A54B0AD" w14:textId="77777777" w:rsidR="005A437F" w:rsidRDefault="005A437F" w:rsidP="00B221F8">
            <w:pPr>
              <w:jc w:val="center"/>
              <w:rPr>
                <w:rFonts w:ascii="Times New Roman" w:hAnsi="Times New Roman"/>
              </w:rPr>
            </w:pPr>
            <w:r>
              <w:rPr>
                <w:rFonts w:ascii="Times New Roman" w:hAnsi="Times New Roman"/>
              </w:rPr>
              <w:t>0.9</w:t>
            </w:r>
          </w:p>
        </w:tc>
      </w:tr>
      <w:tr w:rsidR="005A437F" w:rsidRPr="00EA6AC8" w14:paraId="3921D20D" w14:textId="77777777" w:rsidTr="00B221F8">
        <w:tc>
          <w:tcPr>
            <w:tcW w:w="2370" w:type="dxa"/>
            <w:hideMark/>
          </w:tcPr>
          <w:p w14:paraId="366F3067" w14:textId="77777777" w:rsidR="005A437F" w:rsidRPr="00EA6AC8" w:rsidRDefault="005A437F" w:rsidP="00B221F8">
            <w:pPr>
              <w:jc w:val="both"/>
              <w:rPr>
                <w:rFonts w:ascii="Times New Roman" w:hAnsi="Times New Roman"/>
              </w:rPr>
            </w:pPr>
            <w:r w:rsidRPr="00EA6AC8">
              <w:rPr>
                <w:rFonts w:ascii="Times New Roman" w:hAnsi="Times New Roman"/>
              </w:rPr>
              <w:t>% smoker</w:t>
            </w:r>
          </w:p>
        </w:tc>
        <w:tc>
          <w:tcPr>
            <w:tcW w:w="1836" w:type="dxa"/>
            <w:hideMark/>
          </w:tcPr>
          <w:p w14:paraId="62A0B1D6" w14:textId="77777777" w:rsidR="005A437F" w:rsidRPr="00EA6AC8" w:rsidRDefault="005A437F" w:rsidP="00B221F8">
            <w:pPr>
              <w:jc w:val="center"/>
              <w:rPr>
                <w:rFonts w:ascii="Times New Roman" w:hAnsi="Times New Roman"/>
              </w:rPr>
            </w:pPr>
            <w:r w:rsidRPr="00EA6AC8">
              <w:rPr>
                <w:rFonts w:ascii="Times New Roman" w:hAnsi="Times New Roman"/>
              </w:rPr>
              <w:t>HS 2014</w:t>
            </w:r>
          </w:p>
        </w:tc>
        <w:tc>
          <w:tcPr>
            <w:tcW w:w="1696" w:type="dxa"/>
            <w:hideMark/>
          </w:tcPr>
          <w:p w14:paraId="49D35774" w14:textId="77777777" w:rsidR="005A437F" w:rsidRPr="00EA6AC8" w:rsidRDefault="005A437F" w:rsidP="00B221F8">
            <w:pPr>
              <w:jc w:val="center"/>
              <w:rPr>
                <w:rFonts w:ascii="Times New Roman" w:hAnsi="Times New Roman"/>
              </w:rPr>
            </w:pPr>
            <w:r>
              <w:rPr>
                <w:rFonts w:ascii="Times New Roman" w:hAnsi="Times New Roman"/>
              </w:rPr>
              <w:t>19.</w:t>
            </w:r>
            <w:r w:rsidRPr="00EA6AC8">
              <w:rPr>
                <w:rFonts w:ascii="Times New Roman" w:hAnsi="Times New Roman"/>
              </w:rPr>
              <w:t>9%</w:t>
            </w:r>
          </w:p>
        </w:tc>
        <w:tc>
          <w:tcPr>
            <w:tcW w:w="1696" w:type="dxa"/>
            <w:hideMark/>
          </w:tcPr>
          <w:p w14:paraId="4BCEC885" w14:textId="77777777" w:rsidR="005A437F" w:rsidRPr="00EA6AC8" w:rsidRDefault="005A437F" w:rsidP="00B221F8">
            <w:pPr>
              <w:jc w:val="center"/>
              <w:rPr>
                <w:rFonts w:ascii="Times New Roman" w:hAnsi="Times New Roman"/>
              </w:rPr>
            </w:pPr>
            <w:r>
              <w:rPr>
                <w:rFonts w:ascii="Times New Roman" w:hAnsi="Times New Roman"/>
              </w:rPr>
              <w:t>29.</w:t>
            </w:r>
            <w:r w:rsidRPr="00EA6AC8">
              <w:rPr>
                <w:rFonts w:ascii="Times New Roman" w:hAnsi="Times New Roman"/>
              </w:rPr>
              <w:t>8%</w:t>
            </w:r>
          </w:p>
        </w:tc>
        <w:tc>
          <w:tcPr>
            <w:tcW w:w="1690" w:type="dxa"/>
          </w:tcPr>
          <w:p w14:paraId="56EF65D0" w14:textId="77777777" w:rsidR="005A437F" w:rsidRDefault="005A437F" w:rsidP="00B221F8">
            <w:pPr>
              <w:jc w:val="center"/>
              <w:rPr>
                <w:rFonts w:ascii="Times New Roman" w:hAnsi="Times New Roman"/>
              </w:rPr>
            </w:pPr>
            <w:r>
              <w:rPr>
                <w:rFonts w:ascii="Times New Roman" w:hAnsi="Times New Roman"/>
              </w:rPr>
              <w:t>0.9</w:t>
            </w:r>
          </w:p>
        </w:tc>
      </w:tr>
      <w:tr w:rsidR="005A437F" w:rsidRPr="00EA6AC8" w14:paraId="64BD814C" w14:textId="77777777" w:rsidTr="00B221F8">
        <w:tc>
          <w:tcPr>
            <w:tcW w:w="2370" w:type="dxa"/>
            <w:hideMark/>
          </w:tcPr>
          <w:p w14:paraId="61840F5E" w14:textId="77777777" w:rsidR="005A437F" w:rsidRPr="00EA6AC8" w:rsidRDefault="005A437F" w:rsidP="00B221F8">
            <w:pPr>
              <w:jc w:val="both"/>
              <w:rPr>
                <w:rFonts w:ascii="Times New Roman" w:hAnsi="Times New Roman"/>
              </w:rPr>
            </w:pPr>
            <w:r>
              <w:rPr>
                <w:rFonts w:ascii="Times New Roman" w:hAnsi="Times New Roman"/>
              </w:rPr>
              <w:t>% obese</w:t>
            </w:r>
          </w:p>
        </w:tc>
        <w:tc>
          <w:tcPr>
            <w:tcW w:w="1836" w:type="dxa"/>
            <w:hideMark/>
          </w:tcPr>
          <w:p w14:paraId="224E7067" w14:textId="77777777" w:rsidR="005A437F" w:rsidRPr="00EA6AC8" w:rsidRDefault="005A437F" w:rsidP="00B221F8">
            <w:pPr>
              <w:jc w:val="center"/>
              <w:rPr>
                <w:rFonts w:ascii="Times New Roman" w:hAnsi="Times New Roman"/>
              </w:rPr>
            </w:pPr>
            <w:r w:rsidRPr="00EA6AC8">
              <w:rPr>
                <w:rFonts w:ascii="Times New Roman" w:hAnsi="Times New Roman"/>
              </w:rPr>
              <w:t>HS 2014</w:t>
            </w:r>
          </w:p>
        </w:tc>
        <w:tc>
          <w:tcPr>
            <w:tcW w:w="1696" w:type="dxa"/>
            <w:hideMark/>
          </w:tcPr>
          <w:p w14:paraId="363ADE6F" w14:textId="77777777" w:rsidR="005A437F" w:rsidRPr="00EA6AC8" w:rsidRDefault="005A437F" w:rsidP="00B221F8">
            <w:pPr>
              <w:jc w:val="center"/>
              <w:rPr>
                <w:rFonts w:ascii="Times New Roman" w:hAnsi="Times New Roman"/>
              </w:rPr>
            </w:pPr>
            <w:r>
              <w:rPr>
                <w:rFonts w:ascii="Times New Roman" w:hAnsi="Times New Roman"/>
              </w:rPr>
              <w:t>12.</w:t>
            </w:r>
            <w:r w:rsidRPr="00EA6AC8">
              <w:rPr>
                <w:rFonts w:ascii="Times New Roman" w:hAnsi="Times New Roman"/>
              </w:rPr>
              <w:t>1%</w:t>
            </w:r>
          </w:p>
        </w:tc>
        <w:tc>
          <w:tcPr>
            <w:tcW w:w="1696" w:type="dxa"/>
            <w:hideMark/>
          </w:tcPr>
          <w:p w14:paraId="0B7418F3" w14:textId="77777777" w:rsidR="005A437F" w:rsidRPr="00EA6AC8" w:rsidRDefault="005A437F" w:rsidP="00B221F8">
            <w:pPr>
              <w:jc w:val="center"/>
              <w:rPr>
                <w:rFonts w:ascii="Times New Roman" w:hAnsi="Times New Roman"/>
              </w:rPr>
            </w:pPr>
            <w:r>
              <w:rPr>
                <w:rFonts w:ascii="Times New Roman" w:hAnsi="Times New Roman"/>
              </w:rPr>
              <w:t>13.</w:t>
            </w:r>
            <w:r w:rsidRPr="00EA6AC8">
              <w:rPr>
                <w:rFonts w:ascii="Times New Roman" w:hAnsi="Times New Roman"/>
              </w:rPr>
              <w:t>9%</w:t>
            </w:r>
          </w:p>
        </w:tc>
        <w:tc>
          <w:tcPr>
            <w:tcW w:w="1690" w:type="dxa"/>
          </w:tcPr>
          <w:p w14:paraId="7FEDE6D5" w14:textId="77777777" w:rsidR="005A437F" w:rsidRDefault="005A437F" w:rsidP="00B221F8">
            <w:pPr>
              <w:jc w:val="center"/>
              <w:rPr>
                <w:rFonts w:ascii="Times New Roman" w:hAnsi="Times New Roman"/>
              </w:rPr>
            </w:pPr>
            <w:r>
              <w:rPr>
                <w:rFonts w:ascii="Times New Roman" w:hAnsi="Times New Roman"/>
              </w:rPr>
              <w:t>0.9</w:t>
            </w:r>
          </w:p>
        </w:tc>
      </w:tr>
      <w:tr w:rsidR="005A437F" w:rsidRPr="00EA6AC8" w14:paraId="60DF47B4" w14:textId="77777777" w:rsidTr="00B221F8">
        <w:tc>
          <w:tcPr>
            <w:tcW w:w="2370" w:type="dxa"/>
            <w:tcBorders>
              <w:bottom w:val="single" w:sz="4" w:space="0" w:color="auto"/>
            </w:tcBorders>
            <w:hideMark/>
          </w:tcPr>
          <w:p w14:paraId="55162D7B" w14:textId="77777777" w:rsidR="005A437F" w:rsidRPr="00EA6AC8" w:rsidRDefault="005A437F" w:rsidP="00B221F8">
            <w:pPr>
              <w:jc w:val="both"/>
              <w:rPr>
                <w:rFonts w:ascii="Times New Roman" w:hAnsi="Times New Roman"/>
              </w:rPr>
            </w:pPr>
            <w:r>
              <w:rPr>
                <w:rFonts w:ascii="Times New Roman" w:hAnsi="Times New Roman"/>
              </w:rPr>
              <w:t xml:space="preserve">% visit to </w:t>
            </w:r>
            <w:r w:rsidRPr="00EA6AC8">
              <w:rPr>
                <w:rFonts w:ascii="Times New Roman" w:hAnsi="Times New Roman"/>
              </w:rPr>
              <w:t>dentist</w:t>
            </w:r>
          </w:p>
        </w:tc>
        <w:tc>
          <w:tcPr>
            <w:tcW w:w="1836" w:type="dxa"/>
            <w:tcBorders>
              <w:bottom w:val="single" w:sz="4" w:space="0" w:color="auto"/>
            </w:tcBorders>
            <w:hideMark/>
          </w:tcPr>
          <w:p w14:paraId="4EDB9E9A" w14:textId="77777777" w:rsidR="005A437F" w:rsidRPr="00EA6AC8" w:rsidRDefault="005A437F" w:rsidP="00B221F8">
            <w:pPr>
              <w:jc w:val="center"/>
              <w:rPr>
                <w:rFonts w:ascii="Times New Roman" w:hAnsi="Times New Roman"/>
              </w:rPr>
            </w:pPr>
            <w:r w:rsidRPr="00EA6AC8">
              <w:rPr>
                <w:rFonts w:ascii="Times New Roman" w:hAnsi="Times New Roman"/>
              </w:rPr>
              <w:t>HS 2014</w:t>
            </w:r>
          </w:p>
        </w:tc>
        <w:tc>
          <w:tcPr>
            <w:tcW w:w="1696" w:type="dxa"/>
            <w:tcBorders>
              <w:bottom w:val="single" w:sz="4" w:space="0" w:color="auto"/>
            </w:tcBorders>
            <w:hideMark/>
          </w:tcPr>
          <w:p w14:paraId="5A604865" w14:textId="77777777" w:rsidR="005A437F" w:rsidRPr="00EA6AC8" w:rsidRDefault="005A437F" w:rsidP="00B221F8">
            <w:pPr>
              <w:jc w:val="center"/>
              <w:rPr>
                <w:rFonts w:ascii="Times New Roman" w:hAnsi="Times New Roman"/>
              </w:rPr>
            </w:pPr>
            <w:r>
              <w:rPr>
                <w:rFonts w:ascii="Times New Roman" w:hAnsi="Times New Roman"/>
              </w:rPr>
              <w:t>82.</w:t>
            </w:r>
            <w:r w:rsidRPr="00EA6AC8">
              <w:rPr>
                <w:rFonts w:ascii="Times New Roman" w:hAnsi="Times New Roman"/>
              </w:rPr>
              <w:t>3%</w:t>
            </w:r>
          </w:p>
        </w:tc>
        <w:tc>
          <w:tcPr>
            <w:tcW w:w="1696" w:type="dxa"/>
            <w:tcBorders>
              <w:bottom w:val="single" w:sz="4" w:space="0" w:color="auto"/>
            </w:tcBorders>
            <w:hideMark/>
          </w:tcPr>
          <w:p w14:paraId="3AC62B59" w14:textId="77777777" w:rsidR="005A437F" w:rsidRPr="00EA6AC8" w:rsidRDefault="005A437F" w:rsidP="00B221F8">
            <w:pPr>
              <w:jc w:val="center"/>
              <w:rPr>
                <w:rFonts w:ascii="Times New Roman" w:hAnsi="Times New Roman"/>
              </w:rPr>
            </w:pPr>
            <w:r>
              <w:rPr>
                <w:rFonts w:ascii="Times New Roman" w:hAnsi="Times New Roman"/>
              </w:rPr>
              <w:t>74.</w:t>
            </w:r>
            <w:r w:rsidRPr="00EA6AC8">
              <w:rPr>
                <w:rFonts w:ascii="Times New Roman" w:hAnsi="Times New Roman"/>
              </w:rPr>
              <w:t>5%</w:t>
            </w:r>
          </w:p>
        </w:tc>
        <w:tc>
          <w:tcPr>
            <w:tcW w:w="1690" w:type="dxa"/>
            <w:tcBorders>
              <w:bottom w:val="single" w:sz="4" w:space="0" w:color="auto"/>
            </w:tcBorders>
          </w:tcPr>
          <w:p w14:paraId="5F79DB4F" w14:textId="77777777" w:rsidR="005A437F" w:rsidRDefault="005A437F" w:rsidP="00B221F8">
            <w:pPr>
              <w:jc w:val="center"/>
              <w:rPr>
                <w:rFonts w:ascii="Times New Roman" w:hAnsi="Times New Roman"/>
              </w:rPr>
            </w:pPr>
            <w:r>
              <w:rPr>
                <w:rFonts w:ascii="Times New Roman" w:hAnsi="Times New Roman"/>
              </w:rPr>
              <w:t>0.7</w:t>
            </w:r>
          </w:p>
        </w:tc>
      </w:tr>
    </w:tbl>
    <w:p w14:paraId="70CEB4B5" w14:textId="77777777" w:rsidR="005A437F" w:rsidRDefault="005A437F" w:rsidP="005A437F">
      <w:pPr>
        <w:jc w:val="both"/>
        <w:rPr>
          <w:rFonts w:ascii="Times New Roman" w:hAnsi="Times New Roman" w:cs="Times New Roman"/>
        </w:rPr>
      </w:pPr>
    </w:p>
    <w:p w14:paraId="44F7684F" w14:textId="77777777" w:rsidR="005A437F" w:rsidRPr="00EA6AC8" w:rsidRDefault="005A437F" w:rsidP="005A437F">
      <w:pPr>
        <w:jc w:val="both"/>
        <w:rPr>
          <w:rFonts w:ascii="Times New Roman" w:hAnsi="Times New Roman" w:cs="Times New Roman"/>
        </w:rPr>
      </w:pPr>
      <w:r>
        <w:rPr>
          <w:rFonts w:ascii="Times New Roman" w:hAnsi="Times New Roman" w:cs="Times New Roman"/>
        </w:rPr>
        <w:t xml:space="preserve">Table 3 displays the three steps of section 3.3 for the pre-assessment of selection and measurement biases per variable. The differences </w:t>
      </w:r>
      <m:oMath>
        <m:sSub>
          <m:sSubPr>
            <m:ctrlPr>
              <w:rPr>
                <w:rFonts w:ascii="Cambria Math" w:hAnsi="Cambria Math"/>
                <w:i/>
              </w:rPr>
            </m:ctrlPr>
          </m:sSubPr>
          <m:e>
            <m:r>
              <w:rPr>
                <w:rFonts w:ascii="Cambria Math" w:hAnsi="Cambria Math"/>
              </w:rPr>
              <m:t>∆</m:t>
            </m:r>
          </m:e>
          <m:sub>
            <m:r>
              <w:rPr>
                <w:rFonts w:ascii="Cambria Math" w:hAnsi="Cambria Math"/>
              </w:rPr>
              <m:t>y</m:t>
            </m:r>
          </m:sub>
        </m:sSub>
      </m:oMath>
      <w:r w:rsidRPr="001177F2">
        <w:rPr>
          <w:rFonts w:ascii="Times New Roman" w:eastAsiaTheme="minorEastAsia" w:hAnsi="Times New Roman" w:cs="Times New Roman"/>
        </w:rPr>
        <w:t xml:space="preserve"> are computed from table 2.</w:t>
      </w:r>
      <w:r>
        <w:rPr>
          <w:rFonts w:ascii="Times New Roman" w:eastAsiaTheme="minorEastAsia" w:hAnsi="Times New Roman" w:cs="Times New Roman"/>
        </w:rPr>
        <w:t xml:space="preserve"> The anticipated signs of the selection bias are based </w:t>
      </w:r>
      <w:r>
        <w:rPr>
          <w:rFonts w:ascii="Times New Roman" w:eastAsiaTheme="minorEastAsia" w:hAnsi="Times New Roman" w:cs="Times New Roman"/>
        </w:rPr>
        <w:lastRenderedPageBreak/>
        <w:t xml:space="preserve">on known biases in income, registered employment, age and different forms of government allowance. The selection bias interval is constructed by taking </w:t>
      </w:r>
      <m:oMath>
        <m:r>
          <w:rPr>
            <w:rFonts w:ascii="Cambria Math" w:eastAsiaTheme="minorEastAsia" w:hAnsi="Cambria Math" w:cs="Times New Roman"/>
          </w:rPr>
          <m:t>α=0.1</m:t>
        </m:r>
      </m:oMath>
      <w:r>
        <w:rPr>
          <w:rFonts w:ascii="Times New Roman" w:eastAsiaTheme="minorEastAsia" w:hAnsi="Times New Roman" w:cs="Times New Roman"/>
        </w:rPr>
        <w:t xml:space="preserve"> in (2). The measurement bias interval then follows directly. Only for percentage smoker and percentage visit to dentist, it follows that the anticipated measurement bias is large.</w:t>
      </w:r>
      <w:r w:rsidRPr="001177F2">
        <w:rPr>
          <w:rFonts w:ascii="Times New Roman" w:eastAsiaTheme="minorEastAsia" w:hAnsi="Times New Roman" w:cs="Times New Roman"/>
        </w:rPr>
        <w:t xml:space="preserve"> </w:t>
      </w:r>
      <w:r>
        <w:rPr>
          <w:rFonts w:ascii="Times New Roman" w:eastAsiaTheme="minorEastAsia" w:hAnsi="Times New Roman" w:cs="Times New Roman"/>
        </w:rPr>
        <w:t>The other three variables have intervals that contain zero.</w:t>
      </w:r>
    </w:p>
    <w:p w14:paraId="62696F65" w14:textId="77777777" w:rsidR="005A437F" w:rsidRPr="00EA6AC8" w:rsidRDefault="005A437F" w:rsidP="005A437F">
      <w:pPr>
        <w:spacing w:after="0"/>
        <w:jc w:val="both"/>
        <w:rPr>
          <w:rFonts w:ascii="Times New Roman" w:hAnsi="Times New Roman" w:cs="Times New Roman"/>
          <w:i/>
        </w:rPr>
      </w:pPr>
      <w:r w:rsidRPr="00EA6AC8">
        <w:rPr>
          <w:rFonts w:ascii="Times New Roman" w:hAnsi="Times New Roman" w:cs="Times New Roman"/>
          <w:i/>
        </w:rPr>
        <w:t xml:space="preserve">Table 3: Total relative bias, </w:t>
      </w:r>
      <w:r>
        <w:rPr>
          <w:rFonts w:ascii="Times New Roman" w:hAnsi="Times New Roman" w:cs="Times New Roman"/>
          <w:i/>
        </w:rPr>
        <w:t xml:space="preserve">anticipated sign of relative selection bias, </w:t>
      </w:r>
      <w:r w:rsidRPr="00EA6AC8">
        <w:rPr>
          <w:rFonts w:ascii="Times New Roman" w:hAnsi="Times New Roman" w:cs="Times New Roman"/>
          <w:i/>
        </w:rPr>
        <w:t xml:space="preserve">intervals for relative selection </w:t>
      </w:r>
      <w:r>
        <w:rPr>
          <w:rFonts w:ascii="Times New Roman" w:hAnsi="Times New Roman" w:cs="Times New Roman"/>
          <w:i/>
        </w:rPr>
        <w:t>and</w:t>
      </w:r>
      <w:r w:rsidRPr="00EA6AC8">
        <w:rPr>
          <w:rFonts w:ascii="Times New Roman" w:hAnsi="Times New Roman" w:cs="Times New Roman"/>
          <w:i/>
        </w:rPr>
        <w:t xml:space="preserve"> measurement bias and share of </w:t>
      </w:r>
      <w:r>
        <w:rPr>
          <w:rFonts w:ascii="Times New Roman" w:hAnsi="Times New Roman" w:cs="Times New Roman"/>
          <w:i/>
        </w:rPr>
        <w:t xml:space="preserve">relative </w:t>
      </w:r>
      <w:r w:rsidRPr="00EA6AC8">
        <w:rPr>
          <w:rFonts w:ascii="Times New Roman" w:hAnsi="Times New Roman" w:cs="Times New Roman"/>
          <w:i/>
        </w:rPr>
        <w:t xml:space="preserve">measurement bias to total </w:t>
      </w:r>
      <w:r>
        <w:rPr>
          <w:rFonts w:ascii="Times New Roman" w:hAnsi="Times New Roman" w:cs="Times New Roman"/>
          <w:i/>
        </w:rPr>
        <w:t xml:space="preserve">relative </w:t>
      </w:r>
      <w:r w:rsidRPr="00EA6AC8">
        <w:rPr>
          <w:rFonts w:ascii="Times New Roman" w:hAnsi="Times New Roman" w:cs="Times New Roman"/>
          <w:i/>
        </w:rPr>
        <w:t>bias.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4"/>
        <w:gridCol w:w="969"/>
        <w:gridCol w:w="1134"/>
        <w:gridCol w:w="2410"/>
        <w:gridCol w:w="2693"/>
      </w:tblGrid>
      <w:tr w:rsidR="005A437F" w:rsidRPr="00EA6AC8" w14:paraId="1A857620" w14:textId="77777777" w:rsidTr="00B221F8">
        <w:trPr>
          <w:trHeight w:val="300"/>
        </w:trPr>
        <w:tc>
          <w:tcPr>
            <w:tcW w:w="1974" w:type="dxa"/>
            <w:vMerge w:val="restart"/>
            <w:tcBorders>
              <w:top w:val="single" w:sz="4" w:space="0" w:color="auto"/>
            </w:tcBorders>
          </w:tcPr>
          <w:p w14:paraId="01E36796" w14:textId="77777777" w:rsidR="005A437F" w:rsidRPr="00EA6AC8" w:rsidRDefault="005A437F" w:rsidP="00B221F8">
            <w:pPr>
              <w:jc w:val="both"/>
              <w:rPr>
                <w:rFonts w:ascii="Times New Roman" w:hAnsi="Times New Roman"/>
                <w:lang w:val="en-GB"/>
              </w:rPr>
            </w:pPr>
          </w:p>
        </w:tc>
        <w:tc>
          <w:tcPr>
            <w:tcW w:w="969" w:type="dxa"/>
            <w:tcBorders>
              <w:top w:val="single" w:sz="4" w:space="0" w:color="auto"/>
            </w:tcBorders>
          </w:tcPr>
          <w:p w14:paraId="0C099C91" w14:textId="77777777" w:rsidR="005A437F" w:rsidRPr="00EA6AC8" w:rsidRDefault="005A437F" w:rsidP="00B221F8">
            <w:pPr>
              <w:jc w:val="center"/>
              <w:rPr>
                <w:rFonts w:ascii="Times New Roman" w:hAnsi="Times New Roman"/>
                <w:lang w:val="en-GB"/>
              </w:rPr>
            </w:pPr>
          </w:p>
        </w:tc>
        <w:tc>
          <w:tcPr>
            <w:tcW w:w="1134" w:type="dxa"/>
            <w:vMerge w:val="restart"/>
            <w:tcBorders>
              <w:top w:val="single" w:sz="4" w:space="0" w:color="auto"/>
            </w:tcBorders>
          </w:tcPr>
          <w:p w14:paraId="67C82D8F" w14:textId="77777777" w:rsidR="005A437F" w:rsidRPr="00EA6AC8" w:rsidRDefault="005A437F" w:rsidP="00B221F8">
            <w:pPr>
              <w:jc w:val="center"/>
              <w:rPr>
                <w:rFonts w:ascii="Times New Roman" w:hAnsi="Times New Roman"/>
                <w:lang w:val="en-GB"/>
              </w:rPr>
            </w:pPr>
          </w:p>
          <w:p w14:paraId="0588B158" w14:textId="77777777" w:rsidR="005A437F" w:rsidRPr="00EA6AC8" w:rsidRDefault="005A437F" w:rsidP="00B221F8">
            <w:pPr>
              <w:jc w:val="center"/>
              <w:rPr>
                <w:rFonts w:ascii="Times New Roman" w:hAnsi="Times New Roman"/>
                <w:i/>
              </w:rPr>
            </w:pPr>
            <w:r>
              <w:rPr>
                <w:rFonts w:ascii="Times New Roman" w:hAnsi="Times New Roman"/>
                <w:i/>
              </w:rPr>
              <w:t>Sign</w:t>
            </w:r>
          </w:p>
        </w:tc>
        <w:tc>
          <w:tcPr>
            <w:tcW w:w="5103" w:type="dxa"/>
            <w:gridSpan w:val="2"/>
            <w:tcBorders>
              <w:top w:val="single" w:sz="4" w:space="0" w:color="auto"/>
              <w:left w:val="nil"/>
              <w:bottom w:val="single" w:sz="4" w:space="0" w:color="auto"/>
            </w:tcBorders>
          </w:tcPr>
          <w:p w14:paraId="68081E76" w14:textId="77777777" w:rsidR="005A437F" w:rsidRPr="00EA6AC8" w:rsidRDefault="005A437F" w:rsidP="00B221F8">
            <w:pPr>
              <w:jc w:val="center"/>
              <w:rPr>
                <w:rFonts w:ascii="Times New Roman" w:hAnsi="Times New Roman"/>
                <w:i/>
              </w:rPr>
            </w:pPr>
            <w:r>
              <w:rPr>
                <w:rFonts w:ascii="Times New Roman" w:hAnsi="Times New Roman"/>
                <w:i/>
              </w:rPr>
              <w:t>Interval</w:t>
            </w:r>
          </w:p>
        </w:tc>
      </w:tr>
      <w:tr w:rsidR="005A437F" w:rsidRPr="00EA6AC8" w14:paraId="7423A11A" w14:textId="77777777" w:rsidTr="00B221F8">
        <w:trPr>
          <w:trHeight w:val="240"/>
        </w:trPr>
        <w:tc>
          <w:tcPr>
            <w:tcW w:w="1974" w:type="dxa"/>
            <w:vMerge/>
            <w:tcBorders>
              <w:bottom w:val="single" w:sz="4" w:space="0" w:color="auto"/>
            </w:tcBorders>
          </w:tcPr>
          <w:p w14:paraId="0D117AA0" w14:textId="77777777" w:rsidR="005A437F" w:rsidRPr="00EA6AC8" w:rsidRDefault="005A437F" w:rsidP="00B221F8">
            <w:pPr>
              <w:jc w:val="both"/>
              <w:rPr>
                <w:rFonts w:ascii="Times New Roman" w:hAnsi="Times New Roman"/>
              </w:rPr>
            </w:pPr>
          </w:p>
        </w:tc>
        <w:tc>
          <w:tcPr>
            <w:tcW w:w="969" w:type="dxa"/>
            <w:tcBorders>
              <w:bottom w:val="single" w:sz="4" w:space="0" w:color="auto"/>
            </w:tcBorders>
          </w:tcPr>
          <w:p w14:paraId="729A0D29" w14:textId="77777777" w:rsidR="005A437F" w:rsidRDefault="00E97E36" w:rsidP="00B221F8">
            <w:pPr>
              <w:jc w:val="center"/>
              <w:rPr>
                <w:rFonts w:ascii="Times New Roman" w:hAnsi="Times New Roman"/>
              </w:rPr>
            </w:pPr>
            <m:oMathPara>
              <m:oMath>
                <m:sSub>
                  <m:sSubPr>
                    <m:ctrlPr>
                      <w:rPr>
                        <w:rFonts w:ascii="Cambria Math" w:hAnsi="Cambria Math"/>
                        <w:i/>
                      </w:rPr>
                    </m:ctrlPr>
                  </m:sSubPr>
                  <m:e>
                    <m:r>
                      <w:rPr>
                        <w:rFonts w:ascii="Cambria Math" w:hAnsi="Cambria Math"/>
                      </w:rPr>
                      <m:t>∆</m:t>
                    </m:r>
                  </m:e>
                  <m:sub>
                    <m:r>
                      <w:rPr>
                        <w:rFonts w:ascii="Cambria Math" w:hAnsi="Cambria Math"/>
                      </w:rPr>
                      <m:t>y</m:t>
                    </m:r>
                  </m:sub>
                </m:sSub>
              </m:oMath>
            </m:oMathPara>
          </w:p>
        </w:tc>
        <w:tc>
          <w:tcPr>
            <w:tcW w:w="1134" w:type="dxa"/>
            <w:vMerge/>
            <w:tcBorders>
              <w:bottom w:val="single" w:sz="4" w:space="0" w:color="auto"/>
            </w:tcBorders>
          </w:tcPr>
          <w:p w14:paraId="1AF7D136" w14:textId="77777777" w:rsidR="005A437F" w:rsidRDefault="005A437F" w:rsidP="00B221F8">
            <w:pPr>
              <w:jc w:val="center"/>
              <w:rPr>
                <w:rFonts w:ascii="Times New Roman" w:hAnsi="Times New Roman"/>
              </w:rPr>
            </w:pPr>
          </w:p>
        </w:tc>
        <w:tc>
          <w:tcPr>
            <w:tcW w:w="2410" w:type="dxa"/>
            <w:tcBorders>
              <w:top w:val="single" w:sz="4" w:space="0" w:color="auto"/>
              <w:bottom w:val="single" w:sz="4" w:space="0" w:color="auto"/>
            </w:tcBorders>
          </w:tcPr>
          <w:p w14:paraId="3021CD13" w14:textId="77777777" w:rsidR="005A437F" w:rsidRDefault="00E97E36" w:rsidP="00B221F8">
            <w:pPr>
              <w:jc w:val="center"/>
              <w:rPr>
                <w:rFonts w:ascii="Times New Roman" w:hAnsi="Times New Roman"/>
                <w:i/>
              </w:rPr>
            </w:pPr>
            <m:oMathPara>
              <m:oMath>
                <m:sSub>
                  <m:sSubPr>
                    <m:ctrlPr>
                      <w:rPr>
                        <w:rFonts w:ascii="Cambria Math" w:hAnsi="Cambria Math"/>
                        <w:i/>
                      </w:rPr>
                    </m:ctrlPr>
                  </m:sSubPr>
                  <m:e>
                    <m:r>
                      <w:rPr>
                        <w:rFonts w:ascii="Cambria Math" w:hAnsi="Cambria Math"/>
                      </w:rPr>
                      <m:t>SB</m:t>
                    </m:r>
                  </m:e>
                  <m:sub>
                    <m:r>
                      <w:rPr>
                        <w:rFonts w:ascii="Cambria Math" w:hAnsi="Cambria Math"/>
                      </w:rPr>
                      <m:t>y</m:t>
                    </m:r>
                  </m:sub>
                </m:sSub>
              </m:oMath>
            </m:oMathPara>
          </w:p>
        </w:tc>
        <w:tc>
          <w:tcPr>
            <w:tcW w:w="2693" w:type="dxa"/>
            <w:tcBorders>
              <w:top w:val="single" w:sz="4" w:space="0" w:color="auto"/>
              <w:bottom w:val="single" w:sz="4" w:space="0" w:color="auto"/>
            </w:tcBorders>
          </w:tcPr>
          <w:p w14:paraId="1BC51E2F" w14:textId="77777777" w:rsidR="005A437F" w:rsidRDefault="00E97E36" w:rsidP="00B221F8">
            <w:pPr>
              <w:jc w:val="center"/>
              <w:rPr>
                <w:rFonts w:ascii="Times New Roman" w:hAnsi="Times New Roman"/>
                <w:i/>
              </w:rPr>
            </w:pPr>
            <m:oMathPara>
              <m:oMath>
                <m:sSub>
                  <m:sSubPr>
                    <m:ctrlPr>
                      <w:rPr>
                        <w:rFonts w:ascii="Cambria Math" w:hAnsi="Cambria Math"/>
                        <w:i/>
                      </w:rPr>
                    </m:ctrlPr>
                  </m:sSubPr>
                  <m:e>
                    <m:r>
                      <w:rPr>
                        <w:rFonts w:ascii="Cambria Math" w:hAnsi="Cambria Math"/>
                      </w:rPr>
                      <m:t>MB</m:t>
                    </m:r>
                  </m:e>
                  <m:sub>
                    <m:r>
                      <w:rPr>
                        <w:rFonts w:ascii="Cambria Math" w:hAnsi="Cambria Math"/>
                      </w:rPr>
                      <m:t>y</m:t>
                    </m:r>
                  </m:sub>
                </m:sSub>
              </m:oMath>
            </m:oMathPara>
          </w:p>
        </w:tc>
      </w:tr>
      <w:tr w:rsidR="005A437F" w:rsidRPr="00EA6AC8" w14:paraId="348722E9" w14:textId="77777777" w:rsidTr="00B221F8">
        <w:tc>
          <w:tcPr>
            <w:tcW w:w="1974" w:type="dxa"/>
            <w:tcBorders>
              <w:top w:val="single" w:sz="4" w:space="0" w:color="auto"/>
            </w:tcBorders>
            <w:hideMark/>
          </w:tcPr>
          <w:p w14:paraId="15E84CD9" w14:textId="77777777" w:rsidR="005A437F" w:rsidRPr="00EA6AC8" w:rsidRDefault="005A437F" w:rsidP="00B221F8">
            <w:pPr>
              <w:jc w:val="both"/>
              <w:rPr>
                <w:rFonts w:ascii="Times New Roman" w:hAnsi="Times New Roman"/>
              </w:rPr>
            </w:pPr>
            <w:r w:rsidRPr="00EA6AC8">
              <w:rPr>
                <w:rFonts w:ascii="Times New Roman" w:hAnsi="Times New Roman"/>
              </w:rPr>
              <w:t>Unemployment rate</w:t>
            </w:r>
          </w:p>
        </w:tc>
        <w:tc>
          <w:tcPr>
            <w:tcW w:w="969" w:type="dxa"/>
            <w:tcBorders>
              <w:top w:val="single" w:sz="4" w:space="0" w:color="auto"/>
            </w:tcBorders>
          </w:tcPr>
          <w:p w14:paraId="0BD8D19D" w14:textId="77777777" w:rsidR="005A437F" w:rsidRPr="00EA6AC8" w:rsidRDefault="005A437F" w:rsidP="00B221F8">
            <w:pPr>
              <w:jc w:val="center"/>
              <w:rPr>
                <w:rFonts w:ascii="Times New Roman" w:hAnsi="Times New Roman"/>
              </w:rPr>
            </w:pPr>
            <w:r w:rsidRPr="00EA6AC8">
              <w:rPr>
                <w:rFonts w:ascii="Times New Roman" w:hAnsi="Times New Roman"/>
              </w:rPr>
              <w:t>1.2%</w:t>
            </w:r>
          </w:p>
        </w:tc>
        <w:tc>
          <w:tcPr>
            <w:tcW w:w="1134" w:type="dxa"/>
            <w:tcBorders>
              <w:top w:val="single" w:sz="4" w:space="0" w:color="auto"/>
            </w:tcBorders>
          </w:tcPr>
          <w:p w14:paraId="17EE3108" w14:textId="77777777" w:rsidR="005A437F" w:rsidRPr="00EA6AC8" w:rsidRDefault="005A437F" w:rsidP="00B221F8">
            <w:pPr>
              <w:jc w:val="center"/>
              <w:rPr>
                <w:rFonts w:ascii="Times New Roman" w:hAnsi="Times New Roman"/>
              </w:rPr>
            </w:pPr>
            <w:r>
              <w:rPr>
                <w:rFonts w:ascii="Times New Roman" w:hAnsi="Times New Roman"/>
              </w:rPr>
              <w:t>+</w:t>
            </w:r>
          </w:p>
        </w:tc>
        <w:tc>
          <w:tcPr>
            <w:tcW w:w="2410" w:type="dxa"/>
            <w:tcBorders>
              <w:top w:val="single" w:sz="4" w:space="0" w:color="auto"/>
            </w:tcBorders>
          </w:tcPr>
          <w:p w14:paraId="27DBADD7" w14:textId="77777777" w:rsidR="005A437F" w:rsidRPr="00EA6AC8" w:rsidRDefault="005A437F" w:rsidP="00B221F8">
            <w:pPr>
              <w:jc w:val="center"/>
              <w:rPr>
                <w:rFonts w:ascii="Times New Roman" w:hAnsi="Times New Roman"/>
              </w:rPr>
            </w:pPr>
            <w:r>
              <w:rPr>
                <w:rFonts w:ascii="Times New Roman" w:hAnsi="Times New Roman"/>
              </w:rPr>
              <w:t>(0.0%, 2.3</w:t>
            </w:r>
            <w:r w:rsidRPr="00EA6AC8">
              <w:rPr>
                <w:rFonts w:ascii="Times New Roman" w:hAnsi="Times New Roman"/>
              </w:rPr>
              <w:t>%)</w:t>
            </w:r>
          </w:p>
        </w:tc>
        <w:tc>
          <w:tcPr>
            <w:tcW w:w="2693" w:type="dxa"/>
            <w:tcBorders>
              <w:top w:val="single" w:sz="4" w:space="0" w:color="auto"/>
            </w:tcBorders>
          </w:tcPr>
          <w:p w14:paraId="31A8D1D8" w14:textId="77777777" w:rsidR="005A437F" w:rsidRPr="00EA6AC8" w:rsidRDefault="005A437F" w:rsidP="00B221F8">
            <w:pPr>
              <w:jc w:val="center"/>
              <w:rPr>
                <w:rFonts w:ascii="Times New Roman" w:hAnsi="Times New Roman"/>
              </w:rPr>
            </w:pPr>
            <w:r>
              <w:rPr>
                <w:rFonts w:ascii="Times New Roman" w:hAnsi="Times New Roman"/>
              </w:rPr>
              <w:t>(-1.1</w:t>
            </w:r>
            <w:r w:rsidRPr="00EA6AC8">
              <w:rPr>
                <w:rFonts w:ascii="Times New Roman" w:hAnsi="Times New Roman"/>
              </w:rPr>
              <w:t>%, 1.2%)</w:t>
            </w:r>
          </w:p>
        </w:tc>
      </w:tr>
      <w:tr w:rsidR="005A437F" w:rsidRPr="00EA6AC8" w14:paraId="0ECBB7E4" w14:textId="77777777" w:rsidTr="00B221F8">
        <w:tc>
          <w:tcPr>
            <w:tcW w:w="1974" w:type="dxa"/>
            <w:hideMark/>
          </w:tcPr>
          <w:p w14:paraId="3F531D83" w14:textId="77777777" w:rsidR="005A437F" w:rsidRPr="00EA6AC8" w:rsidRDefault="005A437F" w:rsidP="00B221F8">
            <w:pPr>
              <w:jc w:val="both"/>
              <w:rPr>
                <w:rFonts w:ascii="Times New Roman" w:hAnsi="Times New Roman"/>
              </w:rPr>
            </w:pPr>
            <w:r w:rsidRPr="00EA6AC8">
              <w:rPr>
                <w:rFonts w:ascii="Times New Roman" w:hAnsi="Times New Roman"/>
              </w:rPr>
              <w:t>% good health</w:t>
            </w:r>
          </w:p>
        </w:tc>
        <w:tc>
          <w:tcPr>
            <w:tcW w:w="969" w:type="dxa"/>
          </w:tcPr>
          <w:p w14:paraId="729FEE66" w14:textId="77777777" w:rsidR="005A437F" w:rsidRPr="00EA6AC8" w:rsidRDefault="005A437F" w:rsidP="00B221F8">
            <w:pPr>
              <w:jc w:val="center"/>
              <w:rPr>
                <w:rFonts w:ascii="Times New Roman" w:hAnsi="Times New Roman"/>
              </w:rPr>
            </w:pPr>
            <w:r w:rsidRPr="00EA6AC8">
              <w:rPr>
                <w:rFonts w:ascii="Times New Roman" w:hAnsi="Times New Roman"/>
              </w:rPr>
              <w:t>-2.4%</w:t>
            </w:r>
          </w:p>
        </w:tc>
        <w:tc>
          <w:tcPr>
            <w:tcW w:w="1134" w:type="dxa"/>
          </w:tcPr>
          <w:p w14:paraId="7C89A7A7" w14:textId="77777777" w:rsidR="005A437F" w:rsidRPr="00EA6AC8" w:rsidRDefault="005A437F" w:rsidP="00B221F8">
            <w:pPr>
              <w:jc w:val="center"/>
              <w:rPr>
                <w:rFonts w:ascii="Times New Roman" w:hAnsi="Times New Roman"/>
              </w:rPr>
            </w:pPr>
            <w:r>
              <w:rPr>
                <w:rFonts w:ascii="Times New Roman" w:hAnsi="Times New Roman"/>
              </w:rPr>
              <w:t>-</w:t>
            </w:r>
          </w:p>
        </w:tc>
        <w:tc>
          <w:tcPr>
            <w:tcW w:w="2410" w:type="dxa"/>
          </w:tcPr>
          <w:p w14:paraId="47F1A163" w14:textId="77777777" w:rsidR="005A437F" w:rsidRPr="00EA6AC8" w:rsidRDefault="005A437F" w:rsidP="00B221F8">
            <w:pPr>
              <w:jc w:val="center"/>
              <w:rPr>
                <w:rFonts w:ascii="Times New Roman" w:hAnsi="Times New Roman"/>
              </w:rPr>
            </w:pPr>
            <w:r>
              <w:rPr>
                <w:rFonts w:ascii="Times New Roman" w:hAnsi="Times New Roman"/>
              </w:rPr>
              <w:t>(-4.1</w:t>
            </w:r>
            <w:r w:rsidRPr="00EA6AC8">
              <w:rPr>
                <w:rFonts w:ascii="Times New Roman" w:hAnsi="Times New Roman"/>
              </w:rPr>
              <w:t>%, 0.0%)</w:t>
            </w:r>
          </w:p>
        </w:tc>
        <w:tc>
          <w:tcPr>
            <w:tcW w:w="2693" w:type="dxa"/>
          </w:tcPr>
          <w:p w14:paraId="1BC92636" w14:textId="77777777" w:rsidR="005A437F" w:rsidRPr="00EA6AC8" w:rsidRDefault="005A437F" w:rsidP="00B221F8">
            <w:pPr>
              <w:jc w:val="center"/>
              <w:rPr>
                <w:rFonts w:ascii="Times New Roman" w:hAnsi="Times New Roman"/>
              </w:rPr>
            </w:pPr>
            <w:r>
              <w:rPr>
                <w:rFonts w:ascii="Times New Roman" w:hAnsi="Times New Roman"/>
              </w:rPr>
              <w:t>(-2.4%,1.7</w:t>
            </w:r>
            <w:r w:rsidRPr="00EA6AC8">
              <w:rPr>
                <w:rFonts w:ascii="Times New Roman" w:hAnsi="Times New Roman"/>
              </w:rPr>
              <w:t>%)</w:t>
            </w:r>
          </w:p>
        </w:tc>
      </w:tr>
      <w:tr w:rsidR="005A437F" w:rsidRPr="001517A0" w14:paraId="3C2764F6" w14:textId="77777777" w:rsidTr="00B221F8">
        <w:tc>
          <w:tcPr>
            <w:tcW w:w="1974" w:type="dxa"/>
            <w:hideMark/>
          </w:tcPr>
          <w:p w14:paraId="385A6A3D" w14:textId="77777777" w:rsidR="005A437F" w:rsidRPr="00EA6AC8" w:rsidRDefault="005A437F" w:rsidP="00B221F8">
            <w:pPr>
              <w:jc w:val="both"/>
              <w:rPr>
                <w:rFonts w:ascii="Times New Roman" w:hAnsi="Times New Roman"/>
              </w:rPr>
            </w:pPr>
            <w:r w:rsidRPr="00EA6AC8">
              <w:rPr>
                <w:rFonts w:ascii="Times New Roman" w:hAnsi="Times New Roman"/>
              </w:rPr>
              <w:t>% smoker</w:t>
            </w:r>
          </w:p>
        </w:tc>
        <w:tc>
          <w:tcPr>
            <w:tcW w:w="969" w:type="dxa"/>
          </w:tcPr>
          <w:p w14:paraId="7FAA79C7" w14:textId="77777777" w:rsidR="005A437F" w:rsidRPr="00EA6AC8" w:rsidRDefault="005A437F" w:rsidP="00B221F8">
            <w:pPr>
              <w:jc w:val="center"/>
              <w:rPr>
                <w:rFonts w:ascii="Times New Roman" w:hAnsi="Times New Roman"/>
              </w:rPr>
            </w:pPr>
            <w:r w:rsidRPr="00EA6AC8">
              <w:rPr>
                <w:rFonts w:ascii="Times New Roman" w:hAnsi="Times New Roman"/>
              </w:rPr>
              <w:t>9.9%</w:t>
            </w:r>
          </w:p>
        </w:tc>
        <w:tc>
          <w:tcPr>
            <w:tcW w:w="1134" w:type="dxa"/>
          </w:tcPr>
          <w:p w14:paraId="4A0EBC68" w14:textId="77777777" w:rsidR="005A437F" w:rsidRPr="00EA6AC8" w:rsidRDefault="005A437F" w:rsidP="00B221F8">
            <w:pPr>
              <w:jc w:val="center"/>
              <w:rPr>
                <w:rFonts w:ascii="Times New Roman" w:hAnsi="Times New Roman"/>
              </w:rPr>
            </w:pPr>
            <w:r>
              <w:rPr>
                <w:rFonts w:ascii="Times New Roman" w:hAnsi="Times New Roman"/>
              </w:rPr>
              <w:t>+</w:t>
            </w:r>
          </w:p>
        </w:tc>
        <w:tc>
          <w:tcPr>
            <w:tcW w:w="2410" w:type="dxa"/>
          </w:tcPr>
          <w:p w14:paraId="325EB806" w14:textId="77777777" w:rsidR="005A437F" w:rsidRPr="00EA6AC8" w:rsidRDefault="005A437F" w:rsidP="00B221F8">
            <w:pPr>
              <w:jc w:val="center"/>
              <w:rPr>
                <w:rFonts w:ascii="Times New Roman" w:hAnsi="Times New Roman"/>
              </w:rPr>
            </w:pPr>
            <w:r>
              <w:rPr>
                <w:rFonts w:ascii="Times New Roman" w:hAnsi="Times New Roman"/>
              </w:rPr>
              <w:t>(0.0%, 4.0</w:t>
            </w:r>
            <w:r w:rsidRPr="00EA6AC8">
              <w:rPr>
                <w:rFonts w:ascii="Times New Roman" w:hAnsi="Times New Roman"/>
              </w:rPr>
              <w:t>%)</w:t>
            </w:r>
          </w:p>
        </w:tc>
        <w:tc>
          <w:tcPr>
            <w:tcW w:w="2693" w:type="dxa"/>
          </w:tcPr>
          <w:p w14:paraId="76C69AA3" w14:textId="77777777" w:rsidR="005A437F" w:rsidRPr="001517A0" w:rsidRDefault="005A437F" w:rsidP="00B221F8">
            <w:pPr>
              <w:jc w:val="center"/>
              <w:rPr>
                <w:rFonts w:ascii="Times New Roman" w:hAnsi="Times New Roman"/>
                <w:lang w:val="en-GB"/>
              </w:rPr>
            </w:pPr>
            <w:r>
              <w:rPr>
                <w:rFonts w:ascii="Times New Roman" w:hAnsi="Times New Roman"/>
                <w:lang w:val="en-GB"/>
              </w:rPr>
              <w:t>(5.9</w:t>
            </w:r>
            <w:r w:rsidRPr="001517A0">
              <w:rPr>
                <w:rFonts w:ascii="Times New Roman" w:hAnsi="Times New Roman"/>
                <w:lang w:val="en-GB"/>
              </w:rPr>
              <w:t>%, 9.9%)</w:t>
            </w:r>
          </w:p>
        </w:tc>
      </w:tr>
      <w:tr w:rsidR="005A437F" w:rsidRPr="001517A0" w14:paraId="3C2F1808" w14:textId="77777777" w:rsidTr="00B221F8">
        <w:tc>
          <w:tcPr>
            <w:tcW w:w="1974" w:type="dxa"/>
            <w:hideMark/>
          </w:tcPr>
          <w:p w14:paraId="4E59140C" w14:textId="77777777" w:rsidR="005A437F" w:rsidRPr="001517A0" w:rsidRDefault="005A437F" w:rsidP="00B221F8">
            <w:pPr>
              <w:jc w:val="both"/>
              <w:rPr>
                <w:rFonts w:ascii="Times New Roman" w:hAnsi="Times New Roman"/>
                <w:lang w:val="en-GB"/>
              </w:rPr>
            </w:pPr>
            <w:r>
              <w:rPr>
                <w:rFonts w:ascii="Times New Roman" w:hAnsi="Times New Roman"/>
                <w:lang w:val="en-GB"/>
              </w:rPr>
              <w:t>% obese</w:t>
            </w:r>
          </w:p>
        </w:tc>
        <w:tc>
          <w:tcPr>
            <w:tcW w:w="969" w:type="dxa"/>
          </w:tcPr>
          <w:p w14:paraId="4A62F2AA" w14:textId="77777777" w:rsidR="005A437F" w:rsidRPr="001517A0" w:rsidRDefault="005A437F" w:rsidP="00B221F8">
            <w:pPr>
              <w:jc w:val="center"/>
              <w:rPr>
                <w:rFonts w:ascii="Times New Roman" w:hAnsi="Times New Roman"/>
                <w:lang w:val="en-GB"/>
              </w:rPr>
            </w:pPr>
            <w:r w:rsidRPr="001517A0">
              <w:rPr>
                <w:rFonts w:ascii="Times New Roman" w:hAnsi="Times New Roman"/>
                <w:lang w:val="en-GB"/>
              </w:rPr>
              <w:t>1.8%</w:t>
            </w:r>
          </w:p>
        </w:tc>
        <w:tc>
          <w:tcPr>
            <w:tcW w:w="1134" w:type="dxa"/>
          </w:tcPr>
          <w:p w14:paraId="51044996" w14:textId="77777777" w:rsidR="005A437F" w:rsidRPr="001517A0" w:rsidRDefault="005A437F" w:rsidP="00B221F8">
            <w:pPr>
              <w:jc w:val="center"/>
              <w:rPr>
                <w:rFonts w:ascii="Times New Roman" w:hAnsi="Times New Roman"/>
                <w:lang w:val="en-GB"/>
              </w:rPr>
            </w:pPr>
            <w:r w:rsidRPr="001517A0">
              <w:rPr>
                <w:rFonts w:ascii="Times New Roman" w:hAnsi="Times New Roman"/>
                <w:lang w:val="en-GB"/>
              </w:rPr>
              <w:t>+</w:t>
            </w:r>
          </w:p>
        </w:tc>
        <w:tc>
          <w:tcPr>
            <w:tcW w:w="2410" w:type="dxa"/>
          </w:tcPr>
          <w:p w14:paraId="2C87D390" w14:textId="77777777" w:rsidR="005A437F" w:rsidRPr="001517A0" w:rsidRDefault="005A437F" w:rsidP="00B221F8">
            <w:pPr>
              <w:jc w:val="center"/>
              <w:rPr>
                <w:rFonts w:ascii="Times New Roman" w:hAnsi="Times New Roman"/>
                <w:lang w:val="en-GB"/>
              </w:rPr>
            </w:pPr>
            <w:r>
              <w:rPr>
                <w:rFonts w:ascii="Times New Roman" w:hAnsi="Times New Roman"/>
                <w:lang w:val="en-GB"/>
              </w:rPr>
              <w:t>(0.0%, 3</w:t>
            </w:r>
            <w:r w:rsidRPr="001517A0">
              <w:rPr>
                <w:rFonts w:ascii="Times New Roman" w:hAnsi="Times New Roman"/>
                <w:lang w:val="en-GB"/>
              </w:rPr>
              <w:t>.3%)</w:t>
            </w:r>
          </w:p>
        </w:tc>
        <w:tc>
          <w:tcPr>
            <w:tcW w:w="2693" w:type="dxa"/>
          </w:tcPr>
          <w:p w14:paraId="71CC0D82" w14:textId="77777777" w:rsidR="005A437F" w:rsidRPr="00804D2E" w:rsidRDefault="005A437F" w:rsidP="00B221F8">
            <w:pPr>
              <w:jc w:val="center"/>
              <w:rPr>
                <w:rFonts w:ascii="Times New Roman" w:hAnsi="Times New Roman"/>
                <w:lang w:val="en-GB"/>
              </w:rPr>
            </w:pPr>
            <w:r>
              <w:rPr>
                <w:rFonts w:ascii="Times New Roman" w:hAnsi="Times New Roman"/>
                <w:lang w:val="en-GB"/>
              </w:rPr>
              <w:t>(-1.5</w:t>
            </w:r>
            <w:r w:rsidRPr="00804D2E">
              <w:rPr>
                <w:rFonts w:ascii="Times New Roman" w:hAnsi="Times New Roman"/>
                <w:lang w:val="en-GB"/>
              </w:rPr>
              <w:t>%, 1.8%)</w:t>
            </w:r>
          </w:p>
        </w:tc>
      </w:tr>
      <w:tr w:rsidR="005A437F" w:rsidRPr="001517A0" w14:paraId="02BC7658" w14:textId="77777777" w:rsidTr="00B221F8">
        <w:tc>
          <w:tcPr>
            <w:tcW w:w="1974" w:type="dxa"/>
            <w:tcBorders>
              <w:bottom w:val="single" w:sz="4" w:space="0" w:color="auto"/>
            </w:tcBorders>
            <w:hideMark/>
          </w:tcPr>
          <w:p w14:paraId="75B9C2A5" w14:textId="77777777" w:rsidR="005A437F" w:rsidRPr="00804D2E" w:rsidRDefault="005A437F" w:rsidP="00B221F8">
            <w:pPr>
              <w:jc w:val="both"/>
              <w:rPr>
                <w:rFonts w:ascii="Times New Roman" w:hAnsi="Times New Roman"/>
                <w:lang w:val="en-GB"/>
              </w:rPr>
            </w:pPr>
            <w:r w:rsidRPr="00804D2E">
              <w:rPr>
                <w:rFonts w:ascii="Times New Roman" w:hAnsi="Times New Roman"/>
                <w:lang w:val="en-GB"/>
              </w:rPr>
              <w:t>% contact dentist</w:t>
            </w:r>
          </w:p>
        </w:tc>
        <w:tc>
          <w:tcPr>
            <w:tcW w:w="969" w:type="dxa"/>
            <w:tcBorders>
              <w:bottom w:val="single" w:sz="4" w:space="0" w:color="auto"/>
            </w:tcBorders>
          </w:tcPr>
          <w:p w14:paraId="726D28AD" w14:textId="77777777" w:rsidR="005A437F" w:rsidRPr="00804D2E" w:rsidRDefault="005A437F" w:rsidP="00B221F8">
            <w:pPr>
              <w:jc w:val="center"/>
              <w:rPr>
                <w:rFonts w:ascii="Times New Roman" w:hAnsi="Times New Roman"/>
                <w:lang w:val="en-GB"/>
              </w:rPr>
            </w:pPr>
            <w:r w:rsidRPr="00804D2E">
              <w:rPr>
                <w:rFonts w:ascii="Times New Roman" w:hAnsi="Times New Roman"/>
                <w:lang w:val="en-GB"/>
              </w:rPr>
              <w:t>-7.8%</w:t>
            </w:r>
          </w:p>
        </w:tc>
        <w:tc>
          <w:tcPr>
            <w:tcW w:w="1134" w:type="dxa"/>
            <w:tcBorders>
              <w:bottom w:val="single" w:sz="4" w:space="0" w:color="auto"/>
            </w:tcBorders>
          </w:tcPr>
          <w:p w14:paraId="60BE74E6" w14:textId="77777777" w:rsidR="005A437F" w:rsidRPr="00804D2E" w:rsidRDefault="005A437F" w:rsidP="00B221F8">
            <w:pPr>
              <w:jc w:val="center"/>
              <w:rPr>
                <w:rFonts w:ascii="Times New Roman" w:hAnsi="Times New Roman"/>
                <w:lang w:val="en-GB"/>
              </w:rPr>
            </w:pPr>
            <w:r>
              <w:rPr>
                <w:rFonts w:ascii="Times New Roman" w:hAnsi="Times New Roman"/>
                <w:lang w:val="en-GB"/>
              </w:rPr>
              <w:t>-</w:t>
            </w:r>
          </w:p>
        </w:tc>
        <w:tc>
          <w:tcPr>
            <w:tcW w:w="2410" w:type="dxa"/>
            <w:tcBorders>
              <w:bottom w:val="single" w:sz="4" w:space="0" w:color="auto"/>
            </w:tcBorders>
          </w:tcPr>
          <w:p w14:paraId="059785BB" w14:textId="77777777" w:rsidR="005A437F" w:rsidRPr="00804D2E" w:rsidRDefault="005A437F" w:rsidP="00B221F8">
            <w:pPr>
              <w:jc w:val="center"/>
              <w:rPr>
                <w:rFonts w:ascii="Times New Roman" w:hAnsi="Times New Roman"/>
                <w:lang w:val="en-GB"/>
              </w:rPr>
            </w:pPr>
            <w:r>
              <w:rPr>
                <w:rFonts w:ascii="Times New Roman" w:hAnsi="Times New Roman"/>
                <w:lang w:val="en-GB"/>
              </w:rPr>
              <w:t>(-3</w:t>
            </w:r>
            <w:r w:rsidRPr="00804D2E">
              <w:rPr>
                <w:rFonts w:ascii="Times New Roman" w:hAnsi="Times New Roman"/>
                <w:lang w:val="en-GB"/>
              </w:rPr>
              <w:t>.8%, 0.0%)</w:t>
            </w:r>
          </w:p>
        </w:tc>
        <w:tc>
          <w:tcPr>
            <w:tcW w:w="2693" w:type="dxa"/>
            <w:tcBorders>
              <w:bottom w:val="single" w:sz="4" w:space="0" w:color="auto"/>
            </w:tcBorders>
          </w:tcPr>
          <w:p w14:paraId="20F2192C" w14:textId="77777777" w:rsidR="005A437F" w:rsidRPr="00804D2E" w:rsidRDefault="005A437F" w:rsidP="00B221F8">
            <w:pPr>
              <w:jc w:val="center"/>
              <w:rPr>
                <w:rFonts w:ascii="Times New Roman" w:hAnsi="Times New Roman"/>
                <w:lang w:val="en-GB"/>
              </w:rPr>
            </w:pPr>
            <w:r>
              <w:rPr>
                <w:rFonts w:ascii="Times New Roman" w:hAnsi="Times New Roman"/>
                <w:lang w:val="en-GB"/>
              </w:rPr>
              <w:t>(-7.8%, -4</w:t>
            </w:r>
            <w:r w:rsidRPr="00804D2E">
              <w:rPr>
                <w:rFonts w:ascii="Times New Roman" w:hAnsi="Times New Roman"/>
                <w:lang w:val="en-GB"/>
              </w:rPr>
              <w:t>.0%)</w:t>
            </w:r>
          </w:p>
        </w:tc>
      </w:tr>
    </w:tbl>
    <w:p w14:paraId="1314BAC7" w14:textId="77777777" w:rsidR="005A437F" w:rsidRDefault="005A437F" w:rsidP="005A437F">
      <w:pPr>
        <w:jc w:val="both"/>
        <w:rPr>
          <w:rFonts w:ascii="Times New Roman" w:hAnsi="Times New Roman" w:cs="Times New Roman"/>
        </w:rPr>
      </w:pPr>
    </w:p>
    <w:p w14:paraId="1D4E2F9A" w14:textId="77777777" w:rsidR="005A437F" w:rsidRPr="00651A3E" w:rsidRDefault="005A437F" w:rsidP="005A437F">
      <w:pPr>
        <w:spacing w:after="0"/>
        <w:jc w:val="both"/>
        <w:rPr>
          <w:rFonts w:ascii="Times New Roman" w:hAnsi="Times New Roman" w:cs="Times New Roman"/>
          <w:i/>
        </w:rPr>
      </w:pPr>
      <w:r w:rsidRPr="00651A3E">
        <w:rPr>
          <w:rFonts w:ascii="Times New Roman" w:hAnsi="Times New Roman" w:cs="Times New Roman"/>
          <w:i/>
        </w:rPr>
        <w:t>Table 4: Measurement bias levels in percentage of total relative bias.</w:t>
      </w:r>
    </w:p>
    <w:tbl>
      <w:tblPr>
        <w:tblStyle w:val="Tabelraster"/>
        <w:tblW w:w="0" w:type="auto"/>
        <w:tblLook w:val="04A0" w:firstRow="1" w:lastRow="0" w:firstColumn="1" w:lastColumn="0" w:noHBand="0" w:noVBand="1"/>
      </w:tblPr>
      <w:tblGrid>
        <w:gridCol w:w="2303"/>
        <w:gridCol w:w="2303"/>
        <w:gridCol w:w="2303"/>
        <w:gridCol w:w="2303"/>
      </w:tblGrid>
      <w:tr w:rsidR="005A437F" w14:paraId="66EC04E9" w14:textId="77777777" w:rsidTr="00B221F8">
        <w:tc>
          <w:tcPr>
            <w:tcW w:w="2303" w:type="dxa"/>
            <w:tcBorders>
              <w:top w:val="single" w:sz="4" w:space="0" w:color="auto"/>
              <w:left w:val="nil"/>
              <w:bottom w:val="single" w:sz="4" w:space="0" w:color="auto"/>
              <w:right w:val="nil"/>
            </w:tcBorders>
          </w:tcPr>
          <w:p w14:paraId="5B84E01D" w14:textId="77777777" w:rsidR="005A437F" w:rsidRDefault="005A437F" w:rsidP="00B221F8">
            <w:pPr>
              <w:jc w:val="both"/>
              <w:rPr>
                <w:rFonts w:ascii="Times New Roman" w:hAnsi="Times New Roman"/>
                <w:lang w:val="en-GB"/>
              </w:rPr>
            </w:pPr>
          </w:p>
        </w:tc>
        <w:tc>
          <w:tcPr>
            <w:tcW w:w="2303" w:type="dxa"/>
            <w:tcBorders>
              <w:top w:val="single" w:sz="4" w:space="0" w:color="auto"/>
              <w:left w:val="nil"/>
              <w:bottom w:val="single" w:sz="4" w:space="0" w:color="auto"/>
              <w:right w:val="nil"/>
            </w:tcBorders>
          </w:tcPr>
          <w:p w14:paraId="1396A915" w14:textId="77777777" w:rsidR="005A437F" w:rsidRDefault="005A437F" w:rsidP="00B221F8">
            <w:pPr>
              <w:jc w:val="both"/>
              <w:rPr>
                <w:rFonts w:ascii="Times New Roman" w:hAnsi="Times New Roman"/>
                <w:lang w:val="en-GB"/>
              </w:rPr>
            </w:pPr>
            <w:r>
              <w:rPr>
                <w:rFonts w:ascii="Times New Roman" w:hAnsi="Times New Roman"/>
                <w:lang w:val="en-GB"/>
              </w:rPr>
              <w:t>Left</w:t>
            </w:r>
          </w:p>
        </w:tc>
        <w:tc>
          <w:tcPr>
            <w:tcW w:w="2303" w:type="dxa"/>
            <w:tcBorders>
              <w:top w:val="single" w:sz="4" w:space="0" w:color="auto"/>
              <w:left w:val="nil"/>
              <w:bottom w:val="single" w:sz="4" w:space="0" w:color="auto"/>
              <w:right w:val="nil"/>
            </w:tcBorders>
          </w:tcPr>
          <w:p w14:paraId="15E1375D" w14:textId="77777777" w:rsidR="005A437F" w:rsidRDefault="005A437F" w:rsidP="00B221F8">
            <w:pPr>
              <w:jc w:val="both"/>
              <w:rPr>
                <w:rFonts w:ascii="Times New Roman" w:hAnsi="Times New Roman"/>
                <w:lang w:val="en-GB"/>
              </w:rPr>
            </w:pPr>
            <w:r>
              <w:rPr>
                <w:rFonts w:ascii="Times New Roman" w:hAnsi="Times New Roman"/>
                <w:lang w:val="en-GB"/>
              </w:rPr>
              <w:t>Mid</w:t>
            </w:r>
          </w:p>
        </w:tc>
        <w:tc>
          <w:tcPr>
            <w:tcW w:w="2303" w:type="dxa"/>
            <w:tcBorders>
              <w:top w:val="single" w:sz="4" w:space="0" w:color="auto"/>
              <w:left w:val="nil"/>
              <w:bottom w:val="single" w:sz="4" w:space="0" w:color="auto"/>
              <w:right w:val="nil"/>
            </w:tcBorders>
          </w:tcPr>
          <w:p w14:paraId="7C15AF1E" w14:textId="77777777" w:rsidR="005A437F" w:rsidRDefault="005A437F" w:rsidP="00B221F8">
            <w:pPr>
              <w:jc w:val="both"/>
              <w:rPr>
                <w:rFonts w:ascii="Times New Roman" w:hAnsi="Times New Roman"/>
                <w:lang w:val="en-GB"/>
              </w:rPr>
            </w:pPr>
            <w:r>
              <w:rPr>
                <w:rFonts w:ascii="Times New Roman" w:hAnsi="Times New Roman"/>
                <w:lang w:val="en-GB"/>
              </w:rPr>
              <w:t>Right</w:t>
            </w:r>
          </w:p>
        </w:tc>
      </w:tr>
      <w:tr w:rsidR="005A437F" w14:paraId="2B32A6E9" w14:textId="77777777" w:rsidTr="00B221F8">
        <w:tc>
          <w:tcPr>
            <w:tcW w:w="2303" w:type="dxa"/>
            <w:tcBorders>
              <w:top w:val="single" w:sz="4" w:space="0" w:color="auto"/>
              <w:left w:val="nil"/>
              <w:bottom w:val="nil"/>
              <w:right w:val="nil"/>
            </w:tcBorders>
          </w:tcPr>
          <w:p w14:paraId="078557F5" w14:textId="77777777" w:rsidR="005A437F" w:rsidRDefault="005A437F" w:rsidP="00B221F8">
            <w:pPr>
              <w:jc w:val="both"/>
              <w:rPr>
                <w:rFonts w:ascii="Times New Roman" w:hAnsi="Times New Roman"/>
                <w:lang w:val="en-GB"/>
              </w:rPr>
            </w:pPr>
            <w:r w:rsidRPr="00EA6AC8">
              <w:rPr>
                <w:rFonts w:ascii="Times New Roman" w:hAnsi="Times New Roman"/>
              </w:rPr>
              <w:t>Unemployment rate</w:t>
            </w:r>
          </w:p>
        </w:tc>
        <w:tc>
          <w:tcPr>
            <w:tcW w:w="2303" w:type="dxa"/>
            <w:tcBorders>
              <w:top w:val="single" w:sz="4" w:space="0" w:color="auto"/>
              <w:left w:val="nil"/>
              <w:bottom w:val="nil"/>
              <w:right w:val="nil"/>
            </w:tcBorders>
          </w:tcPr>
          <w:p w14:paraId="218C0867" w14:textId="77777777" w:rsidR="005A437F" w:rsidRDefault="005A437F" w:rsidP="00B221F8">
            <w:pPr>
              <w:jc w:val="both"/>
              <w:rPr>
                <w:rFonts w:ascii="Times New Roman" w:hAnsi="Times New Roman"/>
                <w:lang w:val="en-GB"/>
              </w:rPr>
            </w:pPr>
            <w:r>
              <w:rPr>
                <w:rFonts w:ascii="Times New Roman" w:hAnsi="Times New Roman"/>
                <w:lang w:val="en-GB"/>
              </w:rPr>
              <w:t>1.2%</w:t>
            </w:r>
          </w:p>
        </w:tc>
        <w:tc>
          <w:tcPr>
            <w:tcW w:w="2303" w:type="dxa"/>
            <w:tcBorders>
              <w:top w:val="single" w:sz="4" w:space="0" w:color="auto"/>
              <w:left w:val="nil"/>
              <w:bottom w:val="nil"/>
              <w:right w:val="nil"/>
            </w:tcBorders>
          </w:tcPr>
          <w:p w14:paraId="142B2C51" w14:textId="77777777" w:rsidR="005A437F" w:rsidRDefault="005A437F" w:rsidP="00B221F8">
            <w:pPr>
              <w:jc w:val="both"/>
              <w:rPr>
                <w:rFonts w:ascii="Times New Roman" w:hAnsi="Times New Roman"/>
                <w:lang w:val="en-GB"/>
              </w:rPr>
            </w:pPr>
            <w:r>
              <w:rPr>
                <w:rFonts w:ascii="Times New Roman" w:hAnsi="Times New Roman"/>
                <w:lang w:val="en-GB"/>
              </w:rPr>
              <w:t>0.05%</w:t>
            </w:r>
          </w:p>
        </w:tc>
        <w:tc>
          <w:tcPr>
            <w:tcW w:w="2303" w:type="dxa"/>
            <w:tcBorders>
              <w:top w:val="single" w:sz="4" w:space="0" w:color="auto"/>
              <w:left w:val="nil"/>
              <w:bottom w:val="nil"/>
              <w:right w:val="nil"/>
            </w:tcBorders>
          </w:tcPr>
          <w:p w14:paraId="574FCB2F" w14:textId="77777777" w:rsidR="005A437F" w:rsidRDefault="005A437F" w:rsidP="00B221F8">
            <w:pPr>
              <w:jc w:val="both"/>
              <w:rPr>
                <w:rFonts w:ascii="Times New Roman" w:hAnsi="Times New Roman"/>
                <w:lang w:val="en-GB"/>
              </w:rPr>
            </w:pPr>
            <w:r>
              <w:rPr>
                <w:rFonts w:ascii="Times New Roman" w:hAnsi="Times New Roman"/>
                <w:lang w:val="en-GB"/>
              </w:rPr>
              <w:t>-1.1%</w:t>
            </w:r>
          </w:p>
        </w:tc>
      </w:tr>
      <w:tr w:rsidR="005A437F" w14:paraId="2EA400E5" w14:textId="77777777" w:rsidTr="00B221F8">
        <w:tc>
          <w:tcPr>
            <w:tcW w:w="2303" w:type="dxa"/>
            <w:tcBorders>
              <w:top w:val="nil"/>
              <w:left w:val="nil"/>
              <w:bottom w:val="nil"/>
              <w:right w:val="nil"/>
            </w:tcBorders>
          </w:tcPr>
          <w:p w14:paraId="513A1482" w14:textId="77777777" w:rsidR="005A437F" w:rsidRDefault="005A437F" w:rsidP="00B221F8">
            <w:pPr>
              <w:jc w:val="both"/>
              <w:rPr>
                <w:rFonts w:ascii="Times New Roman" w:hAnsi="Times New Roman"/>
                <w:lang w:val="en-GB"/>
              </w:rPr>
            </w:pPr>
            <w:r w:rsidRPr="00EA6AC8">
              <w:rPr>
                <w:rFonts w:ascii="Times New Roman" w:hAnsi="Times New Roman"/>
              </w:rPr>
              <w:t>% good health</w:t>
            </w:r>
          </w:p>
        </w:tc>
        <w:tc>
          <w:tcPr>
            <w:tcW w:w="2303" w:type="dxa"/>
            <w:tcBorders>
              <w:top w:val="nil"/>
              <w:left w:val="nil"/>
              <w:bottom w:val="nil"/>
              <w:right w:val="nil"/>
            </w:tcBorders>
          </w:tcPr>
          <w:p w14:paraId="3C318D3A" w14:textId="77777777" w:rsidR="005A437F" w:rsidRDefault="005A437F" w:rsidP="00B221F8">
            <w:pPr>
              <w:jc w:val="both"/>
              <w:rPr>
                <w:rFonts w:ascii="Times New Roman" w:hAnsi="Times New Roman"/>
                <w:lang w:val="en-GB"/>
              </w:rPr>
            </w:pPr>
            <w:r>
              <w:rPr>
                <w:rFonts w:ascii="Times New Roman" w:hAnsi="Times New Roman"/>
                <w:lang w:val="en-GB"/>
              </w:rPr>
              <w:t>1.7%</w:t>
            </w:r>
          </w:p>
        </w:tc>
        <w:tc>
          <w:tcPr>
            <w:tcW w:w="2303" w:type="dxa"/>
            <w:tcBorders>
              <w:top w:val="nil"/>
              <w:left w:val="nil"/>
              <w:bottom w:val="nil"/>
              <w:right w:val="nil"/>
            </w:tcBorders>
          </w:tcPr>
          <w:p w14:paraId="5403C748" w14:textId="77777777" w:rsidR="005A437F" w:rsidRDefault="005A437F" w:rsidP="00B221F8">
            <w:pPr>
              <w:jc w:val="both"/>
              <w:rPr>
                <w:rFonts w:ascii="Times New Roman" w:hAnsi="Times New Roman"/>
                <w:lang w:val="en-GB"/>
              </w:rPr>
            </w:pPr>
            <w:r>
              <w:rPr>
                <w:rFonts w:ascii="Times New Roman" w:hAnsi="Times New Roman"/>
                <w:lang w:val="en-GB"/>
              </w:rPr>
              <w:t>-0.35%%</w:t>
            </w:r>
          </w:p>
        </w:tc>
        <w:tc>
          <w:tcPr>
            <w:tcW w:w="2303" w:type="dxa"/>
            <w:tcBorders>
              <w:top w:val="nil"/>
              <w:left w:val="nil"/>
              <w:bottom w:val="nil"/>
              <w:right w:val="nil"/>
            </w:tcBorders>
          </w:tcPr>
          <w:p w14:paraId="3000ED7F" w14:textId="77777777" w:rsidR="005A437F" w:rsidRDefault="005A437F" w:rsidP="00B221F8">
            <w:pPr>
              <w:jc w:val="both"/>
              <w:rPr>
                <w:rFonts w:ascii="Times New Roman" w:hAnsi="Times New Roman"/>
                <w:lang w:val="en-GB"/>
              </w:rPr>
            </w:pPr>
            <w:r>
              <w:rPr>
                <w:rFonts w:ascii="Times New Roman" w:hAnsi="Times New Roman"/>
                <w:lang w:val="en-GB"/>
              </w:rPr>
              <w:t>-2.4%</w:t>
            </w:r>
          </w:p>
        </w:tc>
      </w:tr>
      <w:tr w:rsidR="005A437F" w14:paraId="5EF58C0F" w14:textId="77777777" w:rsidTr="00B221F8">
        <w:tc>
          <w:tcPr>
            <w:tcW w:w="2303" w:type="dxa"/>
            <w:tcBorders>
              <w:top w:val="nil"/>
              <w:left w:val="nil"/>
              <w:bottom w:val="nil"/>
              <w:right w:val="nil"/>
            </w:tcBorders>
          </w:tcPr>
          <w:p w14:paraId="64C33046" w14:textId="77777777" w:rsidR="005A437F" w:rsidRDefault="005A437F" w:rsidP="00B221F8">
            <w:pPr>
              <w:jc w:val="both"/>
              <w:rPr>
                <w:rFonts w:ascii="Times New Roman" w:hAnsi="Times New Roman"/>
                <w:lang w:val="en-GB"/>
              </w:rPr>
            </w:pPr>
            <w:r w:rsidRPr="00EA6AC8">
              <w:rPr>
                <w:rFonts w:ascii="Times New Roman" w:hAnsi="Times New Roman"/>
              </w:rPr>
              <w:t>% smoker</w:t>
            </w:r>
          </w:p>
        </w:tc>
        <w:tc>
          <w:tcPr>
            <w:tcW w:w="2303" w:type="dxa"/>
            <w:tcBorders>
              <w:top w:val="nil"/>
              <w:left w:val="nil"/>
              <w:bottom w:val="nil"/>
              <w:right w:val="nil"/>
            </w:tcBorders>
          </w:tcPr>
          <w:p w14:paraId="2F1FDA87" w14:textId="77777777" w:rsidR="005A437F" w:rsidRDefault="005A437F" w:rsidP="00B221F8">
            <w:pPr>
              <w:jc w:val="both"/>
              <w:rPr>
                <w:rFonts w:ascii="Times New Roman" w:hAnsi="Times New Roman"/>
                <w:lang w:val="en-GB"/>
              </w:rPr>
            </w:pPr>
            <w:r>
              <w:rPr>
                <w:rFonts w:ascii="Times New Roman" w:hAnsi="Times New Roman"/>
                <w:lang w:val="en-GB"/>
              </w:rPr>
              <w:t>9.9%</w:t>
            </w:r>
          </w:p>
        </w:tc>
        <w:tc>
          <w:tcPr>
            <w:tcW w:w="2303" w:type="dxa"/>
            <w:tcBorders>
              <w:top w:val="nil"/>
              <w:left w:val="nil"/>
              <w:bottom w:val="nil"/>
              <w:right w:val="nil"/>
            </w:tcBorders>
          </w:tcPr>
          <w:p w14:paraId="740F3280" w14:textId="77777777" w:rsidR="005A437F" w:rsidRDefault="005A437F" w:rsidP="00B221F8">
            <w:pPr>
              <w:jc w:val="both"/>
              <w:rPr>
                <w:rFonts w:ascii="Times New Roman" w:hAnsi="Times New Roman"/>
                <w:lang w:val="en-GB"/>
              </w:rPr>
            </w:pPr>
            <w:r>
              <w:rPr>
                <w:rFonts w:ascii="Times New Roman" w:hAnsi="Times New Roman"/>
                <w:lang w:val="en-GB"/>
              </w:rPr>
              <w:t>7.9%</w:t>
            </w:r>
          </w:p>
        </w:tc>
        <w:tc>
          <w:tcPr>
            <w:tcW w:w="2303" w:type="dxa"/>
            <w:tcBorders>
              <w:top w:val="nil"/>
              <w:left w:val="nil"/>
              <w:bottom w:val="nil"/>
              <w:right w:val="nil"/>
            </w:tcBorders>
          </w:tcPr>
          <w:p w14:paraId="061140F4" w14:textId="77777777" w:rsidR="005A437F" w:rsidRDefault="005A437F" w:rsidP="00B221F8">
            <w:pPr>
              <w:jc w:val="both"/>
              <w:rPr>
                <w:rFonts w:ascii="Times New Roman" w:hAnsi="Times New Roman"/>
                <w:lang w:val="en-GB"/>
              </w:rPr>
            </w:pPr>
            <w:r>
              <w:rPr>
                <w:rFonts w:ascii="Times New Roman" w:hAnsi="Times New Roman"/>
                <w:lang w:val="en-GB"/>
              </w:rPr>
              <w:t>5.9%</w:t>
            </w:r>
          </w:p>
        </w:tc>
      </w:tr>
      <w:tr w:rsidR="005A437F" w14:paraId="786900DC" w14:textId="77777777" w:rsidTr="00B221F8">
        <w:tc>
          <w:tcPr>
            <w:tcW w:w="2303" w:type="dxa"/>
            <w:tcBorders>
              <w:top w:val="nil"/>
              <w:left w:val="nil"/>
              <w:bottom w:val="nil"/>
              <w:right w:val="nil"/>
            </w:tcBorders>
          </w:tcPr>
          <w:p w14:paraId="0D0AF6DD" w14:textId="77777777" w:rsidR="005A437F" w:rsidRDefault="005A437F" w:rsidP="00B221F8">
            <w:pPr>
              <w:jc w:val="both"/>
              <w:rPr>
                <w:rFonts w:ascii="Times New Roman" w:hAnsi="Times New Roman"/>
                <w:lang w:val="en-GB"/>
              </w:rPr>
            </w:pPr>
            <w:r>
              <w:rPr>
                <w:rFonts w:ascii="Times New Roman" w:hAnsi="Times New Roman"/>
                <w:lang w:val="en-GB"/>
              </w:rPr>
              <w:t>% obese</w:t>
            </w:r>
          </w:p>
        </w:tc>
        <w:tc>
          <w:tcPr>
            <w:tcW w:w="2303" w:type="dxa"/>
            <w:tcBorders>
              <w:top w:val="nil"/>
              <w:left w:val="nil"/>
              <w:bottom w:val="nil"/>
              <w:right w:val="nil"/>
            </w:tcBorders>
          </w:tcPr>
          <w:p w14:paraId="78AD46D6" w14:textId="77777777" w:rsidR="005A437F" w:rsidRDefault="005A437F" w:rsidP="00B221F8">
            <w:pPr>
              <w:jc w:val="both"/>
              <w:rPr>
                <w:rFonts w:ascii="Times New Roman" w:hAnsi="Times New Roman"/>
                <w:lang w:val="en-GB"/>
              </w:rPr>
            </w:pPr>
            <w:r>
              <w:rPr>
                <w:rFonts w:ascii="Times New Roman" w:hAnsi="Times New Roman"/>
                <w:lang w:val="en-GB"/>
              </w:rPr>
              <w:t>1.8%</w:t>
            </w:r>
          </w:p>
        </w:tc>
        <w:tc>
          <w:tcPr>
            <w:tcW w:w="2303" w:type="dxa"/>
            <w:tcBorders>
              <w:top w:val="nil"/>
              <w:left w:val="nil"/>
              <w:bottom w:val="nil"/>
              <w:right w:val="nil"/>
            </w:tcBorders>
          </w:tcPr>
          <w:p w14:paraId="2A8375AE" w14:textId="77777777" w:rsidR="005A437F" w:rsidRDefault="005A437F" w:rsidP="00B221F8">
            <w:pPr>
              <w:jc w:val="both"/>
              <w:rPr>
                <w:rFonts w:ascii="Times New Roman" w:hAnsi="Times New Roman"/>
                <w:lang w:val="en-GB"/>
              </w:rPr>
            </w:pPr>
            <w:r>
              <w:rPr>
                <w:rFonts w:ascii="Times New Roman" w:hAnsi="Times New Roman"/>
                <w:lang w:val="en-GB"/>
              </w:rPr>
              <w:t>1.65%</w:t>
            </w:r>
          </w:p>
        </w:tc>
        <w:tc>
          <w:tcPr>
            <w:tcW w:w="2303" w:type="dxa"/>
            <w:tcBorders>
              <w:top w:val="nil"/>
              <w:left w:val="nil"/>
              <w:bottom w:val="nil"/>
              <w:right w:val="nil"/>
            </w:tcBorders>
          </w:tcPr>
          <w:p w14:paraId="10466A4F" w14:textId="77777777" w:rsidR="005A437F" w:rsidRDefault="005A437F" w:rsidP="00B221F8">
            <w:pPr>
              <w:jc w:val="both"/>
              <w:rPr>
                <w:rFonts w:ascii="Times New Roman" w:hAnsi="Times New Roman"/>
                <w:lang w:val="en-GB"/>
              </w:rPr>
            </w:pPr>
            <w:r>
              <w:rPr>
                <w:rFonts w:ascii="Times New Roman" w:hAnsi="Times New Roman"/>
                <w:lang w:val="en-GB"/>
              </w:rPr>
              <w:t>-1.5%</w:t>
            </w:r>
          </w:p>
        </w:tc>
      </w:tr>
      <w:tr w:rsidR="005A437F" w14:paraId="6C6489E2" w14:textId="77777777" w:rsidTr="00B221F8">
        <w:tc>
          <w:tcPr>
            <w:tcW w:w="2303" w:type="dxa"/>
            <w:tcBorders>
              <w:top w:val="nil"/>
              <w:left w:val="nil"/>
              <w:bottom w:val="single" w:sz="4" w:space="0" w:color="auto"/>
              <w:right w:val="nil"/>
            </w:tcBorders>
          </w:tcPr>
          <w:p w14:paraId="6F52DF8C" w14:textId="77777777" w:rsidR="005A437F" w:rsidRDefault="005A437F" w:rsidP="00B221F8">
            <w:pPr>
              <w:jc w:val="both"/>
              <w:rPr>
                <w:rFonts w:ascii="Times New Roman" w:hAnsi="Times New Roman"/>
                <w:lang w:val="en-GB"/>
              </w:rPr>
            </w:pPr>
            <w:r w:rsidRPr="00804D2E">
              <w:rPr>
                <w:rFonts w:ascii="Times New Roman" w:hAnsi="Times New Roman"/>
                <w:lang w:val="en-GB"/>
              </w:rPr>
              <w:t>% contact dentist</w:t>
            </w:r>
          </w:p>
        </w:tc>
        <w:tc>
          <w:tcPr>
            <w:tcW w:w="2303" w:type="dxa"/>
            <w:tcBorders>
              <w:top w:val="nil"/>
              <w:left w:val="nil"/>
              <w:bottom w:val="single" w:sz="4" w:space="0" w:color="auto"/>
              <w:right w:val="nil"/>
            </w:tcBorders>
          </w:tcPr>
          <w:p w14:paraId="5956DFCA" w14:textId="77777777" w:rsidR="005A437F" w:rsidRDefault="005A437F" w:rsidP="00B221F8">
            <w:pPr>
              <w:jc w:val="both"/>
              <w:rPr>
                <w:rFonts w:ascii="Times New Roman" w:hAnsi="Times New Roman"/>
                <w:lang w:val="en-GB"/>
              </w:rPr>
            </w:pPr>
            <w:r>
              <w:rPr>
                <w:rFonts w:ascii="Times New Roman" w:hAnsi="Times New Roman"/>
                <w:lang w:val="en-GB"/>
              </w:rPr>
              <w:t>-4.0%</w:t>
            </w:r>
          </w:p>
        </w:tc>
        <w:tc>
          <w:tcPr>
            <w:tcW w:w="2303" w:type="dxa"/>
            <w:tcBorders>
              <w:top w:val="nil"/>
              <w:left w:val="nil"/>
              <w:bottom w:val="single" w:sz="4" w:space="0" w:color="auto"/>
              <w:right w:val="nil"/>
            </w:tcBorders>
          </w:tcPr>
          <w:p w14:paraId="74D431CE" w14:textId="77777777" w:rsidR="005A437F" w:rsidRDefault="005A437F" w:rsidP="00B221F8">
            <w:pPr>
              <w:jc w:val="both"/>
              <w:rPr>
                <w:rFonts w:ascii="Times New Roman" w:hAnsi="Times New Roman"/>
                <w:lang w:val="en-GB"/>
              </w:rPr>
            </w:pPr>
            <w:r>
              <w:rPr>
                <w:rFonts w:ascii="Times New Roman" w:hAnsi="Times New Roman"/>
                <w:lang w:val="en-GB"/>
              </w:rPr>
              <w:t>-5.9%</w:t>
            </w:r>
          </w:p>
        </w:tc>
        <w:tc>
          <w:tcPr>
            <w:tcW w:w="2303" w:type="dxa"/>
            <w:tcBorders>
              <w:top w:val="nil"/>
              <w:left w:val="nil"/>
              <w:bottom w:val="single" w:sz="4" w:space="0" w:color="auto"/>
              <w:right w:val="nil"/>
            </w:tcBorders>
          </w:tcPr>
          <w:p w14:paraId="0B879B7C" w14:textId="77777777" w:rsidR="005A437F" w:rsidRDefault="005A437F" w:rsidP="00B221F8">
            <w:pPr>
              <w:jc w:val="both"/>
              <w:rPr>
                <w:rFonts w:ascii="Times New Roman" w:hAnsi="Times New Roman"/>
                <w:lang w:val="en-GB"/>
              </w:rPr>
            </w:pPr>
            <w:r>
              <w:rPr>
                <w:rFonts w:ascii="Times New Roman" w:hAnsi="Times New Roman"/>
                <w:lang w:val="en-GB"/>
              </w:rPr>
              <w:t>-7.8%</w:t>
            </w:r>
          </w:p>
        </w:tc>
      </w:tr>
    </w:tbl>
    <w:p w14:paraId="680A98E3" w14:textId="77777777" w:rsidR="005A437F" w:rsidRDefault="005A437F" w:rsidP="005A437F">
      <w:pPr>
        <w:jc w:val="both"/>
        <w:rPr>
          <w:rFonts w:ascii="Times New Roman" w:hAnsi="Times New Roman" w:cs="Times New Roman"/>
        </w:rPr>
      </w:pPr>
    </w:p>
    <w:p w14:paraId="79982AFB" w14:textId="7F27DC14" w:rsidR="005A437F" w:rsidRDefault="005A437F" w:rsidP="005A437F">
      <w:pPr>
        <w:jc w:val="both"/>
        <w:rPr>
          <w:rFonts w:ascii="Times New Roman" w:hAnsi="Times New Roman" w:cs="Times New Roman"/>
        </w:rPr>
      </w:pPr>
      <w:r>
        <w:rPr>
          <w:rFonts w:ascii="Times New Roman" w:hAnsi="Times New Roman" w:cs="Times New Roman"/>
        </w:rPr>
        <w:t>In the results, we will consider three relative measurement bias values: the two extreme values following from the selection bias interval and the midpoint of the interval. These are labelled the left, mid and right measurement bias levels, see table 4, taking the relativ</w:t>
      </w:r>
      <w:r w:rsidR="007A7B6E">
        <w:rPr>
          <w:rFonts w:ascii="Times New Roman" w:hAnsi="Times New Roman" w:cs="Times New Roman"/>
        </w:rPr>
        <w:t xml:space="preserve">e selection bias as viewpoint. The left extreme value is where the selection bias is smallest and the right extreme value is where the selection bias is largest. </w:t>
      </w:r>
      <w:r>
        <w:rPr>
          <w:rFonts w:ascii="Times New Roman" w:hAnsi="Times New Roman" w:cs="Times New Roman"/>
        </w:rPr>
        <w:t>For example, the left point of the selection bias interval of 0.0% for the unemployment rate implies a 1.2% measurement bias and the right point of 2.3% means a measurement bias of –1.1%.</w:t>
      </w:r>
    </w:p>
    <w:p w14:paraId="5DB5DC50" w14:textId="77777777" w:rsidR="005A437F" w:rsidRPr="00EA6AC8" w:rsidRDefault="005A437F" w:rsidP="005A437F">
      <w:pPr>
        <w:jc w:val="both"/>
        <w:rPr>
          <w:rFonts w:ascii="Times New Roman" w:hAnsi="Times New Roman" w:cs="Times New Roman"/>
        </w:rPr>
      </w:pPr>
      <w:r>
        <w:rPr>
          <w:rFonts w:ascii="Times New Roman" w:hAnsi="Times New Roman" w:cs="Times New Roman"/>
        </w:rPr>
        <w:t xml:space="preserve">In order to facilitate interpretation, we estimate Root Mean Square Error (RMSE) values instead of MSE; these are on the same measurement level as the values of the survey target variable that we  investigate. </w:t>
      </w:r>
    </w:p>
    <w:p w14:paraId="24D1CFF1" w14:textId="77777777" w:rsidR="005A437F" w:rsidRPr="00042DB2" w:rsidRDefault="005A437F" w:rsidP="005A437F">
      <w:pPr>
        <w:jc w:val="both"/>
        <w:rPr>
          <w:rFonts w:ascii="Times New Roman" w:hAnsi="Times New Roman" w:cs="Times New Roman"/>
          <w:b/>
        </w:rPr>
      </w:pPr>
      <w:r w:rsidRPr="00042DB2">
        <w:rPr>
          <w:rFonts w:ascii="Times New Roman" w:hAnsi="Times New Roman" w:cs="Times New Roman"/>
          <w:b/>
        </w:rPr>
        <w:t xml:space="preserve">4.2 - A cost – benefit analysis from the </w:t>
      </w:r>
      <w:r>
        <w:rPr>
          <w:rFonts w:ascii="Times New Roman" w:hAnsi="Times New Roman" w:cs="Times New Roman"/>
          <w:b/>
        </w:rPr>
        <w:t>design</w:t>
      </w:r>
      <w:r w:rsidRPr="00042DB2">
        <w:rPr>
          <w:rFonts w:ascii="Times New Roman" w:hAnsi="Times New Roman" w:cs="Times New Roman"/>
          <w:b/>
        </w:rPr>
        <w:t xml:space="preserve"> perspective</w:t>
      </w:r>
    </w:p>
    <w:p w14:paraId="7CA01838" w14:textId="79E832ED" w:rsidR="005A437F" w:rsidRDefault="005A437F" w:rsidP="005A437F">
      <w:pPr>
        <w:jc w:val="both"/>
        <w:rPr>
          <w:rFonts w:ascii="Times New Roman" w:eastAsiaTheme="minorEastAsia" w:hAnsi="Times New Roman" w:cs="Times New Roman"/>
          <w:lang w:val="en-US"/>
        </w:rPr>
      </w:pPr>
      <w:r>
        <w:rPr>
          <w:rFonts w:ascii="Times New Roman" w:hAnsi="Times New Roman" w:cs="Times New Roman"/>
        </w:rPr>
        <w:t xml:space="preserve">Under the design perspective, no adjustment is performed but the re-interview is merely done to facilitate a decision between the single mode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Pr>
          <w:rFonts w:ascii="Times New Roman" w:eastAsiaTheme="minorEastAsia" w:hAnsi="Times New Roman" w:cs="Times New Roman"/>
        </w:rPr>
        <w:t xml:space="preserve"> design and the sequential design.</w:t>
      </w:r>
      <w:r>
        <w:rPr>
          <w:rFonts w:ascii="Times New Roman" w:hAnsi="Times New Roman" w:cs="Times New Roman"/>
        </w:rPr>
        <w:t xml:space="preserve"> </w:t>
      </w:r>
      <w:r w:rsidR="00D73ED4">
        <w:rPr>
          <w:rFonts w:ascii="Times New Roman" w:eastAsiaTheme="minorEastAsia" w:hAnsi="Times New Roman" w:cs="Times New Roman"/>
          <w:lang w:val="en-US"/>
        </w:rPr>
        <w:t>In the case studies</w:t>
      </w:r>
      <w:r w:rsidR="00C51F94">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r>
          <m:rPr>
            <m:sty m:val="p"/>
          </m:rPr>
          <w:rPr>
            <w:rFonts w:ascii="Cambria Math" w:eastAsiaTheme="minorEastAsia" w:hAnsi="Cambria Math" w:cs="Times New Roman"/>
            <w:lang w:val="en-US"/>
          </w:rPr>
          <m:t>web</m:t>
        </m:r>
      </m:oMath>
      <w:r w:rsidR="00C51F94">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r>
          <m:rPr>
            <m:sty m:val="p"/>
          </m:rPr>
          <w:rPr>
            <w:rFonts w:ascii="Cambria Math" w:eastAsiaTheme="minorEastAsia" w:hAnsi="Cambria Math" w:cs="Times New Roman"/>
            <w:lang w:val="en-US"/>
          </w:rPr>
          <m:t>F2F/phone</m:t>
        </m:r>
      </m:oMath>
      <w:r w:rsidR="00C51F94">
        <w:rPr>
          <w:rFonts w:ascii="Times New Roman" w:eastAsiaTheme="minorEastAsia" w:hAnsi="Times New Roman" w:cs="Times New Roman"/>
          <w:lang w:val="en-US"/>
        </w:rPr>
        <w:t xml:space="preserve"> for</w:t>
      </w:r>
      <w:r w:rsidR="00D73ED4">
        <w:rPr>
          <w:rFonts w:ascii="Times New Roman" w:eastAsiaTheme="minorEastAsia" w:hAnsi="Times New Roman" w:cs="Times New Roman"/>
          <w:lang w:val="en-US"/>
        </w:rPr>
        <w:t xml:space="preserve"> the LFS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r>
          <m:rPr>
            <m:sty m:val="p"/>
          </m:rPr>
          <w:rPr>
            <w:rFonts w:ascii="Cambria Math" w:eastAsiaTheme="minorEastAsia" w:hAnsi="Cambria Math" w:cs="Times New Roman"/>
            <w:lang w:val="en-US"/>
          </w:rPr>
          <m:t>F2F</m:t>
        </m:r>
      </m:oMath>
      <w:r w:rsidR="00D73ED4">
        <w:rPr>
          <w:rFonts w:ascii="Times New Roman" w:eastAsiaTheme="minorEastAsia" w:hAnsi="Times New Roman" w:cs="Times New Roman"/>
          <w:lang w:val="en-US"/>
        </w:rPr>
        <w:t xml:space="preserve"> for the HS.</w:t>
      </w:r>
      <w:r w:rsidR="00C51F94">
        <w:rPr>
          <w:rFonts w:ascii="Times New Roman" w:eastAsiaTheme="minorEastAsia" w:hAnsi="Times New Roman" w:cs="Times New Roman"/>
          <w:lang w:val="en-US"/>
        </w:rPr>
        <w:t xml:space="preserve"> </w:t>
      </w:r>
      <w:r>
        <w:rPr>
          <w:rFonts w:ascii="Times New Roman" w:hAnsi="Times New Roman" w:cs="Times New Roman"/>
        </w:rPr>
        <w:t xml:space="preserve">Under the design perspective, only scenario 1 is meaningful to explore: We minimize the MSE under the assumption that the relative measurement bias changes only very gradually in time and while fixing the total budget over a period of  </w:t>
      </w:r>
      <m:oMath>
        <m:r>
          <w:rPr>
            <w:rFonts w:ascii="Cambria Math" w:hAnsi="Cambria Math" w:cs="Times New Roman"/>
          </w:rPr>
          <m:t>T</m:t>
        </m:r>
      </m:oMath>
      <w:r>
        <w:rPr>
          <w:rFonts w:ascii="Times New Roman" w:hAnsi="Times New Roman" w:cs="Times New Roman"/>
        </w:rPr>
        <w:t xml:space="preserve"> waves. Since we implement the re-interview for three months, </w:t>
      </w:r>
      <m:oMath>
        <m:r>
          <w:rPr>
            <w:rFonts w:ascii="Cambria Math" w:hAnsi="Cambria Math" w:cs="Times New Roman"/>
          </w:rPr>
          <m:t>T</m:t>
        </m:r>
      </m:oMath>
      <w:r>
        <w:rPr>
          <w:rFonts w:ascii="Times New Roman" w:eastAsiaTheme="minorEastAsia" w:hAnsi="Times New Roman" w:cs="Times New Roman"/>
        </w:rPr>
        <w:t xml:space="preserve"> implies multiples of three months. We consider three values, </w:t>
      </w:r>
      <m:oMath>
        <m:r>
          <w:rPr>
            <w:rFonts w:ascii="Cambria Math" w:hAnsi="Cambria Math" w:cs="Times New Roman"/>
          </w:rPr>
          <m:t>T=3, 7, 19</m:t>
        </m:r>
      </m:oMath>
      <w:r>
        <w:rPr>
          <w:rFonts w:ascii="Times New Roman" w:eastAsiaTheme="minorEastAsia" w:hAnsi="Times New Roman" w:cs="Times New Roman"/>
        </w:rPr>
        <w:t xml:space="preserve">, i.e. we fix budget for a year, for two years and for five years. Since the re-interview is not repeated nor are future waves adjusted, we have to choose between a design without or with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follow-up. </w:t>
      </w:r>
    </w:p>
    <w:p w14:paraId="483CCBEA" w14:textId="77777777" w:rsidR="00243415" w:rsidRDefault="00243415" w:rsidP="00243415">
      <w:pPr>
        <w:jc w:val="both"/>
        <w:rPr>
          <w:rFonts w:ascii="Times New Roman" w:hAnsi="Times New Roman" w:cs="Times New Roman"/>
        </w:rPr>
      </w:pPr>
      <w:r>
        <w:rPr>
          <w:rFonts w:ascii="Times New Roman" w:hAnsi="Times New Roman" w:cs="Times New Roman"/>
        </w:rPr>
        <w:t xml:space="preserve">Table 5 contains the optimal subsampling probabilities and the two sample size scaling parameters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oMath>
      <w:r>
        <w:rPr>
          <w:rFonts w:ascii="Times New Roman" w:hAnsi="Times New Roman" w:cs="Times New Roman"/>
        </w:rPr>
        <w:t xml:space="preserve"> for the three choices of </w:t>
      </w:r>
      <m:oMath>
        <m:r>
          <w:rPr>
            <w:rFonts w:ascii="Cambria Math" w:hAnsi="Cambria Math" w:cs="Times New Roman"/>
          </w:rPr>
          <m:t>T</m:t>
        </m:r>
      </m:oMath>
      <w:r>
        <w:rPr>
          <w:rFonts w:ascii="Times New Roman" w:eastAsiaTheme="minorEastAsia" w:hAnsi="Times New Roman" w:cs="Times New Roman"/>
        </w:rPr>
        <w:t xml:space="preserve"> per survey, following from (6). The optimal values depend on the survey, but are independent of the survey outcome variable.</w:t>
      </w:r>
    </w:p>
    <w:p w14:paraId="5F67B6CF" w14:textId="77777777" w:rsidR="00243415" w:rsidRDefault="00243415" w:rsidP="00243415">
      <w:pPr>
        <w:jc w:val="both"/>
        <w:rPr>
          <w:rFonts w:ascii="Times New Roman" w:eastAsiaTheme="minorEastAsia" w:hAnsi="Times New Roman" w:cs="Times New Roman"/>
          <w:lang w:val="en-US"/>
        </w:rPr>
      </w:pPr>
      <w:r>
        <w:rPr>
          <w:rFonts w:ascii="Times New Roman" w:eastAsiaTheme="minorEastAsia" w:hAnsi="Times New Roman" w:cs="Times New Roman"/>
        </w:rPr>
        <w:lastRenderedPageBreak/>
        <w:t>Table 6 has the RMSE values (in %</w:t>
      </w:r>
      <w:r w:rsidRPr="00FB757B">
        <w:rPr>
          <w:rFonts w:ascii="Times New Roman" w:eastAsiaTheme="minorEastAsia" w:hAnsi="Times New Roman" w:cs="Times New Roman"/>
          <w:lang w:val="en-US"/>
        </w:rPr>
        <w:t>)</w:t>
      </w:r>
      <w:r>
        <w:rPr>
          <w:rFonts w:ascii="Times New Roman" w:eastAsiaTheme="minorEastAsia" w:hAnsi="Times New Roman" w:cs="Times New Roman"/>
        </w:rPr>
        <w:t xml:space="preserve"> of the estimators,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oMath>
      <w:r>
        <w:rPr>
          <w:rFonts w:ascii="Times New Roman" w:eastAsiaTheme="minorEastAsia" w:hAnsi="Times New Roman" w:cs="Times New Roman"/>
          <w:lang w:val="en-US"/>
        </w:rPr>
        <w:t xml:space="preserve"> for each of the survey variables for the two benchmark modes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and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w:t>
      </w:r>
      <w:r>
        <w:rPr>
          <w:rFonts w:ascii="Times New Roman" w:hAnsi="Times New Roman" w:cs="Times New Roman"/>
          <w:lang w:val="en-US"/>
        </w:rPr>
        <w:t xml:space="preserve"> T</w:t>
      </w:r>
      <w:r>
        <w:rPr>
          <w:rFonts w:ascii="Times New Roman" w:eastAsiaTheme="minorEastAsia" w:hAnsi="Times New Roman" w:cs="Times New Roman"/>
          <w:lang w:val="en-US"/>
        </w:rPr>
        <w:t xml:space="preserve">he highlighted values give the preferred choice between the two options, i.e. single mode or sequential. </w:t>
      </w:r>
    </w:p>
    <w:p w14:paraId="4AC37A6F" w14:textId="28DD0522" w:rsidR="00243415" w:rsidRPr="00D73ED4" w:rsidRDefault="00243415" w:rsidP="00243415">
      <w:pPr>
        <w:jc w:val="both"/>
        <w:rPr>
          <w:rFonts w:ascii="Times New Roman" w:hAnsi="Times New Roman" w:cs="Times New Roman"/>
        </w:rPr>
      </w:pPr>
      <w:r>
        <w:rPr>
          <w:rFonts w:ascii="Times New Roman" w:eastAsiaTheme="minorEastAsia" w:hAnsi="Times New Roman" w:cs="Times New Roman"/>
          <w:lang w:val="en-US"/>
        </w:rPr>
        <w:t xml:space="preserve">The results for the HS are not surprising: When the benchmark mode is web, then in the majority of cases, 10 out of 12, the single mode web design is preferred. When the benchmark mode is F2F, then it is the other way around; for 8 out of 12 the sequential design </w:t>
      </w:r>
      <m:oMath>
        <m:r>
          <m:rPr>
            <m:sty m:val="p"/>
          </m:rPr>
          <w:rPr>
            <w:rFonts w:ascii="Cambria Math" w:eastAsiaTheme="minorEastAsia" w:hAnsi="Cambria Math"/>
          </w:rPr>
          <m:t>web</m:t>
        </m:r>
        <m:r>
          <w:rPr>
            <w:rFonts w:ascii="Cambria Math" w:eastAsiaTheme="minorEastAsia" w:hAnsi="Cambria Math"/>
          </w:rPr>
          <m:t>→</m:t>
        </m:r>
        <m:r>
          <m:rPr>
            <m:sty m:val="p"/>
          </m:rPr>
          <w:rPr>
            <w:rFonts w:ascii="Cambria Math" w:eastAsiaTheme="minorEastAsia" w:hAnsi="Cambria Math"/>
          </w:rPr>
          <m:t>F2F</m:t>
        </m:r>
      </m:oMath>
      <w:r>
        <w:rPr>
          <w:rFonts w:ascii="Times New Roman" w:eastAsiaTheme="minorEastAsia" w:hAnsi="Times New Roman" w:cs="Times New Roman"/>
        </w:rPr>
        <w:t xml:space="preserve"> </w:t>
      </w:r>
      <w:r>
        <w:rPr>
          <w:rFonts w:ascii="Times New Roman" w:eastAsiaTheme="minorEastAsia" w:hAnsi="Times New Roman" w:cs="Times New Roman"/>
          <w:lang w:val="en-US"/>
        </w:rPr>
        <w:t>has a smaller RMSE. In other words, the optimal design comes down to the choice of benchmark. However, there are a few exceptions, where the re-interview could help. These are the cases where the relative measurement bias has an opposite sign as the relative total bias, i.e. there is large measurement bias but an even larger selection bias of opposite sign. The re-interview design may be used to conclude that these settings do not hold for the HS and then the choice of design amounts to a choice of benchmark.</w:t>
      </w:r>
    </w:p>
    <w:p w14:paraId="24CE0565" w14:textId="77777777" w:rsidR="005A437F" w:rsidRPr="0074675B" w:rsidRDefault="005A437F" w:rsidP="005A437F">
      <w:pPr>
        <w:spacing w:after="0"/>
        <w:jc w:val="both"/>
        <w:rPr>
          <w:rFonts w:ascii="Times New Roman" w:eastAsiaTheme="minorEastAsia" w:hAnsi="Times New Roman" w:cs="Times New Roman"/>
          <w:i/>
        </w:rPr>
      </w:pPr>
      <w:r>
        <w:rPr>
          <w:rFonts w:ascii="Times New Roman" w:eastAsiaTheme="minorEastAsia" w:hAnsi="Times New Roman" w:cs="Times New Roman"/>
          <w:i/>
        </w:rPr>
        <w:t>Table 5</w:t>
      </w:r>
      <w:r w:rsidRPr="0074675B">
        <w:rPr>
          <w:rFonts w:ascii="Times New Roman" w:eastAsiaTheme="minorEastAsia" w:hAnsi="Times New Roman" w:cs="Times New Roman"/>
          <w:i/>
        </w:rPr>
        <w:t xml:space="preserve">: Optimal subsampling probabilities and sample size scale parameters </w:t>
      </w:r>
      <w:r>
        <w:rPr>
          <w:rFonts w:ascii="Times New Roman" w:eastAsiaTheme="minorEastAsia" w:hAnsi="Times New Roman" w:cs="Times New Roman"/>
          <w:i/>
        </w:rPr>
        <w:t xml:space="preserve">for scenario 1 per time period </w:t>
      </w:r>
      <w:r w:rsidRPr="0074675B">
        <w:rPr>
          <w:rFonts w:ascii="Times New Roman" w:eastAsiaTheme="minorEastAsia" w:hAnsi="Times New Roman" w:cs="Times New Roman"/>
          <w:i/>
        </w:rPr>
        <w:t>and survey.</w:t>
      </w:r>
    </w:p>
    <w:tbl>
      <w:tblPr>
        <w:tblStyle w:val="Tabelraster"/>
        <w:tblW w:w="0" w:type="auto"/>
        <w:tblInd w:w="108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960"/>
        <w:gridCol w:w="992"/>
        <w:gridCol w:w="1134"/>
        <w:gridCol w:w="992"/>
        <w:gridCol w:w="992"/>
        <w:gridCol w:w="1134"/>
      </w:tblGrid>
      <w:tr w:rsidR="005A437F" w14:paraId="1171FBFA" w14:textId="77777777" w:rsidTr="00B221F8">
        <w:trPr>
          <w:trHeight w:val="264"/>
        </w:trPr>
        <w:tc>
          <w:tcPr>
            <w:tcW w:w="708" w:type="dxa"/>
            <w:vMerge w:val="restart"/>
            <w:tcBorders>
              <w:top w:val="single" w:sz="4" w:space="0" w:color="auto"/>
            </w:tcBorders>
          </w:tcPr>
          <w:p w14:paraId="0EB1C07F" w14:textId="77777777" w:rsidR="005A437F" w:rsidRDefault="005A437F" w:rsidP="00B221F8">
            <w:pPr>
              <w:jc w:val="both"/>
              <w:rPr>
                <w:rFonts w:ascii="Times New Roman" w:eastAsiaTheme="minorEastAsia" w:hAnsi="Times New Roman"/>
                <w:lang w:val="en-GB"/>
              </w:rPr>
            </w:pPr>
          </w:p>
        </w:tc>
        <w:tc>
          <w:tcPr>
            <w:tcW w:w="3086" w:type="dxa"/>
            <w:gridSpan w:val="3"/>
            <w:vMerge w:val="restart"/>
            <w:tcBorders>
              <w:top w:val="single" w:sz="4" w:space="0" w:color="auto"/>
              <w:bottom w:val="single" w:sz="4" w:space="0" w:color="auto"/>
            </w:tcBorders>
          </w:tcPr>
          <w:p w14:paraId="54328294" w14:textId="77777777" w:rsidR="005A437F" w:rsidRPr="0074675B" w:rsidRDefault="005A437F" w:rsidP="00B221F8">
            <w:pPr>
              <w:jc w:val="center"/>
              <w:rPr>
                <w:rFonts w:ascii="Times New Roman" w:eastAsiaTheme="minorEastAsia" w:hAnsi="Times New Roman"/>
                <w:i/>
                <w:lang w:val="en-GB"/>
              </w:rPr>
            </w:pPr>
            <w:r>
              <w:rPr>
                <w:rFonts w:ascii="Times New Roman" w:eastAsiaTheme="minorEastAsia" w:hAnsi="Times New Roman"/>
                <w:i/>
                <w:lang w:val="en-GB"/>
              </w:rPr>
              <w:t>Health survey</w:t>
            </w:r>
          </w:p>
        </w:tc>
        <w:tc>
          <w:tcPr>
            <w:tcW w:w="3118" w:type="dxa"/>
            <w:gridSpan w:val="3"/>
            <w:vMerge w:val="restart"/>
            <w:tcBorders>
              <w:top w:val="single" w:sz="4" w:space="0" w:color="auto"/>
              <w:bottom w:val="single" w:sz="4" w:space="0" w:color="auto"/>
            </w:tcBorders>
          </w:tcPr>
          <w:p w14:paraId="30C85BAE" w14:textId="77777777" w:rsidR="005A437F" w:rsidRPr="0074675B" w:rsidRDefault="005A437F" w:rsidP="00B221F8">
            <w:pPr>
              <w:jc w:val="center"/>
              <w:rPr>
                <w:rFonts w:ascii="Times New Roman" w:eastAsiaTheme="minorEastAsia" w:hAnsi="Times New Roman"/>
                <w:i/>
                <w:lang w:val="en-GB"/>
              </w:rPr>
            </w:pPr>
            <w:proofErr w:type="spellStart"/>
            <w:r>
              <w:rPr>
                <w:rFonts w:ascii="Times New Roman" w:eastAsiaTheme="minorEastAsia" w:hAnsi="Times New Roman"/>
                <w:i/>
                <w:lang w:val="en-GB"/>
              </w:rPr>
              <w:t>Labor</w:t>
            </w:r>
            <w:proofErr w:type="spellEnd"/>
            <w:r>
              <w:rPr>
                <w:rFonts w:ascii="Times New Roman" w:eastAsiaTheme="minorEastAsia" w:hAnsi="Times New Roman"/>
                <w:i/>
                <w:lang w:val="en-GB"/>
              </w:rPr>
              <w:t xml:space="preserve"> Force Survey</w:t>
            </w:r>
          </w:p>
        </w:tc>
      </w:tr>
      <w:tr w:rsidR="005A437F" w14:paraId="744B78F0" w14:textId="77777777" w:rsidTr="00B221F8">
        <w:trPr>
          <w:trHeight w:val="253"/>
        </w:trPr>
        <w:tc>
          <w:tcPr>
            <w:tcW w:w="708" w:type="dxa"/>
            <w:vMerge/>
          </w:tcPr>
          <w:p w14:paraId="5CDC7086" w14:textId="77777777" w:rsidR="005A437F" w:rsidRDefault="005A437F" w:rsidP="00B221F8">
            <w:pPr>
              <w:jc w:val="both"/>
              <w:rPr>
                <w:rFonts w:ascii="Times New Roman" w:eastAsiaTheme="minorEastAsia" w:hAnsi="Times New Roman"/>
                <w:lang w:val="en-GB"/>
              </w:rPr>
            </w:pPr>
          </w:p>
        </w:tc>
        <w:tc>
          <w:tcPr>
            <w:tcW w:w="3086" w:type="dxa"/>
            <w:gridSpan w:val="3"/>
            <w:vMerge/>
            <w:tcBorders>
              <w:top w:val="nil"/>
              <w:bottom w:val="single" w:sz="4" w:space="0" w:color="auto"/>
            </w:tcBorders>
          </w:tcPr>
          <w:p w14:paraId="0FD5A232" w14:textId="77777777" w:rsidR="005A437F" w:rsidRPr="0074675B" w:rsidRDefault="005A437F" w:rsidP="00B221F8">
            <w:pPr>
              <w:jc w:val="center"/>
              <w:rPr>
                <w:rFonts w:ascii="Times New Roman" w:eastAsiaTheme="minorEastAsia" w:hAnsi="Times New Roman"/>
                <w:i/>
                <w:lang w:val="en-GB"/>
              </w:rPr>
            </w:pPr>
          </w:p>
        </w:tc>
        <w:tc>
          <w:tcPr>
            <w:tcW w:w="3118" w:type="dxa"/>
            <w:gridSpan w:val="3"/>
            <w:vMerge/>
            <w:tcBorders>
              <w:top w:val="nil"/>
              <w:bottom w:val="single" w:sz="4" w:space="0" w:color="auto"/>
            </w:tcBorders>
          </w:tcPr>
          <w:p w14:paraId="11BBFFA8" w14:textId="77777777" w:rsidR="005A437F" w:rsidRPr="0074675B" w:rsidRDefault="005A437F" w:rsidP="00B221F8">
            <w:pPr>
              <w:jc w:val="center"/>
              <w:rPr>
                <w:rFonts w:ascii="Times New Roman" w:eastAsiaTheme="minorEastAsia" w:hAnsi="Times New Roman"/>
                <w:i/>
                <w:lang w:val="en-GB"/>
              </w:rPr>
            </w:pPr>
          </w:p>
        </w:tc>
      </w:tr>
      <w:tr w:rsidR="005A437F" w14:paraId="4E9A6ED6" w14:textId="77777777" w:rsidTr="00B221F8">
        <w:trPr>
          <w:trHeight w:val="156"/>
        </w:trPr>
        <w:tc>
          <w:tcPr>
            <w:tcW w:w="708" w:type="dxa"/>
            <w:vMerge/>
            <w:tcBorders>
              <w:bottom w:val="single" w:sz="4" w:space="0" w:color="auto"/>
            </w:tcBorders>
          </w:tcPr>
          <w:p w14:paraId="0E6B9623" w14:textId="77777777" w:rsidR="005A437F" w:rsidRDefault="005A437F" w:rsidP="00B221F8">
            <w:pPr>
              <w:jc w:val="both"/>
              <w:rPr>
                <w:rFonts w:ascii="Times New Roman" w:eastAsiaTheme="minorEastAsia" w:hAnsi="Times New Roman"/>
                <w:lang w:val="en-GB"/>
              </w:rPr>
            </w:pPr>
          </w:p>
        </w:tc>
        <w:tc>
          <w:tcPr>
            <w:tcW w:w="960" w:type="dxa"/>
            <w:tcBorders>
              <w:top w:val="single" w:sz="4" w:space="0" w:color="auto"/>
              <w:bottom w:val="single" w:sz="4" w:space="0" w:color="auto"/>
            </w:tcBorders>
          </w:tcPr>
          <w:p w14:paraId="506B756F" w14:textId="77777777" w:rsidR="005A437F" w:rsidRPr="0074675B" w:rsidRDefault="005A437F" w:rsidP="00B221F8">
            <w:pPr>
              <w:jc w:val="center"/>
              <w:rPr>
                <w:rFonts w:ascii="Times New Roman" w:eastAsiaTheme="minorEastAsia" w:hAnsi="Times New Roman"/>
                <w:i/>
                <w:lang w:val="en-GB"/>
              </w:rPr>
            </w:pPr>
            <w:r w:rsidRPr="0074675B">
              <w:rPr>
                <w:rFonts w:ascii="Times New Roman" w:eastAsiaTheme="minorEastAsia" w:hAnsi="Times New Roman"/>
                <w:i/>
                <w:lang w:val="en-GB"/>
              </w:rPr>
              <w:t>T=3</w:t>
            </w:r>
          </w:p>
        </w:tc>
        <w:tc>
          <w:tcPr>
            <w:tcW w:w="992" w:type="dxa"/>
            <w:tcBorders>
              <w:top w:val="single" w:sz="4" w:space="0" w:color="auto"/>
              <w:bottom w:val="single" w:sz="4" w:space="0" w:color="auto"/>
            </w:tcBorders>
          </w:tcPr>
          <w:p w14:paraId="4585106B" w14:textId="77777777" w:rsidR="005A437F" w:rsidRPr="0074675B" w:rsidRDefault="005A437F" w:rsidP="00B221F8">
            <w:pPr>
              <w:jc w:val="center"/>
              <w:rPr>
                <w:rFonts w:ascii="Times New Roman" w:eastAsiaTheme="minorEastAsia" w:hAnsi="Times New Roman"/>
                <w:i/>
                <w:lang w:val="en-GB"/>
              </w:rPr>
            </w:pPr>
            <w:r w:rsidRPr="0074675B">
              <w:rPr>
                <w:rFonts w:ascii="Times New Roman" w:eastAsiaTheme="minorEastAsia" w:hAnsi="Times New Roman"/>
                <w:i/>
                <w:lang w:val="en-GB"/>
              </w:rPr>
              <w:t>T=7</w:t>
            </w:r>
          </w:p>
        </w:tc>
        <w:tc>
          <w:tcPr>
            <w:tcW w:w="1134" w:type="dxa"/>
            <w:tcBorders>
              <w:top w:val="single" w:sz="4" w:space="0" w:color="auto"/>
              <w:bottom w:val="single" w:sz="4" w:space="0" w:color="auto"/>
            </w:tcBorders>
          </w:tcPr>
          <w:p w14:paraId="1CD3C4B2" w14:textId="77777777" w:rsidR="005A437F" w:rsidRPr="0074675B" w:rsidRDefault="005A437F" w:rsidP="00B221F8">
            <w:pPr>
              <w:jc w:val="center"/>
              <w:rPr>
                <w:rFonts w:ascii="Times New Roman" w:eastAsiaTheme="minorEastAsia" w:hAnsi="Times New Roman"/>
                <w:i/>
                <w:lang w:val="en-GB"/>
              </w:rPr>
            </w:pPr>
            <w:r w:rsidRPr="0074675B">
              <w:rPr>
                <w:rFonts w:ascii="Times New Roman" w:eastAsiaTheme="minorEastAsia" w:hAnsi="Times New Roman"/>
                <w:i/>
                <w:lang w:val="en-GB"/>
              </w:rPr>
              <w:t>T=19</w:t>
            </w:r>
          </w:p>
        </w:tc>
        <w:tc>
          <w:tcPr>
            <w:tcW w:w="992" w:type="dxa"/>
            <w:tcBorders>
              <w:top w:val="single" w:sz="4" w:space="0" w:color="auto"/>
              <w:bottom w:val="single" w:sz="4" w:space="0" w:color="auto"/>
            </w:tcBorders>
          </w:tcPr>
          <w:p w14:paraId="032DA2C1" w14:textId="77777777" w:rsidR="005A437F" w:rsidRPr="0074675B" w:rsidRDefault="005A437F" w:rsidP="00B221F8">
            <w:pPr>
              <w:jc w:val="center"/>
              <w:rPr>
                <w:rFonts w:ascii="Times New Roman" w:eastAsiaTheme="minorEastAsia" w:hAnsi="Times New Roman"/>
                <w:i/>
                <w:lang w:val="en-GB"/>
              </w:rPr>
            </w:pPr>
            <w:r w:rsidRPr="0074675B">
              <w:rPr>
                <w:rFonts w:ascii="Times New Roman" w:eastAsiaTheme="minorEastAsia" w:hAnsi="Times New Roman"/>
                <w:i/>
                <w:lang w:val="en-GB"/>
              </w:rPr>
              <w:t>T=3</w:t>
            </w:r>
          </w:p>
        </w:tc>
        <w:tc>
          <w:tcPr>
            <w:tcW w:w="992" w:type="dxa"/>
            <w:tcBorders>
              <w:top w:val="single" w:sz="4" w:space="0" w:color="auto"/>
              <w:bottom w:val="single" w:sz="4" w:space="0" w:color="auto"/>
            </w:tcBorders>
          </w:tcPr>
          <w:p w14:paraId="08C98189" w14:textId="77777777" w:rsidR="005A437F" w:rsidRPr="0074675B" w:rsidRDefault="005A437F" w:rsidP="00B221F8">
            <w:pPr>
              <w:jc w:val="center"/>
              <w:rPr>
                <w:rFonts w:ascii="Times New Roman" w:eastAsiaTheme="minorEastAsia" w:hAnsi="Times New Roman"/>
                <w:i/>
                <w:lang w:val="en-GB"/>
              </w:rPr>
            </w:pPr>
            <w:r w:rsidRPr="0074675B">
              <w:rPr>
                <w:rFonts w:ascii="Times New Roman" w:eastAsiaTheme="minorEastAsia" w:hAnsi="Times New Roman"/>
                <w:i/>
                <w:lang w:val="en-GB"/>
              </w:rPr>
              <w:t>T=7</w:t>
            </w:r>
          </w:p>
        </w:tc>
        <w:tc>
          <w:tcPr>
            <w:tcW w:w="1134" w:type="dxa"/>
            <w:tcBorders>
              <w:top w:val="single" w:sz="4" w:space="0" w:color="auto"/>
              <w:bottom w:val="single" w:sz="4" w:space="0" w:color="auto"/>
            </w:tcBorders>
          </w:tcPr>
          <w:p w14:paraId="357B19D2" w14:textId="77777777" w:rsidR="005A437F" w:rsidRPr="0074675B" w:rsidRDefault="005A437F" w:rsidP="00B221F8">
            <w:pPr>
              <w:jc w:val="center"/>
              <w:rPr>
                <w:rFonts w:ascii="Times New Roman" w:eastAsiaTheme="minorEastAsia" w:hAnsi="Times New Roman"/>
                <w:i/>
                <w:lang w:val="en-GB"/>
              </w:rPr>
            </w:pPr>
            <w:r w:rsidRPr="0074675B">
              <w:rPr>
                <w:rFonts w:ascii="Times New Roman" w:eastAsiaTheme="minorEastAsia" w:hAnsi="Times New Roman"/>
                <w:i/>
                <w:lang w:val="en-GB"/>
              </w:rPr>
              <w:t>T=19</w:t>
            </w:r>
          </w:p>
        </w:tc>
      </w:tr>
      <w:tr w:rsidR="005A437F" w14:paraId="42724727" w14:textId="77777777" w:rsidTr="00B221F8">
        <w:tc>
          <w:tcPr>
            <w:tcW w:w="708" w:type="dxa"/>
            <w:tcBorders>
              <w:top w:val="single" w:sz="4" w:space="0" w:color="auto"/>
            </w:tcBorders>
          </w:tcPr>
          <w:p w14:paraId="159AE555" w14:textId="77777777" w:rsidR="005A437F" w:rsidRDefault="00E97E36" w:rsidP="00B221F8">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oMath>
            </m:oMathPara>
          </w:p>
        </w:tc>
        <w:tc>
          <w:tcPr>
            <w:tcW w:w="960" w:type="dxa"/>
            <w:tcBorders>
              <w:top w:val="single" w:sz="4" w:space="0" w:color="auto"/>
            </w:tcBorders>
          </w:tcPr>
          <w:p w14:paraId="725C9C55"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992" w:type="dxa"/>
            <w:tcBorders>
              <w:top w:val="single" w:sz="4" w:space="0" w:color="auto"/>
            </w:tcBorders>
          </w:tcPr>
          <w:p w14:paraId="65E65A65"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1134" w:type="dxa"/>
            <w:tcBorders>
              <w:top w:val="single" w:sz="4" w:space="0" w:color="auto"/>
            </w:tcBorders>
          </w:tcPr>
          <w:p w14:paraId="5126B5B9"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992" w:type="dxa"/>
            <w:tcBorders>
              <w:top w:val="single" w:sz="4" w:space="0" w:color="auto"/>
            </w:tcBorders>
          </w:tcPr>
          <w:p w14:paraId="55165CA9"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992" w:type="dxa"/>
            <w:tcBorders>
              <w:top w:val="single" w:sz="4" w:space="0" w:color="auto"/>
            </w:tcBorders>
          </w:tcPr>
          <w:p w14:paraId="55EDB328"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1134" w:type="dxa"/>
            <w:tcBorders>
              <w:top w:val="single" w:sz="4" w:space="0" w:color="auto"/>
            </w:tcBorders>
          </w:tcPr>
          <w:p w14:paraId="1AFEF7B9"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r>
      <w:tr w:rsidR="005A437F" w14:paraId="7E916491" w14:textId="77777777" w:rsidTr="00B221F8">
        <w:tc>
          <w:tcPr>
            <w:tcW w:w="708" w:type="dxa"/>
          </w:tcPr>
          <w:p w14:paraId="35207FEE" w14:textId="77777777" w:rsidR="005A437F" w:rsidRDefault="00E97E36" w:rsidP="00B221F8">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oMath>
            </m:oMathPara>
          </w:p>
        </w:tc>
        <w:tc>
          <w:tcPr>
            <w:tcW w:w="960" w:type="dxa"/>
          </w:tcPr>
          <w:p w14:paraId="3AD8A25B"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0.7</w:t>
            </w:r>
          </w:p>
        </w:tc>
        <w:tc>
          <w:tcPr>
            <w:tcW w:w="992" w:type="dxa"/>
          </w:tcPr>
          <w:p w14:paraId="23D94F2F"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0.7</w:t>
            </w:r>
          </w:p>
        </w:tc>
        <w:tc>
          <w:tcPr>
            <w:tcW w:w="1134" w:type="dxa"/>
          </w:tcPr>
          <w:p w14:paraId="62BF748C"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0.7</w:t>
            </w:r>
          </w:p>
        </w:tc>
        <w:tc>
          <w:tcPr>
            <w:tcW w:w="992" w:type="dxa"/>
          </w:tcPr>
          <w:p w14:paraId="65E6FAB8"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0.7</w:t>
            </w:r>
          </w:p>
        </w:tc>
        <w:tc>
          <w:tcPr>
            <w:tcW w:w="992" w:type="dxa"/>
          </w:tcPr>
          <w:p w14:paraId="692D5935"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0.7</w:t>
            </w:r>
          </w:p>
        </w:tc>
        <w:tc>
          <w:tcPr>
            <w:tcW w:w="1134" w:type="dxa"/>
          </w:tcPr>
          <w:p w14:paraId="0BC42378"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0.7</w:t>
            </w:r>
          </w:p>
        </w:tc>
      </w:tr>
      <w:tr w:rsidR="005A437F" w14:paraId="789B31C9" w14:textId="77777777" w:rsidTr="00B221F8">
        <w:tc>
          <w:tcPr>
            <w:tcW w:w="708" w:type="dxa"/>
          </w:tcPr>
          <w:p w14:paraId="2ACC14CD" w14:textId="77777777" w:rsidR="005A437F" w:rsidRDefault="00E97E36" w:rsidP="00B221F8">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m:oMathPara>
          </w:p>
        </w:tc>
        <w:tc>
          <w:tcPr>
            <w:tcW w:w="960" w:type="dxa"/>
          </w:tcPr>
          <w:p w14:paraId="7246B531"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1.09</w:t>
            </w:r>
          </w:p>
        </w:tc>
        <w:tc>
          <w:tcPr>
            <w:tcW w:w="992" w:type="dxa"/>
          </w:tcPr>
          <w:p w14:paraId="1DA205E6"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1.23</w:t>
            </w:r>
          </w:p>
        </w:tc>
        <w:tc>
          <w:tcPr>
            <w:tcW w:w="1134" w:type="dxa"/>
          </w:tcPr>
          <w:p w14:paraId="6BC90E03"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1.34</w:t>
            </w:r>
          </w:p>
        </w:tc>
        <w:tc>
          <w:tcPr>
            <w:tcW w:w="992" w:type="dxa"/>
          </w:tcPr>
          <w:p w14:paraId="1B2B718B"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1.12</w:t>
            </w:r>
          </w:p>
        </w:tc>
        <w:tc>
          <w:tcPr>
            <w:tcW w:w="992" w:type="dxa"/>
          </w:tcPr>
          <w:p w14:paraId="6CAF9CE9"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1.26</w:t>
            </w:r>
          </w:p>
        </w:tc>
        <w:tc>
          <w:tcPr>
            <w:tcW w:w="1134" w:type="dxa"/>
          </w:tcPr>
          <w:p w14:paraId="2823986C"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1.35</w:t>
            </w:r>
          </w:p>
        </w:tc>
      </w:tr>
      <w:tr w:rsidR="005A437F" w14:paraId="1190DD9A" w14:textId="77777777" w:rsidTr="00B221F8">
        <w:tc>
          <w:tcPr>
            <w:tcW w:w="708" w:type="dxa"/>
          </w:tcPr>
          <w:p w14:paraId="74D1E1F4" w14:textId="77777777" w:rsidR="005A437F" w:rsidRDefault="00E97E36" w:rsidP="00B221F8">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m:oMathPara>
          </w:p>
        </w:tc>
        <w:tc>
          <w:tcPr>
            <w:tcW w:w="960" w:type="dxa"/>
          </w:tcPr>
          <w:p w14:paraId="32D64A19"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0.76</w:t>
            </w:r>
          </w:p>
        </w:tc>
        <w:tc>
          <w:tcPr>
            <w:tcW w:w="992" w:type="dxa"/>
          </w:tcPr>
          <w:p w14:paraId="61E56FAE"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0.86</w:t>
            </w:r>
          </w:p>
        </w:tc>
        <w:tc>
          <w:tcPr>
            <w:tcW w:w="1134" w:type="dxa"/>
          </w:tcPr>
          <w:p w14:paraId="39FA54CE"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0.94</w:t>
            </w:r>
          </w:p>
        </w:tc>
        <w:tc>
          <w:tcPr>
            <w:tcW w:w="992" w:type="dxa"/>
          </w:tcPr>
          <w:p w14:paraId="53944092"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0.79</w:t>
            </w:r>
          </w:p>
        </w:tc>
        <w:tc>
          <w:tcPr>
            <w:tcW w:w="992" w:type="dxa"/>
          </w:tcPr>
          <w:p w14:paraId="797E03CB"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0.88</w:t>
            </w:r>
          </w:p>
        </w:tc>
        <w:tc>
          <w:tcPr>
            <w:tcW w:w="1134" w:type="dxa"/>
          </w:tcPr>
          <w:p w14:paraId="72646C05"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0.95</w:t>
            </w:r>
          </w:p>
        </w:tc>
      </w:tr>
    </w:tbl>
    <w:p w14:paraId="7D921211" w14:textId="77777777" w:rsidR="005A437F" w:rsidRDefault="005A437F" w:rsidP="005A437F">
      <w:pPr>
        <w:jc w:val="both"/>
        <w:rPr>
          <w:rFonts w:ascii="Times New Roman" w:eastAsiaTheme="minorEastAsia" w:hAnsi="Times New Roman" w:cs="Times New Roman"/>
          <w:lang w:val="en-US"/>
        </w:rPr>
      </w:pPr>
    </w:p>
    <w:p w14:paraId="67CC0E0F" w14:textId="77777777" w:rsidR="005A437F" w:rsidRDefault="005A437F" w:rsidP="005A437F">
      <w:pPr>
        <w:spacing w:after="0"/>
        <w:jc w:val="both"/>
        <w:rPr>
          <w:rFonts w:ascii="Times New Roman" w:eastAsiaTheme="minorEastAsia" w:hAnsi="Times New Roman" w:cs="Times New Roman"/>
          <w:i/>
          <w:lang w:val="en-US"/>
        </w:rPr>
      </w:pPr>
      <w:r>
        <w:rPr>
          <w:rFonts w:ascii="Times New Roman" w:eastAsiaTheme="minorEastAsia" w:hAnsi="Times New Roman" w:cs="Times New Roman"/>
          <w:i/>
          <w:lang w:val="en-US"/>
        </w:rPr>
        <w:t>Table 6</w:t>
      </w:r>
      <w:r w:rsidRPr="00366559">
        <w:rPr>
          <w:rFonts w:ascii="Times New Roman" w:eastAsiaTheme="minorEastAsia" w:hAnsi="Times New Roman" w:cs="Times New Roman"/>
          <w:i/>
          <w:lang w:val="en-US"/>
        </w:rPr>
        <w:t>: RMSE values</w:t>
      </w:r>
      <w:r>
        <w:rPr>
          <w:rFonts w:ascii="Times New Roman" w:eastAsiaTheme="minorEastAsia" w:hAnsi="Times New Roman" w:cs="Times New Roman"/>
          <w:i/>
          <w:lang w:val="en-US"/>
        </w:rPr>
        <w:t xml:space="preserve"> (in %)</w:t>
      </w:r>
      <w:r w:rsidRPr="00366559">
        <w:rPr>
          <w:rFonts w:ascii="Times New Roman" w:eastAsiaTheme="minorEastAsia" w:hAnsi="Times New Roman" w:cs="Times New Roman"/>
          <w:i/>
          <w:lang w:val="en-US"/>
        </w:rPr>
        <w:t xml:space="preserve"> for the HS and LFS survey variables per time period and relative measurement bias level</w:t>
      </w:r>
      <w:r>
        <w:rPr>
          <w:rFonts w:ascii="Times New Roman" w:eastAsiaTheme="minorEastAsia" w:hAnsi="Times New Roman" w:cs="Times New Roman"/>
          <w:i/>
          <w:lang w:val="en-US"/>
        </w:rPr>
        <w:t>. Highlighted values in blue have the lowest RMSE. Highlighted values point at the preferred survey design under the scenario 1 design perspective.</w:t>
      </w:r>
    </w:p>
    <w:p w14:paraId="1A444745" w14:textId="77777777" w:rsidR="005A437F" w:rsidRPr="005D410C" w:rsidRDefault="005A437F" w:rsidP="005A437F">
      <w:pPr>
        <w:spacing w:after="0"/>
        <w:jc w:val="both"/>
        <w:rPr>
          <w:rFonts w:ascii="Times New Roman" w:eastAsiaTheme="minorEastAsia" w:hAnsi="Times New Roman" w:cs="Times New Roman"/>
          <w:i/>
          <w:lang w:val="en-US"/>
        </w:rPr>
      </w:pPr>
      <w:r>
        <w:rPr>
          <w:rFonts w:ascii="Times New Roman" w:eastAsiaTheme="minorEastAsia" w:hAnsi="Times New Roman" w:cs="Times New Roman"/>
          <w:i/>
          <w:lang w:val="en-US"/>
        </w:rPr>
        <w:t xml:space="preserve">a) </w:t>
      </w:r>
      <w:r w:rsidRPr="005D410C">
        <w:rPr>
          <w:rFonts w:ascii="Times New Roman" w:eastAsiaTheme="minorEastAsia" w:hAnsi="Times New Roman" w:cs="Times New Roman"/>
          <w:i/>
          <w:lang w:val="en-US"/>
        </w:rPr>
        <w:t xml:space="preserve">benchmark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sidRPr="005D410C">
        <w:rPr>
          <w:rFonts w:ascii="Times New Roman" w:eastAsiaTheme="minorEastAsia" w:hAnsi="Times New Roman" w:cs="Times New Roman"/>
          <w:i/>
          <w:lang w:val="en-US"/>
        </w:rPr>
        <w:t>.</w:t>
      </w:r>
    </w:p>
    <w:tbl>
      <w:tblPr>
        <w:tblStyle w:val="Tabelraster"/>
        <w:tblW w:w="9747" w:type="dxa"/>
        <w:tblLayout w:type="fixed"/>
        <w:tblLook w:val="04A0" w:firstRow="1" w:lastRow="0" w:firstColumn="1" w:lastColumn="0" w:noHBand="0" w:noVBand="1"/>
      </w:tblPr>
      <w:tblGrid>
        <w:gridCol w:w="817"/>
        <w:gridCol w:w="425"/>
        <w:gridCol w:w="567"/>
        <w:gridCol w:w="567"/>
        <w:gridCol w:w="567"/>
        <w:gridCol w:w="567"/>
        <w:gridCol w:w="567"/>
        <w:gridCol w:w="567"/>
        <w:gridCol w:w="567"/>
        <w:gridCol w:w="567"/>
        <w:gridCol w:w="567"/>
        <w:gridCol w:w="567"/>
        <w:gridCol w:w="567"/>
        <w:gridCol w:w="567"/>
        <w:gridCol w:w="567"/>
        <w:gridCol w:w="567"/>
        <w:gridCol w:w="567"/>
      </w:tblGrid>
      <w:tr w:rsidR="005A437F" w14:paraId="5EB80BDE" w14:textId="77777777" w:rsidTr="00B221F8">
        <w:trPr>
          <w:trHeight w:val="288"/>
        </w:trPr>
        <w:tc>
          <w:tcPr>
            <w:tcW w:w="817" w:type="dxa"/>
            <w:vMerge w:val="restart"/>
          </w:tcPr>
          <w:p w14:paraId="486ED22C" w14:textId="77777777" w:rsidR="005A437F" w:rsidRDefault="005A437F" w:rsidP="00B221F8">
            <w:pPr>
              <w:jc w:val="both"/>
              <w:rPr>
                <w:rFonts w:ascii="Times New Roman" w:eastAsiaTheme="minorEastAsia" w:hAnsi="Times New Roman"/>
              </w:rPr>
            </w:pPr>
          </w:p>
        </w:tc>
        <w:tc>
          <w:tcPr>
            <w:tcW w:w="425" w:type="dxa"/>
            <w:vMerge w:val="restart"/>
          </w:tcPr>
          <w:p w14:paraId="5E81ACFC" w14:textId="77777777" w:rsidR="005A437F" w:rsidRDefault="005A437F" w:rsidP="00B221F8">
            <w:pPr>
              <w:jc w:val="center"/>
              <w:rPr>
                <w:rFonts w:ascii="Times New Roman" w:eastAsiaTheme="minorEastAsia" w:hAnsi="Times New Roman"/>
                <w:i/>
              </w:rPr>
            </w:pPr>
          </w:p>
          <w:p w14:paraId="2FD638EF" w14:textId="77777777" w:rsidR="005A437F" w:rsidRDefault="005A437F" w:rsidP="00B221F8">
            <w:pPr>
              <w:jc w:val="center"/>
              <w:rPr>
                <w:rFonts w:ascii="Times New Roman" w:eastAsiaTheme="minorEastAsia" w:hAnsi="Times New Roman"/>
                <w:i/>
              </w:rPr>
            </w:pPr>
          </w:p>
          <w:p w14:paraId="4852E631" w14:textId="77777777" w:rsidR="005A437F" w:rsidRPr="0008741E" w:rsidRDefault="005A437F" w:rsidP="00B221F8">
            <w:pPr>
              <w:jc w:val="center"/>
              <w:rPr>
                <w:rFonts w:ascii="Times New Roman" w:eastAsiaTheme="minorEastAsia" w:hAnsi="Times New Roman"/>
                <w:i/>
              </w:rPr>
            </w:pPr>
            <w:r w:rsidRPr="0008741E">
              <w:rPr>
                <w:rFonts w:ascii="Times New Roman" w:eastAsiaTheme="minorEastAsia" w:hAnsi="Times New Roman"/>
                <w:i/>
              </w:rPr>
              <w:t>T</w:t>
            </w:r>
          </w:p>
        </w:tc>
        <w:tc>
          <w:tcPr>
            <w:tcW w:w="1701" w:type="dxa"/>
            <w:gridSpan w:val="3"/>
          </w:tcPr>
          <w:p w14:paraId="2F55B693" w14:textId="77777777" w:rsidR="005A437F" w:rsidRPr="0008741E" w:rsidRDefault="005A437F" w:rsidP="00B221F8">
            <w:pPr>
              <w:jc w:val="center"/>
              <w:rPr>
                <w:rFonts w:ascii="Times New Roman" w:eastAsiaTheme="minorEastAsia" w:hAnsi="Times New Roman"/>
                <w:i/>
              </w:rPr>
            </w:pPr>
            <w:r w:rsidRPr="0008741E">
              <w:rPr>
                <w:rFonts w:ascii="Times New Roman" w:eastAsiaTheme="minorEastAsia" w:hAnsi="Times New Roman"/>
                <w:i/>
              </w:rPr>
              <w:t>LFS</w:t>
            </w:r>
          </w:p>
        </w:tc>
        <w:tc>
          <w:tcPr>
            <w:tcW w:w="6804" w:type="dxa"/>
            <w:gridSpan w:val="12"/>
          </w:tcPr>
          <w:p w14:paraId="0649F7E7" w14:textId="77777777" w:rsidR="005A437F" w:rsidRPr="0008741E" w:rsidRDefault="005A437F" w:rsidP="00B221F8">
            <w:pPr>
              <w:jc w:val="center"/>
              <w:rPr>
                <w:rFonts w:ascii="Times New Roman" w:eastAsiaTheme="minorEastAsia" w:hAnsi="Times New Roman"/>
                <w:i/>
              </w:rPr>
            </w:pPr>
            <w:r w:rsidRPr="0008741E">
              <w:rPr>
                <w:rFonts w:ascii="Times New Roman" w:eastAsiaTheme="minorEastAsia" w:hAnsi="Times New Roman"/>
                <w:i/>
              </w:rPr>
              <w:t>HS</w:t>
            </w:r>
          </w:p>
        </w:tc>
      </w:tr>
      <w:tr w:rsidR="005A437F" w14:paraId="2B9EBEB0" w14:textId="77777777" w:rsidTr="00B221F8">
        <w:trPr>
          <w:trHeight w:val="312"/>
        </w:trPr>
        <w:tc>
          <w:tcPr>
            <w:tcW w:w="817" w:type="dxa"/>
            <w:vMerge/>
          </w:tcPr>
          <w:p w14:paraId="55AC3144" w14:textId="77777777" w:rsidR="005A437F" w:rsidRDefault="005A437F" w:rsidP="00B221F8">
            <w:pPr>
              <w:jc w:val="both"/>
              <w:rPr>
                <w:rFonts w:ascii="Times New Roman" w:eastAsiaTheme="minorEastAsia" w:hAnsi="Times New Roman"/>
              </w:rPr>
            </w:pPr>
          </w:p>
        </w:tc>
        <w:tc>
          <w:tcPr>
            <w:tcW w:w="425" w:type="dxa"/>
            <w:vMerge/>
          </w:tcPr>
          <w:p w14:paraId="49EAF3F1" w14:textId="77777777" w:rsidR="005A437F" w:rsidRPr="0008741E" w:rsidRDefault="005A437F" w:rsidP="00B221F8">
            <w:pPr>
              <w:jc w:val="center"/>
              <w:rPr>
                <w:rFonts w:ascii="Times New Roman" w:eastAsiaTheme="minorEastAsia" w:hAnsi="Times New Roman"/>
                <w:i/>
              </w:rPr>
            </w:pPr>
          </w:p>
        </w:tc>
        <w:tc>
          <w:tcPr>
            <w:tcW w:w="1701" w:type="dxa"/>
            <w:gridSpan w:val="3"/>
          </w:tcPr>
          <w:p w14:paraId="559D3027" w14:textId="77777777" w:rsidR="005A437F" w:rsidRDefault="005A437F" w:rsidP="00B221F8">
            <w:pPr>
              <w:jc w:val="center"/>
              <w:rPr>
                <w:rFonts w:ascii="Times New Roman" w:eastAsiaTheme="minorEastAsia" w:hAnsi="Times New Roman"/>
                <w:i/>
              </w:rPr>
            </w:pPr>
            <w:r w:rsidRPr="0008741E">
              <w:rPr>
                <w:rFonts w:ascii="Times New Roman" w:eastAsiaTheme="minorEastAsia" w:hAnsi="Times New Roman"/>
                <w:i/>
              </w:rPr>
              <w:t>Unemployment</w:t>
            </w:r>
          </w:p>
          <w:p w14:paraId="0A4D2C93"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4DB3C62A" w14:textId="77777777" w:rsidR="005A437F" w:rsidRDefault="005A437F" w:rsidP="00B221F8">
            <w:pPr>
              <w:jc w:val="center"/>
              <w:rPr>
                <w:rFonts w:ascii="Times New Roman" w:eastAsiaTheme="minorEastAsia" w:hAnsi="Times New Roman"/>
                <w:i/>
              </w:rPr>
            </w:pPr>
            <w:r w:rsidRPr="0008741E">
              <w:rPr>
                <w:rFonts w:ascii="Times New Roman" w:eastAsiaTheme="minorEastAsia" w:hAnsi="Times New Roman"/>
                <w:i/>
              </w:rPr>
              <w:t>Health</w:t>
            </w:r>
          </w:p>
          <w:p w14:paraId="04C60D08"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3CEEA23B" w14:textId="77777777" w:rsidR="005A437F" w:rsidRDefault="005A437F" w:rsidP="00B221F8">
            <w:pPr>
              <w:jc w:val="center"/>
              <w:rPr>
                <w:rFonts w:ascii="Times New Roman" w:eastAsiaTheme="minorEastAsia" w:hAnsi="Times New Roman"/>
                <w:i/>
              </w:rPr>
            </w:pPr>
            <w:r w:rsidRPr="0008741E">
              <w:rPr>
                <w:rFonts w:ascii="Times New Roman" w:eastAsiaTheme="minorEastAsia" w:hAnsi="Times New Roman"/>
                <w:i/>
              </w:rPr>
              <w:t>Smoking</w:t>
            </w:r>
          </w:p>
          <w:p w14:paraId="29D27F5C"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0B6CC2AB" w14:textId="77777777" w:rsidR="005A437F" w:rsidRDefault="005A437F" w:rsidP="00B221F8">
            <w:pPr>
              <w:jc w:val="center"/>
              <w:rPr>
                <w:rFonts w:ascii="Times New Roman" w:eastAsiaTheme="minorEastAsia" w:hAnsi="Times New Roman"/>
                <w:i/>
              </w:rPr>
            </w:pPr>
            <w:proofErr w:type="spellStart"/>
            <w:r w:rsidRPr="0008741E">
              <w:rPr>
                <w:rFonts w:ascii="Times New Roman" w:eastAsiaTheme="minorEastAsia" w:hAnsi="Times New Roman"/>
                <w:i/>
              </w:rPr>
              <w:t>Obesitas</w:t>
            </w:r>
            <w:proofErr w:type="spellEnd"/>
          </w:p>
          <w:p w14:paraId="6674D038"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2A64D3BB" w14:textId="77777777" w:rsidR="005A437F" w:rsidRDefault="005A437F" w:rsidP="00B221F8">
            <w:pPr>
              <w:jc w:val="center"/>
              <w:rPr>
                <w:rFonts w:ascii="Times New Roman" w:eastAsiaTheme="minorEastAsia" w:hAnsi="Times New Roman"/>
                <w:i/>
              </w:rPr>
            </w:pPr>
            <w:r w:rsidRPr="0008741E">
              <w:rPr>
                <w:rFonts w:ascii="Times New Roman" w:eastAsiaTheme="minorEastAsia" w:hAnsi="Times New Roman"/>
                <w:i/>
              </w:rPr>
              <w:t>Dentist</w:t>
            </w:r>
          </w:p>
          <w:p w14:paraId="791B692C"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r>
      <w:tr w:rsidR="005A437F" w14:paraId="5A30652C" w14:textId="77777777" w:rsidTr="00B221F8">
        <w:trPr>
          <w:trHeight w:val="136"/>
        </w:trPr>
        <w:tc>
          <w:tcPr>
            <w:tcW w:w="817" w:type="dxa"/>
            <w:vMerge/>
          </w:tcPr>
          <w:p w14:paraId="0406299A" w14:textId="77777777" w:rsidR="005A437F" w:rsidRDefault="005A437F" w:rsidP="00B221F8">
            <w:pPr>
              <w:jc w:val="both"/>
              <w:rPr>
                <w:rFonts w:ascii="Times New Roman" w:eastAsiaTheme="minorEastAsia" w:hAnsi="Times New Roman"/>
              </w:rPr>
            </w:pPr>
          </w:p>
        </w:tc>
        <w:tc>
          <w:tcPr>
            <w:tcW w:w="425" w:type="dxa"/>
            <w:vMerge/>
          </w:tcPr>
          <w:p w14:paraId="7B76AD3E" w14:textId="77777777" w:rsidR="005A437F" w:rsidRPr="0008741E" w:rsidRDefault="005A437F" w:rsidP="00B221F8">
            <w:pPr>
              <w:jc w:val="center"/>
              <w:rPr>
                <w:rFonts w:ascii="Times New Roman" w:eastAsiaTheme="minorEastAsia" w:hAnsi="Times New Roman"/>
                <w:i/>
              </w:rPr>
            </w:pPr>
          </w:p>
        </w:tc>
        <w:tc>
          <w:tcPr>
            <w:tcW w:w="567" w:type="dxa"/>
          </w:tcPr>
          <w:p w14:paraId="12E11B7D" w14:textId="77777777" w:rsidR="005A437F" w:rsidRPr="00882521"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60E8368B" w14:textId="77777777" w:rsidR="005A437F" w:rsidRPr="00882521"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47814BCF" w14:textId="77777777" w:rsidR="005A437F" w:rsidRPr="00882521" w:rsidRDefault="005A437F" w:rsidP="00B221F8">
            <w:pP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464631D2"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0DF2152A" w14:textId="3A6532AA" w:rsidR="005A437F" w:rsidRPr="0010378A" w:rsidRDefault="00D73ED4"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w:t>
            </w:r>
            <w:r w:rsidR="005A437F">
              <w:rPr>
                <w:rFonts w:ascii="Times New Roman" w:eastAsiaTheme="minorEastAsia" w:hAnsi="Times New Roman"/>
                <w:i/>
                <w:sz w:val="18"/>
                <w:szCs w:val="18"/>
              </w:rPr>
              <w:t>id</w:t>
            </w:r>
          </w:p>
        </w:tc>
        <w:tc>
          <w:tcPr>
            <w:tcW w:w="567" w:type="dxa"/>
          </w:tcPr>
          <w:p w14:paraId="1B22B7DD" w14:textId="41E9EBC3" w:rsidR="005A437F" w:rsidRPr="0010378A" w:rsidRDefault="0090733A"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w:t>
            </w:r>
            <w:r w:rsidR="005A437F">
              <w:rPr>
                <w:rFonts w:ascii="Times New Roman" w:eastAsiaTheme="minorEastAsia" w:hAnsi="Times New Roman"/>
                <w:i/>
                <w:sz w:val="18"/>
                <w:szCs w:val="18"/>
              </w:rPr>
              <w:t>ight</w:t>
            </w:r>
          </w:p>
        </w:tc>
        <w:tc>
          <w:tcPr>
            <w:tcW w:w="567" w:type="dxa"/>
          </w:tcPr>
          <w:p w14:paraId="1DF45754" w14:textId="75F5344B" w:rsidR="005A437F" w:rsidRPr="0010378A" w:rsidRDefault="00C51F94"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w:t>
            </w:r>
            <w:r w:rsidR="005A437F">
              <w:rPr>
                <w:rFonts w:ascii="Times New Roman" w:eastAsiaTheme="minorEastAsia" w:hAnsi="Times New Roman"/>
                <w:i/>
                <w:sz w:val="18"/>
                <w:szCs w:val="18"/>
              </w:rPr>
              <w:t>eft</w:t>
            </w:r>
          </w:p>
        </w:tc>
        <w:tc>
          <w:tcPr>
            <w:tcW w:w="567" w:type="dxa"/>
          </w:tcPr>
          <w:p w14:paraId="41C6F447"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08961B91"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01AC4001"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48200DED"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10C31358"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26C9E412" w14:textId="1B83D252" w:rsidR="005A437F" w:rsidRPr="0010378A" w:rsidRDefault="00243415"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w:t>
            </w:r>
            <w:r w:rsidR="005A437F">
              <w:rPr>
                <w:rFonts w:ascii="Times New Roman" w:eastAsiaTheme="minorEastAsia" w:hAnsi="Times New Roman"/>
                <w:i/>
                <w:sz w:val="18"/>
                <w:szCs w:val="18"/>
              </w:rPr>
              <w:t>eft</w:t>
            </w:r>
          </w:p>
        </w:tc>
        <w:tc>
          <w:tcPr>
            <w:tcW w:w="567" w:type="dxa"/>
          </w:tcPr>
          <w:p w14:paraId="2A3F5CDC"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5BDA20FD"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r>
      <w:tr w:rsidR="005A437F" w14:paraId="2ECFF790" w14:textId="77777777" w:rsidTr="00B221F8">
        <w:tc>
          <w:tcPr>
            <w:tcW w:w="817" w:type="dxa"/>
          </w:tcPr>
          <w:p w14:paraId="0DA62BF8" w14:textId="77777777" w:rsidR="005A437F" w:rsidRDefault="00E97E36" w:rsidP="00B221F8">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m:oMathPara>
          </w:p>
        </w:tc>
        <w:tc>
          <w:tcPr>
            <w:tcW w:w="425" w:type="dxa"/>
          </w:tcPr>
          <w:p w14:paraId="3AF17A8C" w14:textId="77777777" w:rsidR="005A437F" w:rsidRPr="00873C19" w:rsidRDefault="005A437F" w:rsidP="00B221F8">
            <w:pPr>
              <w:jc w:val="center"/>
              <w:rPr>
                <w:rFonts w:ascii="Times New Roman" w:eastAsiaTheme="minorEastAsia" w:hAnsi="Times New Roman"/>
                <w:sz w:val="18"/>
                <w:szCs w:val="18"/>
              </w:rPr>
            </w:pPr>
            <w:r w:rsidRPr="00873C19">
              <w:rPr>
                <w:rFonts w:ascii="Times New Roman" w:eastAsiaTheme="minorEastAsia" w:hAnsi="Times New Roman"/>
                <w:sz w:val="18"/>
                <w:szCs w:val="18"/>
              </w:rPr>
              <w:t>-</w:t>
            </w:r>
          </w:p>
        </w:tc>
        <w:tc>
          <w:tcPr>
            <w:tcW w:w="567" w:type="dxa"/>
            <w:shd w:val="clear" w:color="auto" w:fill="B8CCE4" w:themeFill="accent1" w:themeFillTint="66"/>
          </w:tcPr>
          <w:p w14:paraId="5CF72234"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&lt;0.1</w:t>
            </w:r>
          </w:p>
        </w:tc>
        <w:tc>
          <w:tcPr>
            <w:tcW w:w="567" w:type="dxa"/>
          </w:tcPr>
          <w:p w14:paraId="0FE7FA76"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0.4</w:t>
            </w:r>
          </w:p>
        </w:tc>
        <w:tc>
          <w:tcPr>
            <w:tcW w:w="567" w:type="dxa"/>
          </w:tcPr>
          <w:p w14:paraId="518044FA"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C6D9F1" w:themeFill="text2" w:themeFillTint="33"/>
          </w:tcPr>
          <w:p w14:paraId="40E308EE"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C6D9F1" w:themeFill="text2" w:themeFillTint="33"/>
          </w:tcPr>
          <w:p w14:paraId="60DA71B1"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tcPr>
          <w:p w14:paraId="37488E55"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2.0</w:t>
            </w:r>
          </w:p>
        </w:tc>
        <w:tc>
          <w:tcPr>
            <w:tcW w:w="567" w:type="dxa"/>
            <w:shd w:val="clear" w:color="auto" w:fill="C6D9F1" w:themeFill="text2" w:themeFillTint="33"/>
          </w:tcPr>
          <w:p w14:paraId="75893675"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shd w:val="clear" w:color="auto" w:fill="B8CCE4" w:themeFill="accent1" w:themeFillTint="66"/>
          </w:tcPr>
          <w:p w14:paraId="2BFB0FB4"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C6D9F1" w:themeFill="text2" w:themeFillTint="33"/>
          </w:tcPr>
          <w:p w14:paraId="59964721"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1.9</w:t>
            </w:r>
          </w:p>
        </w:tc>
        <w:tc>
          <w:tcPr>
            <w:tcW w:w="567" w:type="dxa"/>
            <w:shd w:val="clear" w:color="auto" w:fill="C6D9F1" w:themeFill="text2" w:themeFillTint="33"/>
          </w:tcPr>
          <w:p w14:paraId="7533958D"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&lt;0.1</w:t>
            </w:r>
          </w:p>
        </w:tc>
        <w:tc>
          <w:tcPr>
            <w:tcW w:w="567" w:type="dxa"/>
            <w:shd w:val="clear" w:color="auto" w:fill="B8CCE4" w:themeFill="accent1" w:themeFillTint="66"/>
          </w:tcPr>
          <w:p w14:paraId="56FD36E3"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tcPr>
          <w:p w14:paraId="4B2F7543"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shd w:val="clear" w:color="auto" w:fill="C6D9F1" w:themeFill="text2" w:themeFillTint="33"/>
          </w:tcPr>
          <w:p w14:paraId="76B25A29"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C6D9F1" w:themeFill="text2" w:themeFillTint="33"/>
          </w:tcPr>
          <w:p w14:paraId="3339DA65"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B8CCE4" w:themeFill="accent1" w:themeFillTint="66"/>
          </w:tcPr>
          <w:p w14:paraId="4D7C2623"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1.8</w:t>
            </w:r>
          </w:p>
        </w:tc>
      </w:tr>
      <w:tr w:rsidR="005A437F" w14:paraId="45184DE1" w14:textId="77777777" w:rsidTr="00B221F8">
        <w:tc>
          <w:tcPr>
            <w:tcW w:w="817" w:type="dxa"/>
          </w:tcPr>
          <w:p w14:paraId="7B5929E6" w14:textId="77777777" w:rsidR="005A437F" w:rsidRDefault="00E97E36" w:rsidP="00B221F8">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oMath>
            </m:oMathPara>
          </w:p>
        </w:tc>
        <w:tc>
          <w:tcPr>
            <w:tcW w:w="425" w:type="dxa"/>
          </w:tcPr>
          <w:p w14:paraId="26A94D8C" w14:textId="77777777" w:rsidR="005A437F" w:rsidRPr="00873C19" w:rsidRDefault="005A437F" w:rsidP="00B221F8">
            <w:pPr>
              <w:jc w:val="center"/>
              <w:rPr>
                <w:rFonts w:ascii="Times New Roman" w:eastAsiaTheme="minorEastAsia" w:hAnsi="Times New Roman"/>
                <w:sz w:val="18"/>
                <w:szCs w:val="18"/>
              </w:rPr>
            </w:pPr>
            <w:r w:rsidRPr="00873C19">
              <w:rPr>
                <w:rFonts w:ascii="Times New Roman" w:eastAsiaTheme="minorEastAsia" w:hAnsi="Times New Roman"/>
                <w:sz w:val="18"/>
                <w:szCs w:val="18"/>
              </w:rPr>
              <w:t>-</w:t>
            </w:r>
          </w:p>
        </w:tc>
        <w:tc>
          <w:tcPr>
            <w:tcW w:w="567" w:type="dxa"/>
          </w:tcPr>
          <w:p w14:paraId="4810CA67"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shd w:val="clear" w:color="auto" w:fill="C6D9F1" w:themeFill="text2" w:themeFillTint="33"/>
          </w:tcPr>
          <w:p w14:paraId="4731A364"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shd w:val="clear" w:color="auto" w:fill="B8CCE4" w:themeFill="accent1" w:themeFillTint="66"/>
          </w:tcPr>
          <w:p w14:paraId="5656023A"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tcPr>
          <w:p w14:paraId="3CA04F2D"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1.7</w:t>
            </w:r>
          </w:p>
        </w:tc>
        <w:tc>
          <w:tcPr>
            <w:tcW w:w="567" w:type="dxa"/>
          </w:tcPr>
          <w:p w14:paraId="6D0A3E99"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C6D9F1" w:themeFill="text2" w:themeFillTint="33"/>
          </w:tcPr>
          <w:p w14:paraId="3D1057D6"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1.5</w:t>
            </w:r>
          </w:p>
        </w:tc>
        <w:tc>
          <w:tcPr>
            <w:tcW w:w="567" w:type="dxa"/>
          </w:tcPr>
          <w:p w14:paraId="370687EE"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tcPr>
          <w:p w14:paraId="1099917A"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4.0</w:t>
            </w:r>
          </w:p>
        </w:tc>
        <w:tc>
          <w:tcPr>
            <w:tcW w:w="567" w:type="dxa"/>
          </w:tcPr>
          <w:p w14:paraId="6E6EAAE4"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3.1</w:t>
            </w:r>
          </w:p>
        </w:tc>
        <w:tc>
          <w:tcPr>
            <w:tcW w:w="567" w:type="dxa"/>
          </w:tcPr>
          <w:p w14:paraId="269EE829"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tcPr>
          <w:p w14:paraId="393D45FC"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B8CCE4" w:themeFill="accent1" w:themeFillTint="66"/>
          </w:tcPr>
          <w:p w14:paraId="7EB2AD42"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1.2</w:t>
            </w:r>
          </w:p>
        </w:tc>
        <w:tc>
          <w:tcPr>
            <w:tcW w:w="567" w:type="dxa"/>
          </w:tcPr>
          <w:p w14:paraId="27ADBF94"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3.9</w:t>
            </w:r>
          </w:p>
        </w:tc>
        <w:tc>
          <w:tcPr>
            <w:tcW w:w="567" w:type="dxa"/>
            <w:shd w:val="clear" w:color="auto" w:fill="auto"/>
          </w:tcPr>
          <w:p w14:paraId="4F9B5B52"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3.1</w:t>
            </w:r>
          </w:p>
        </w:tc>
        <w:tc>
          <w:tcPr>
            <w:tcW w:w="567" w:type="dxa"/>
            <w:shd w:val="clear" w:color="auto" w:fill="auto"/>
          </w:tcPr>
          <w:p w14:paraId="160B285E"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2.3</w:t>
            </w:r>
          </w:p>
        </w:tc>
      </w:tr>
    </w:tbl>
    <w:p w14:paraId="50707F43" w14:textId="77777777" w:rsidR="005A437F" w:rsidRDefault="005A437F" w:rsidP="005A437F">
      <w:pPr>
        <w:spacing w:before="120" w:after="0"/>
        <w:jc w:val="both"/>
        <w:rPr>
          <w:rFonts w:ascii="Times New Roman" w:eastAsiaTheme="minorEastAsia" w:hAnsi="Times New Roman" w:cs="Times New Roman"/>
          <w:lang w:val="en-US"/>
        </w:rPr>
      </w:pPr>
      <w:r>
        <w:rPr>
          <w:rFonts w:ascii="Times New Roman" w:eastAsiaTheme="minorEastAsia" w:hAnsi="Times New Roman" w:cs="Times New Roman"/>
          <w:i/>
          <w:lang w:val="en-US"/>
        </w:rPr>
        <w:t>b)</w:t>
      </w:r>
      <w:r w:rsidRPr="00366559">
        <w:rPr>
          <w:rFonts w:ascii="Times New Roman" w:eastAsiaTheme="minorEastAsia" w:hAnsi="Times New Roman" w:cs="Times New Roman"/>
          <w:i/>
          <w:lang w:val="en-US"/>
        </w:rPr>
        <w:t xml:space="preserve"> </w:t>
      </w:r>
      <w:r>
        <w:rPr>
          <w:rFonts w:ascii="Times New Roman" w:eastAsiaTheme="minorEastAsia" w:hAnsi="Times New Roman" w:cs="Times New Roman"/>
          <w:i/>
          <w:lang w:val="en-US"/>
        </w:rPr>
        <w:t xml:space="preserve">benchmark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366559">
        <w:rPr>
          <w:rFonts w:ascii="Times New Roman" w:eastAsiaTheme="minorEastAsia" w:hAnsi="Times New Roman" w:cs="Times New Roman"/>
          <w:i/>
          <w:lang w:val="en-US"/>
        </w:rPr>
        <w:t>.</w:t>
      </w:r>
    </w:p>
    <w:tbl>
      <w:tblPr>
        <w:tblStyle w:val="Tabelraster"/>
        <w:tblW w:w="9747" w:type="dxa"/>
        <w:tblLayout w:type="fixed"/>
        <w:tblLook w:val="04A0" w:firstRow="1" w:lastRow="0" w:firstColumn="1" w:lastColumn="0" w:noHBand="0" w:noVBand="1"/>
      </w:tblPr>
      <w:tblGrid>
        <w:gridCol w:w="817"/>
        <w:gridCol w:w="426"/>
        <w:gridCol w:w="566"/>
        <w:gridCol w:w="567"/>
        <w:gridCol w:w="567"/>
        <w:gridCol w:w="567"/>
        <w:gridCol w:w="567"/>
        <w:gridCol w:w="567"/>
        <w:gridCol w:w="567"/>
        <w:gridCol w:w="567"/>
        <w:gridCol w:w="567"/>
        <w:gridCol w:w="567"/>
        <w:gridCol w:w="567"/>
        <w:gridCol w:w="567"/>
        <w:gridCol w:w="567"/>
        <w:gridCol w:w="567"/>
        <w:gridCol w:w="567"/>
      </w:tblGrid>
      <w:tr w:rsidR="005A437F" w:rsidRPr="0008741E" w14:paraId="65B03828" w14:textId="77777777" w:rsidTr="00B221F8">
        <w:trPr>
          <w:trHeight w:val="288"/>
        </w:trPr>
        <w:tc>
          <w:tcPr>
            <w:tcW w:w="817" w:type="dxa"/>
            <w:vMerge w:val="restart"/>
          </w:tcPr>
          <w:p w14:paraId="06CF14F8" w14:textId="77777777" w:rsidR="005A437F" w:rsidRDefault="005A437F" w:rsidP="00B221F8">
            <w:pPr>
              <w:jc w:val="both"/>
              <w:rPr>
                <w:rFonts w:ascii="Times New Roman" w:eastAsiaTheme="minorEastAsia" w:hAnsi="Times New Roman"/>
              </w:rPr>
            </w:pPr>
          </w:p>
        </w:tc>
        <w:tc>
          <w:tcPr>
            <w:tcW w:w="426" w:type="dxa"/>
            <w:vMerge w:val="restart"/>
          </w:tcPr>
          <w:p w14:paraId="51642996" w14:textId="77777777" w:rsidR="005A437F" w:rsidRDefault="005A437F" w:rsidP="00B221F8">
            <w:pPr>
              <w:jc w:val="center"/>
              <w:rPr>
                <w:rFonts w:ascii="Times New Roman" w:eastAsiaTheme="minorEastAsia" w:hAnsi="Times New Roman"/>
                <w:i/>
              </w:rPr>
            </w:pPr>
          </w:p>
          <w:p w14:paraId="0A9C41E0" w14:textId="77777777" w:rsidR="005A437F" w:rsidRDefault="005A437F" w:rsidP="00B221F8">
            <w:pPr>
              <w:jc w:val="center"/>
              <w:rPr>
                <w:rFonts w:ascii="Times New Roman" w:eastAsiaTheme="minorEastAsia" w:hAnsi="Times New Roman"/>
                <w:i/>
              </w:rPr>
            </w:pPr>
          </w:p>
          <w:p w14:paraId="2797F4CF" w14:textId="77777777" w:rsidR="005A437F" w:rsidRPr="0008741E" w:rsidRDefault="005A437F" w:rsidP="00B221F8">
            <w:pPr>
              <w:jc w:val="center"/>
              <w:rPr>
                <w:rFonts w:ascii="Times New Roman" w:eastAsiaTheme="minorEastAsia" w:hAnsi="Times New Roman"/>
                <w:i/>
              </w:rPr>
            </w:pPr>
            <w:r w:rsidRPr="0008741E">
              <w:rPr>
                <w:rFonts w:ascii="Times New Roman" w:eastAsiaTheme="minorEastAsia" w:hAnsi="Times New Roman"/>
                <w:i/>
              </w:rPr>
              <w:t>T</w:t>
            </w:r>
          </w:p>
        </w:tc>
        <w:tc>
          <w:tcPr>
            <w:tcW w:w="1700" w:type="dxa"/>
            <w:gridSpan w:val="3"/>
          </w:tcPr>
          <w:p w14:paraId="0B977927" w14:textId="77777777" w:rsidR="005A437F" w:rsidRPr="0008741E" w:rsidRDefault="005A437F" w:rsidP="00B221F8">
            <w:pPr>
              <w:jc w:val="center"/>
              <w:rPr>
                <w:rFonts w:ascii="Times New Roman" w:eastAsiaTheme="minorEastAsia" w:hAnsi="Times New Roman"/>
                <w:i/>
              </w:rPr>
            </w:pPr>
            <w:r w:rsidRPr="0008741E">
              <w:rPr>
                <w:rFonts w:ascii="Times New Roman" w:eastAsiaTheme="minorEastAsia" w:hAnsi="Times New Roman"/>
                <w:i/>
              </w:rPr>
              <w:t>LFS</w:t>
            </w:r>
          </w:p>
        </w:tc>
        <w:tc>
          <w:tcPr>
            <w:tcW w:w="6804" w:type="dxa"/>
            <w:gridSpan w:val="12"/>
          </w:tcPr>
          <w:p w14:paraId="4D0F7960" w14:textId="77777777" w:rsidR="005A437F" w:rsidRPr="0008741E" w:rsidRDefault="005A437F" w:rsidP="00B221F8">
            <w:pPr>
              <w:jc w:val="center"/>
              <w:rPr>
                <w:rFonts w:ascii="Times New Roman" w:eastAsiaTheme="minorEastAsia" w:hAnsi="Times New Roman"/>
                <w:i/>
              </w:rPr>
            </w:pPr>
            <w:r w:rsidRPr="0008741E">
              <w:rPr>
                <w:rFonts w:ascii="Times New Roman" w:eastAsiaTheme="minorEastAsia" w:hAnsi="Times New Roman"/>
                <w:i/>
              </w:rPr>
              <w:t>HS</w:t>
            </w:r>
          </w:p>
        </w:tc>
      </w:tr>
      <w:tr w:rsidR="005A437F" w:rsidRPr="0008741E" w14:paraId="0DD63F81" w14:textId="77777777" w:rsidTr="00B221F8">
        <w:trPr>
          <w:trHeight w:val="312"/>
        </w:trPr>
        <w:tc>
          <w:tcPr>
            <w:tcW w:w="817" w:type="dxa"/>
            <w:vMerge/>
          </w:tcPr>
          <w:p w14:paraId="34674008" w14:textId="77777777" w:rsidR="005A437F" w:rsidRDefault="005A437F" w:rsidP="00B221F8">
            <w:pPr>
              <w:jc w:val="both"/>
              <w:rPr>
                <w:rFonts w:ascii="Times New Roman" w:eastAsiaTheme="minorEastAsia" w:hAnsi="Times New Roman"/>
              </w:rPr>
            </w:pPr>
          </w:p>
        </w:tc>
        <w:tc>
          <w:tcPr>
            <w:tcW w:w="426" w:type="dxa"/>
            <w:vMerge/>
          </w:tcPr>
          <w:p w14:paraId="78104327" w14:textId="77777777" w:rsidR="005A437F" w:rsidRPr="0008741E" w:rsidRDefault="005A437F" w:rsidP="00B221F8">
            <w:pPr>
              <w:jc w:val="center"/>
              <w:rPr>
                <w:rFonts w:ascii="Times New Roman" w:eastAsiaTheme="minorEastAsia" w:hAnsi="Times New Roman"/>
                <w:i/>
              </w:rPr>
            </w:pPr>
          </w:p>
        </w:tc>
        <w:tc>
          <w:tcPr>
            <w:tcW w:w="1700" w:type="dxa"/>
            <w:gridSpan w:val="3"/>
          </w:tcPr>
          <w:p w14:paraId="22ED1D9D" w14:textId="77777777" w:rsidR="005A437F" w:rsidRDefault="005A437F" w:rsidP="00B221F8">
            <w:pPr>
              <w:jc w:val="center"/>
              <w:rPr>
                <w:rFonts w:ascii="Times New Roman" w:eastAsiaTheme="minorEastAsia" w:hAnsi="Times New Roman"/>
                <w:i/>
              </w:rPr>
            </w:pPr>
            <w:r w:rsidRPr="0008741E">
              <w:rPr>
                <w:rFonts w:ascii="Times New Roman" w:eastAsiaTheme="minorEastAsia" w:hAnsi="Times New Roman"/>
                <w:i/>
              </w:rPr>
              <w:t>Unemployment</w:t>
            </w:r>
          </w:p>
          <w:p w14:paraId="7D95DFD5"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79B8D960" w14:textId="77777777" w:rsidR="005A437F" w:rsidRDefault="005A437F" w:rsidP="00B221F8">
            <w:pPr>
              <w:jc w:val="center"/>
              <w:rPr>
                <w:rFonts w:ascii="Times New Roman" w:eastAsiaTheme="minorEastAsia" w:hAnsi="Times New Roman"/>
                <w:i/>
              </w:rPr>
            </w:pPr>
            <w:r w:rsidRPr="0008741E">
              <w:rPr>
                <w:rFonts w:ascii="Times New Roman" w:eastAsiaTheme="minorEastAsia" w:hAnsi="Times New Roman"/>
                <w:i/>
              </w:rPr>
              <w:t>Health</w:t>
            </w:r>
          </w:p>
          <w:p w14:paraId="43782066"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727FD1E0" w14:textId="77777777" w:rsidR="005A437F" w:rsidRDefault="005A437F" w:rsidP="00B221F8">
            <w:pPr>
              <w:jc w:val="center"/>
              <w:rPr>
                <w:rFonts w:ascii="Times New Roman" w:eastAsiaTheme="minorEastAsia" w:hAnsi="Times New Roman"/>
                <w:i/>
              </w:rPr>
            </w:pPr>
            <w:r w:rsidRPr="0008741E">
              <w:rPr>
                <w:rFonts w:ascii="Times New Roman" w:eastAsiaTheme="minorEastAsia" w:hAnsi="Times New Roman"/>
                <w:i/>
              </w:rPr>
              <w:t>Smoking</w:t>
            </w:r>
          </w:p>
          <w:p w14:paraId="2CA38300"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17E55DCF" w14:textId="77777777" w:rsidR="005A437F" w:rsidRDefault="005A437F" w:rsidP="00B221F8">
            <w:pPr>
              <w:jc w:val="center"/>
              <w:rPr>
                <w:rFonts w:ascii="Times New Roman" w:eastAsiaTheme="minorEastAsia" w:hAnsi="Times New Roman"/>
                <w:i/>
              </w:rPr>
            </w:pPr>
            <w:proofErr w:type="spellStart"/>
            <w:r w:rsidRPr="0008741E">
              <w:rPr>
                <w:rFonts w:ascii="Times New Roman" w:eastAsiaTheme="minorEastAsia" w:hAnsi="Times New Roman"/>
                <w:i/>
              </w:rPr>
              <w:t>Obesitas</w:t>
            </w:r>
            <w:proofErr w:type="spellEnd"/>
          </w:p>
          <w:p w14:paraId="554C9AA0"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76D4D073" w14:textId="77777777" w:rsidR="005A437F" w:rsidRDefault="005A437F" w:rsidP="00B221F8">
            <w:pPr>
              <w:jc w:val="center"/>
              <w:rPr>
                <w:rFonts w:ascii="Times New Roman" w:eastAsiaTheme="minorEastAsia" w:hAnsi="Times New Roman"/>
                <w:i/>
              </w:rPr>
            </w:pPr>
            <w:r w:rsidRPr="0008741E">
              <w:rPr>
                <w:rFonts w:ascii="Times New Roman" w:eastAsiaTheme="minorEastAsia" w:hAnsi="Times New Roman"/>
                <w:i/>
              </w:rPr>
              <w:t>Dentist</w:t>
            </w:r>
          </w:p>
          <w:p w14:paraId="5D4DD44C"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r>
      <w:tr w:rsidR="005A437F" w:rsidRPr="0010378A" w14:paraId="048387C5" w14:textId="77777777" w:rsidTr="00B221F8">
        <w:trPr>
          <w:trHeight w:val="136"/>
        </w:trPr>
        <w:tc>
          <w:tcPr>
            <w:tcW w:w="817" w:type="dxa"/>
            <w:vMerge/>
          </w:tcPr>
          <w:p w14:paraId="6F4EEDCF" w14:textId="77777777" w:rsidR="005A437F" w:rsidRDefault="005A437F" w:rsidP="00B221F8">
            <w:pPr>
              <w:jc w:val="both"/>
              <w:rPr>
                <w:rFonts w:ascii="Times New Roman" w:eastAsiaTheme="minorEastAsia" w:hAnsi="Times New Roman"/>
              </w:rPr>
            </w:pPr>
          </w:p>
        </w:tc>
        <w:tc>
          <w:tcPr>
            <w:tcW w:w="426" w:type="dxa"/>
            <w:vMerge/>
          </w:tcPr>
          <w:p w14:paraId="42061602" w14:textId="77777777" w:rsidR="005A437F" w:rsidRPr="0008741E" w:rsidRDefault="005A437F" w:rsidP="00B221F8">
            <w:pPr>
              <w:jc w:val="center"/>
              <w:rPr>
                <w:rFonts w:ascii="Times New Roman" w:eastAsiaTheme="minorEastAsia" w:hAnsi="Times New Roman"/>
                <w:i/>
              </w:rPr>
            </w:pPr>
          </w:p>
        </w:tc>
        <w:tc>
          <w:tcPr>
            <w:tcW w:w="566" w:type="dxa"/>
          </w:tcPr>
          <w:p w14:paraId="7E8735A5"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242202DD"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47D49ECB"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42DCA8AA"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263F5036" w14:textId="065B6146" w:rsidR="005A437F" w:rsidRPr="0010378A" w:rsidRDefault="00D73ED4"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w:t>
            </w:r>
            <w:r w:rsidR="005A437F">
              <w:rPr>
                <w:rFonts w:ascii="Times New Roman" w:eastAsiaTheme="minorEastAsia" w:hAnsi="Times New Roman"/>
                <w:i/>
                <w:sz w:val="18"/>
                <w:szCs w:val="18"/>
              </w:rPr>
              <w:t>id</w:t>
            </w:r>
          </w:p>
        </w:tc>
        <w:tc>
          <w:tcPr>
            <w:tcW w:w="567" w:type="dxa"/>
          </w:tcPr>
          <w:p w14:paraId="65F4E1E9" w14:textId="5B3DAB34" w:rsidR="005A437F" w:rsidRPr="0010378A" w:rsidRDefault="0090733A"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w:t>
            </w:r>
            <w:r w:rsidR="005A437F">
              <w:rPr>
                <w:rFonts w:ascii="Times New Roman" w:eastAsiaTheme="minorEastAsia" w:hAnsi="Times New Roman"/>
                <w:i/>
                <w:sz w:val="18"/>
                <w:szCs w:val="18"/>
              </w:rPr>
              <w:t>ight</w:t>
            </w:r>
          </w:p>
        </w:tc>
        <w:tc>
          <w:tcPr>
            <w:tcW w:w="567" w:type="dxa"/>
          </w:tcPr>
          <w:p w14:paraId="7E8B8D9E" w14:textId="26DAF4AF" w:rsidR="005A437F" w:rsidRPr="0010378A" w:rsidRDefault="00C51F94"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w:t>
            </w:r>
            <w:r w:rsidR="005A437F">
              <w:rPr>
                <w:rFonts w:ascii="Times New Roman" w:eastAsiaTheme="minorEastAsia" w:hAnsi="Times New Roman"/>
                <w:i/>
                <w:sz w:val="18"/>
                <w:szCs w:val="18"/>
              </w:rPr>
              <w:t>eft</w:t>
            </w:r>
          </w:p>
        </w:tc>
        <w:tc>
          <w:tcPr>
            <w:tcW w:w="567" w:type="dxa"/>
          </w:tcPr>
          <w:p w14:paraId="4AC4EEC5"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0008C586"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6B8E63DE"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509A32B6"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4698495B"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5B430EB6" w14:textId="47A99AAE" w:rsidR="005A437F" w:rsidRPr="0010378A" w:rsidRDefault="00243415"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w:t>
            </w:r>
            <w:r w:rsidR="005A437F">
              <w:rPr>
                <w:rFonts w:ascii="Times New Roman" w:eastAsiaTheme="minorEastAsia" w:hAnsi="Times New Roman"/>
                <w:i/>
                <w:sz w:val="18"/>
                <w:szCs w:val="18"/>
              </w:rPr>
              <w:t>eft</w:t>
            </w:r>
          </w:p>
        </w:tc>
        <w:tc>
          <w:tcPr>
            <w:tcW w:w="567" w:type="dxa"/>
          </w:tcPr>
          <w:p w14:paraId="3698301D"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077A93C4"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r>
      <w:tr w:rsidR="005A437F" w:rsidRPr="005D410C" w14:paraId="6B57F670" w14:textId="77777777" w:rsidTr="00B221F8">
        <w:tc>
          <w:tcPr>
            <w:tcW w:w="817" w:type="dxa"/>
          </w:tcPr>
          <w:p w14:paraId="44FC4192" w14:textId="77777777" w:rsidR="005A437F" w:rsidRDefault="00E97E36" w:rsidP="00B221F8">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m:oMathPara>
          </w:p>
        </w:tc>
        <w:tc>
          <w:tcPr>
            <w:tcW w:w="426" w:type="dxa"/>
          </w:tcPr>
          <w:p w14:paraId="1C6C4FF0" w14:textId="77777777" w:rsidR="005A437F" w:rsidRDefault="005A437F" w:rsidP="00B221F8">
            <w:pPr>
              <w:jc w:val="center"/>
              <w:rPr>
                <w:rFonts w:ascii="Times New Roman" w:eastAsiaTheme="minorEastAsia" w:hAnsi="Times New Roman"/>
              </w:rPr>
            </w:pPr>
            <w:r>
              <w:rPr>
                <w:rFonts w:ascii="Times New Roman" w:eastAsiaTheme="minorEastAsia" w:hAnsi="Times New Roman"/>
              </w:rPr>
              <w:t>-</w:t>
            </w:r>
          </w:p>
        </w:tc>
        <w:tc>
          <w:tcPr>
            <w:tcW w:w="566" w:type="dxa"/>
            <w:shd w:val="clear" w:color="auto" w:fill="auto"/>
          </w:tcPr>
          <w:p w14:paraId="0243721F"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tcPr>
          <w:p w14:paraId="707DD11F"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shd w:val="clear" w:color="auto" w:fill="C6D9F1" w:themeFill="text2" w:themeFillTint="33"/>
          </w:tcPr>
          <w:p w14:paraId="25CC8581"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tcPr>
          <w:p w14:paraId="322A7E34"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2.4</w:t>
            </w:r>
          </w:p>
        </w:tc>
        <w:tc>
          <w:tcPr>
            <w:tcW w:w="567" w:type="dxa"/>
            <w:shd w:val="clear" w:color="auto" w:fill="C6D9F1" w:themeFill="text2" w:themeFillTint="33"/>
          </w:tcPr>
          <w:p w14:paraId="233870A7"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C6D9F1" w:themeFill="text2" w:themeFillTint="33"/>
          </w:tcPr>
          <w:p w14:paraId="47466F63"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tcPr>
          <w:p w14:paraId="742C160F"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9.9</w:t>
            </w:r>
          </w:p>
        </w:tc>
        <w:tc>
          <w:tcPr>
            <w:tcW w:w="567" w:type="dxa"/>
          </w:tcPr>
          <w:p w14:paraId="5A572945"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8.9</w:t>
            </w:r>
          </w:p>
        </w:tc>
        <w:tc>
          <w:tcPr>
            <w:tcW w:w="567" w:type="dxa"/>
          </w:tcPr>
          <w:p w14:paraId="5CD72497"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7.8</w:t>
            </w:r>
          </w:p>
        </w:tc>
        <w:tc>
          <w:tcPr>
            <w:tcW w:w="567" w:type="dxa"/>
          </w:tcPr>
          <w:p w14:paraId="44A39D9B"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1.8</w:t>
            </w:r>
          </w:p>
        </w:tc>
        <w:tc>
          <w:tcPr>
            <w:tcW w:w="567" w:type="dxa"/>
            <w:shd w:val="clear" w:color="auto" w:fill="C6D9F1" w:themeFill="text2" w:themeFillTint="33"/>
          </w:tcPr>
          <w:p w14:paraId="53E21A99"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C6D9F1" w:themeFill="text2" w:themeFillTint="33"/>
          </w:tcPr>
          <w:p w14:paraId="242350E0"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tcPr>
          <w:p w14:paraId="79E26D6D"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7.8</w:t>
            </w:r>
          </w:p>
        </w:tc>
        <w:tc>
          <w:tcPr>
            <w:tcW w:w="567" w:type="dxa"/>
          </w:tcPr>
          <w:p w14:paraId="7E8CD672"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6.8</w:t>
            </w:r>
          </w:p>
        </w:tc>
        <w:tc>
          <w:tcPr>
            <w:tcW w:w="567" w:type="dxa"/>
          </w:tcPr>
          <w:p w14:paraId="7C0BCA2C"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5.8</w:t>
            </w:r>
          </w:p>
        </w:tc>
      </w:tr>
      <w:tr w:rsidR="005A437F" w:rsidRPr="005D410C" w14:paraId="39529CA0" w14:textId="77777777" w:rsidTr="00B221F8">
        <w:tc>
          <w:tcPr>
            <w:tcW w:w="817" w:type="dxa"/>
          </w:tcPr>
          <w:p w14:paraId="28961BA7" w14:textId="77777777" w:rsidR="005A437F" w:rsidRDefault="00E97E36" w:rsidP="00B221F8">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oMath>
            </m:oMathPara>
          </w:p>
        </w:tc>
        <w:tc>
          <w:tcPr>
            <w:tcW w:w="426" w:type="dxa"/>
          </w:tcPr>
          <w:p w14:paraId="21AF9DFA" w14:textId="77777777" w:rsidR="005A437F" w:rsidRDefault="005A437F" w:rsidP="00B221F8">
            <w:pPr>
              <w:jc w:val="center"/>
              <w:rPr>
                <w:rFonts w:ascii="Times New Roman" w:eastAsiaTheme="minorEastAsia" w:hAnsi="Times New Roman"/>
              </w:rPr>
            </w:pPr>
            <w:r>
              <w:rPr>
                <w:rFonts w:ascii="Times New Roman" w:eastAsiaTheme="minorEastAsia" w:hAnsi="Times New Roman"/>
              </w:rPr>
              <w:t>-</w:t>
            </w:r>
          </w:p>
        </w:tc>
        <w:tc>
          <w:tcPr>
            <w:tcW w:w="566" w:type="dxa"/>
            <w:shd w:val="clear" w:color="auto" w:fill="B8CCE4" w:themeFill="accent1" w:themeFillTint="66"/>
          </w:tcPr>
          <w:p w14:paraId="694C3E29"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C6D9F1" w:themeFill="text2" w:themeFillTint="33"/>
          </w:tcPr>
          <w:p w14:paraId="2CF98988"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tcPr>
          <w:p w14:paraId="7C1DE9B0"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C6D9F1" w:themeFill="text2" w:themeFillTint="33"/>
          </w:tcPr>
          <w:p w14:paraId="229B097D"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1.8</w:t>
            </w:r>
          </w:p>
        </w:tc>
        <w:tc>
          <w:tcPr>
            <w:tcW w:w="567" w:type="dxa"/>
            <w:shd w:val="clear" w:color="auto" w:fill="auto"/>
          </w:tcPr>
          <w:p w14:paraId="30C7C053"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tcPr>
          <w:p w14:paraId="7A2A07AA"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shd w:val="clear" w:color="auto" w:fill="B8CCE4" w:themeFill="accent1" w:themeFillTint="66"/>
          </w:tcPr>
          <w:p w14:paraId="39750AF5"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5.3</w:t>
            </w:r>
          </w:p>
        </w:tc>
        <w:tc>
          <w:tcPr>
            <w:tcW w:w="567" w:type="dxa"/>
            <w:shd w:val="clear" w:color="auto" w:fill="B8CCE4" w:themeFill="accent1" w:themeFillTint="66"/>
          </w:tcPr>
          <w:p w14:paraId="5A3218C4"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4.3</w:t>
            </w:r>
          </w:p>
        </w:tc>
        <w:tc>
          <w:tcPr>
            <w:tcW w:w="567" w:type="dxa"/>
            <w:shd w:val="clear" w:color="auto" w:fill="B8CCE4" w:themeFill="accent1" w:themeFillTint="66"/>
          </w:tcPr>
          <w:p w14:paraId="4EED0725"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3.3</w:t>
            </w:r>
          </w:p>
        </w:tc>
        <w:tc>
          <w:tcPr>
            <w:tcW w:w="567" w:type="dxa"/>
            <w:shd w:val="clear" w:color="auto" w:fill="B8CCE4" w:themeFill="accent1" w:themeFillTint="66"/>
          </w:tcPr>
          <w:p w14:paraId="7637FE84"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1.4</w:t>
            </w:r>
          </w:p>
        </w:tc>
        <w:tc>
          <w:tcPr>
            <w:tcW w:w="567" w:type="dxa"/>
            <w:shd w:val="clear" w:color="auto" w:fill="auto"/>
          </w:tcPr>
          <w:p w14:paraId="5D2BF341"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tcPr>
          <w:p w14:paraId="7A1FF4A1"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B8CCE4" w:themeFill="accent1" w:themeFillTint="66"/>
          </w:tcPr>
          <w:p w14:paraId="36F8B388"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4.3</w:t>
            </w:r>
          </w:p>
        </w:tc>
        <w:tc>
          <w:tcPr>
            <w:tcW w:w="567" w:type="dxa"/>
            <w:shd w:val="clear" w:color="auto" w:fill="B8CCE4" w:themeFill="accent1" w:themeFillTint="66"/>
          </w:tcPr>
          <w:p w14:paraId="7E0C4996"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3.3</w:t>
            </w:r>
          </w:p>
        </w:tc>
        <w:tc>
          <w:tcPr>
            <w:tcW w:w="567" w:type="dxa"/>
            <w:shd w:val="clear" w:color="auto" w:fill="B8CCE4" w:themeFill="accent1" w:themeFillTint="66"/>
          </w:tcPr>
          <w:p w14:paraId="386FEFE3"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2.4</w:t>
            </w:r>
          </w:p>
        </w:tc>
      </w:tr>
    </w:tbl>
    <w:p w14:paraId="314F72B4" w14:textId="77777777" w:rsidR="005A437F" w:rsidRDefault="005A437F" w:rsidP="005A437F">
      <w:pPr>
        <w:jc w:val="both"/>
        <w:rPr>
          <w:rFonts w:ascii="Times New Roman" w:hAnsi="Times New Roman" w:cs="Times New Roman"/>
        </w:rPr>
      </w:pPr>
    </w:p>
    <w:p w14:paraId="2D853F89" w14:textId="704F661A"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results for the LFS are less obvious; under both benchmarks it is possible that each of the designs is to be preferred. Hence, for the LFS a re-interview </w:t>
      </w:r>
      <w:r w:rsidR="0090733A">
        <w:rPr>
          <w:rFonts w:ascii="Times New Roman" w:eastAsiaTheme="minorEastAsia" w:hAnsi="Times New Roman" w:cs="Times New Roman"/>
          <w:lang w:val="en-US"/>
        </w:rPr>
        <w:t>is beneficial so that</w:t>
      </w:r>
      <w:r>
        <w:rPr>
          <w:rFonts w:ascii="Times New Roman" w:eastAsiaTheme="minorEastAsia" w:hAnsi="Times New Roman" w:cs="Times New Roman"/>
          <w:lang w:val="en-US"/>
        </w:rPr>
        <w:t xml:space="preserve"> the right decision</w:t>
      </w:r>
      <w:r w:rsidR="0090733A">
        <w:rPr>
          <w:rFonts w:ascii="Times New Roman" w:eastAsiaTheme="minorEastAsia" w:hAnsi="Times New Roman" w:cs="Times New Roman"/>
          <w:lang w:val="en-US"/>
        </w:rPr>
        <w:t xml:space="preserve"> can be made</w:t>
      </w:r>
      <w:r>
        <w:rPr>
          <w:rFonts w:ascii="Times New Roman" w:eastAsiaTheme="minorEastAsia" w:hAnsi="Times New Roman" w:cs="Times New Roman"/>
          <w:lang w:val="en-US"/>
        </w:rPr>
        <w:t>. It must, however, be remarked that differences in RMSE between the designs are relatively small, so that one may accept a suboptimal choice.</w:t>
      </w:r>
    </w:p>
    <w:p w14:paraId="145247EC" w14:textId="77777777" w:rsidR="00243415" w:rsidRPr="00653B4E" w:rsidRDefault="00243415" w:rsidP="005A437F">
      <w:pPr>
        <w:jc w:val="both"/>
        <w:rPr>
          <w:rFonts w:ascii="Times New Roman" w:eastAsiaTheme="minorEastAsia" w:hAnsi="Times New Roman" w:cs="Times New Roman"/>
          <w:lang w:val="en-US"/>
        </w:rPr>
      </w:pPr>
    </w:p>
    <w:p w14:paraId="6BE34009" w14:textId="77777777" w:rsidR="005A437F" w:rsidRPr="00042DB2" w:rsidRDefault="005A437F" w:rsidP="005A437F">
      <w:pPr>
        <w:jc w:val="both"/>
        <w:rPr>
          <w:rFonts w:ascii="Times New Roman" w:hAnsi="Times New Roman" w:cs="Times New Roman"/>
          <w:b/>
        </w:rPr>
      </w:pPr>
      <w:r w:rsidRPr="00042DB2">
        <w:rPr>
          <w:rFonts w:ascii="Times New Roman" w:hAnsi="Times New Roman" w:cs="Times New Roman"/>
          <w:b/>
        </w:rPr>
        <w:lastRenderedPageBreak/>
        <w:t xml:space="preserve">4.3 - A cost – benefit analysis from the adjustment perspective </w:t>
      </w:r>
    </w:p>
    <w:p w14:paraId="081C8E3D" w14:textId="77777777" w:rsidR="005A437F" w:rsidRPr="00653B4E" w:rsidRDefault="005A437F" w:rsidP="005A437F">
      <w:pPr>
        <w:jc w:val="both"/>
        <w:rPr>
          <w:rFonts w:ascii="Times New Roman" w:hAnsi="Times New Roman" w:cs="Times New Roman"/>
        </w:rPr>
      </w:pPr>
      <w:r>
        <w:rPr>
          <w:rFonts w:ascii="Times New Roman" w:hAnsi="Times New Roman" w:cs="Times New Roman"/>
        </w:rPr>
        <w:t xml:space="preserve">Under the adjustment option, we consider all scenarios. This option implies that we remove the relative measurement bias to adjust towards the benchmark design. Scenario 1 is explored in the preceding section and revisited under the adjustment perspective. </w:t>
      </w:r>
      <w:r>
        <w:rPr>
          <w:rFonts w:ascii="Times New Roman" w:eastAsiaTheme="minorEastAsia" w:hAnsi="Times New Roman" w:cs="Times New Roman"/>
        </w:rPr>
        <w:t xml:space="preserve">We consider again </w:t>
      </w:r>
      <m:oMath>
        <m:r>
          <w:rPr>
            <w:rFonts w:ascii="Cambria Math" w:hAnsi="Cambria Math" w:cs="Times New Roman"/>
          </w:rPr>
          <m:t>T=3, 7, 19</m:t>
        </m:r>
      </m:oMath>
      <w:r>
        <w:rPr>
          <w:rFonts w:ascii="Times New Roman" w:eastAsiaTheme="minorEastAsia" w:hAnsi="Times New Roman" w:cs="Times New Roman"/>
        </w:rPr>
        <w:t xml:space="preserve"> in scenarios 1 and 3. </w:t>
      </w:r>
      <w:r>
        <w:rPr>
          <w:rFonts w:ascii="Times New Roman" w:hAnsi="Times New Roman" w:cs="Times New Roman"/>
        </w:rPr>
        <w:t xml:space="preserve">In section 4.2, we noted that from the design perspective, we can only choose between the single mode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design and the sequential design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From the adjustment perspective, there is a third option, namely the adjusted sequential design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where the estimated relative measurement bias is removed using the re-interview.</w:t>
      </w:r>
    </w:p>
    <w:p w14:paraId="4A895C1A" w14:textId="77777777" w:rsidR="005A437F" w:rsidRPr="00B50B6A" w:rsidRDefault="005A437F" w:rsidP="005A437F">
      <w:pPr>
        <w:jc w:val="both"/>
        <w:rPr>
          <w:rFonts w:ascii="Times New Roman" w:hAnsi="Times New Roman" w:cs="Times New Roman"/>
          <w:i/>
        </w:rPr>
      </w:pPr>
      <w:r w:rsidRPr="00B50B6A">
        <w:rPr>
          <w:rFonts w:ascii="Times New Roman" w:hAnsi="Times New Roman" w:cs="Times New Roman"/>
          <w:i/>
        </w:rPr>
        <w:t>4.3.1 Scenario 1: Minimize MSE under stable measurement bias and budget constraints</w:t>
      </w:r>
    </w:p>
    <w:p w14:paraId="129F3627"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adjustment of the relative measurement bias implies a gain in bias but also comes at a price: the variance will increase. </w:t>
      </w:r>
    </w:p>
    <w:p w14:paraId="00ED2E71" w14:textId="77777777" w:rsidR="005A437F" w:rsidRDefault="005A437F" w:rsidP="005A437F">
      <w:pPr>
        <w:spacing w:after="0"/>
        <w:jc w:val="both"/>
        <w:rPr>
          <w:rFonts w:ascii="Times New Roman" w:eastAsiaTheme="minorEastAsia" w:hAnsi="Times New Roman" w:cs="Times New Roman"/>
          <w:i/>
          <w:lang w:val="en-US"/>
        </w:rPr>
      </w:pPr>
      <w:r>
        <w:rPr>
          <w:rFonts w:ascii="Times New Roman" w:eastAsiaTheme="minorEastAsia" w:hAnsi="Times New Roman" w:cs="Times New Roman"/>
          <w:i/>
          <w:lang w:val="en-US"/>
        </w:rPr>
        <w:t>Table 7</w:t>
      </w:r>
      <w:r w:rsidRPr="00366559">
        <w:rPr>
          <w:rFonts w:ascii="Times New Roman" w:eastAsiaTheme="minorEastAsia" w:hAnsi="Times New Roman" w:cs="Times New Roman"/>
          <w:i/>
          <w:lang w:val="en-US"/>
        </w:rPr>
        <w:t>: RMSE values</w:t>
      </w:r>
      <w:r>
        <w:rPr>
          <w:rFonts w:ascii="Times New Roman" w:eastAsiaTheme="minorEastAsia" w:hAnsi="Times New Roman" w:cs="Times New Roman"/>
          <w:i/>
          <w:lang w:val="en-US"/>
        </w:rPr>
        <w:t xml:space="preserve"> (in %)</w:t>
      </w:r>
      <w:r w:rsidRPr="00366559">
        <w:rPr>
          <w:rFonts w:ascii="Times New Roman" w:eastAsiaTheme="minorEastAsia" w:hAnsi="Times New Roman" w:cs="Times New Roman"/>
          <w:i/>
          <w:lang w:val="en-US"/>
        </w:rPr>
        <w:t xml:space="preserve"> for the HS and LFS survey variables per time period and relative measurement bias level</w:t>
      </w:r>
      <w:r>
        <w:rPr>
          <w:rFonts w:ascii="Times New Roman" w:eastAsiaTheme="minorEastAsia" w:hAnsi="Times New Roman" w:cs="Times New Roman"/>
          <w:i/>
          <w:lang w:val="en-US"/>
        </w:rPr>
        <w:t>. Highlighted values in blue have the lowest RMSE. Highlighted values point at the preferred survey design under the scenario 1 adjustment perspective.</w:t>
      </w:r>
    </w:p>
    <w:p w14:paraId="261B6857" w14:textId="77777777" w:rsidR="005A437F" w:rsidRPr="005D410C" w:rsidRDefault="005A437F" w:rsidP="005A437F">
      <w:pPr>
        <w:spacing w:after="0"/>
        <w:jc w:val="both"/>
        <w:rPr>
          <w:rFonts w:ascii="Times New Roman" w:eastAsiaTheme="minorEastAsia" w:hAnsi="Times New Roman" w:cs="Times New Roman"/>
          <w:i/>
          <w:lang w:val="en-US"/>
        </w:rPr>
      </w:pPr>
      <w:r>
        <w:rPr>
          <w:rFonts w:ascii="Times New Roman" w:eastAsiaTheme="minorEastAsia" w:hAnsi="Times New Roman" w:cs="Times New Roman"/>
          <w:i/>
          <w:lang w:val="en-US"/>
        </w:rPr>
        <w:t xml:space="preserve">a) </w:t>
      </w:r>
      <w:r w:rsidRPr="005D410C">
        <w:rPr>
          <w:rFonts w:ascii="Times New Roman" w:eastAsiaTheme="minorEastAsia" w:hAnsi="Times New Roman" w:cs="Times New Roman"/>
          <w:i/>
          <w:lang w:val="en-US"/>
        </w:rPr>
        <w:t xml:space="preserve">benchmark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sidRPr="005D410C">
        <w:rPr>
          <w:rFonts w:ascii="Times New Roman" w:eastAsiaTheme="minorEastAsia" w:hAnsi="Times New Roman" w:cs="Times New Roman"/>
          <w:i/>
          <w:lang w:val="en-US"/>
        </w:rPr>
        <w:t>.</w:t>
      </w:r>
    </w:p>
    <w:tbl>
      <w:tblPr>
        <w:tblStyle w:val="Tabelraster"/>
        <w:tblW w:w="9747" w:type="dxa"/>
        <w:tblLayout w:type="fixed"/>
        <w:tblLook w:val="04A0" w:firstRow="1" w:lastRow="0" w:firstColumn="1" w:lastColumn="0" w:noHBand="0" w:noVBand="1"/>
      </w:tblPr>
      <w:tblGrid>
        <w:gridCol w:w="817"/>
        <w:gridCol w:w="425"/>
        <w:gridCol w:w="567"/>
        <w:gridCol w:w="567"/>
        <w:gridCol w:w="567"/>
        <w:gridCol w:w="567"/>
        <w:gridCol w:w="567"/>
        <w:gridCol w:w="567"/>
        <w:gridCol w:w="567"/>
        <w:gridCol w:w="567"/>
        <w:gridCol w:w="567"/>
        <w:gridCol w:w="567"/>
        <w:gridCol w:w="567"/>
        <w:gridCol w:w="567"/>
        <w:gridCol w:w="567"/>
        <w:gridCol w:w="567"/>
        <w:gridCol w:w="567"/>
      </w:tblGrid>
      <w:tr w:rsidR="005A437F" w14:paraId="4B5FF357" w14:textId="77777777" w:rsidTr="00B221F8">
        <w:trPr>
          <w:trHeight w:val="288"/>
        </w:trPr>
        <w:tc>
          <w:tcPr>
            <w:tcW w:w="817" w:type="dxa"/>
            <w:vMerge w:val="restart"/>
          </w:tcPr>
          <w:p w14:paraId="047E896F" w14:textId="77777777" w:rsidR="005A437F" w:rsidRDefault="005A437F" w:rsidP="00B221F8">
            <w:pPr>
              <w:jc w:val="both"/>
              <w:rPr>
                <w:rFonts w:ascii="Times New Roman" w:eastAsiaTheme="minorEastAsia" w:hAnsi="Times New Roman"/>
              </w:rPr>
            </w:pPr>
          </w:p>
        </w:tc>
        <w:tc>
          <w:tcPr>
            <w:tcW w:w="425" w:type="dxa"/>
            <w:vMerge w:val="restart"/>
          </w:tcPr>
          <w:p w14:paraId="056B0C4E" w14:textId="77777777" w:rsidR="005A437F" w:rsidRDefault="005A437F" w:rsidP="00B221F8">
            <w:pPr>
              <w:jc w:val="center"/>
              <w:rPr>
                <w:rFonts w:ascii="Times New Roman" w:eastAsiaTheme="minorEastAsia" w:hAnsi="Times New Roman"/>
                <w:i/>
              </w:rPr>
            </w:pPr>
          </w:p>
          <w:p w14:paraId="76C3C52B" w14:textId="77777777" w:rsidR="005A437F" w:rsidRDefault="005A437F" w:rsidP="00B221F8">
            <w:pPr>
              <w:jc w:val="center"/>
              <w:rPr>
                <w:rFonts w:ascii="Times New Roman" w:eastAsiaTheme="minorEastAsia" w:hAnsi="Times New Roman"/>
                <w:i/>
              </w:rPr>
            </w:pPr>
          </w:p>
          <w:p w14:paraId="4F6FE6FD" w14:textId="77777777" w:rsidR="005A437F" w:rsidRPr="0008741E" w:rsidRDefault="005A437F" w:rsidP="00B221F8">
            <w:pPr>
              <w:jc w:val="center"/>
              <w:rPr>
                <w:rFonts w:ascii="Times New Roman" w:eastAsiaTheme="minorEastAsia" w:hAnsi="Times New Roman"/>
                <w:i/>
              </w:rPr>
            </w:pPr>
            <w:r w:rsidRPr="0008741E">
              <w:rPr>
                <w:rFonts w:ascii="Times New Roman" w:eastAsiaTheme="minorEastAsia" w:hAnsi="Times New Roman"/>
                <w:i/>
              </w:rPr>
              <w:t>T</w:t>
            </w:r>
          </w:p>
        </w:tc>
        <w:tc>
          <w:tcPr>
            <w:tcW w:w="1701" w:type="dxa"/>
            <w:gridSpan w:val="3"/>
          </w:tcPr>
          <w:p w14:paraId="12FD4A69" w14:textId="77777777" w:rsidR="005A437F" w:rsidRPr="0008741E" w:rsidRDefault="005A437F" w:rsidP="00B221F8">
            <w:pPr>
              <w:jc w:val="center"/>
              <w:rPr>
                <w:rFonts w:ascii="Times New Roman" w:eastAsiaTheme="minorEastAsia" w:hAnsi="Times New Roman"/>
                <w:i/>
              </w:rPr>
            </w:pPr>
            <w:r w:rsidRPr="0008741E">
              <w:rPr>
                <w:rFonts w:ascii="Times New Roman" w:eastAsiaTheme="minorEastAsia" w:hAnsi="Times New Roman"/>
                <w:i/>
              </w:rPr>
              <w:t>LFS</w:t>
            </w:r>
          </w:p>
        </w:tc>
        <w:tc>
          <w:tcPr>
            <w:tcW w:w="6804" w:type="dxa"/>
            <w:gridSpan w:val="12"/>
          </w:tcPr>
          <w:p w14:paraId="1A1C5119" w14:textId="77777777" w:rsidR="005A437F" w:rsidRPr="0008741E" w:rsidRDefault="005A437F" w:rsidP="00B221F8">
            <w:pPr>
              <w:jc w:val="center"/>
              <w:rPr>
                <w:rFonts w:ascii="Times New Roman" w:eastAsiaTheme="minorEastAsia" w:hAnsi="Times New Roman"/>
                <w:i/>
              </w:rPr>
            </w:pPr>
            <w:r w:rsidRPr="0008741E">
              <w:rPr>
                <w:rFonts w:ascii="Times New Roman" w:eastAsiaTheme="minorEastAsia" w:hAnsi="Times New Roman"/>
                <w:i/>
              </w:rPr>
              <w:t>HS</w:t>
            </w:r>
          </w:p>
        </w:tc>
      </w:tr>
      <w:tr w:rsidR="005A437F" w14:paraId="2FBA9364" w14:textId="77777777" w:rsidTr="00B221F8">
        <w:trPr>
          <w:trHeight w:val="312"/>
        </w:trPr>
        <w:tc>
          <w:tcPr>
            <w:tcW w:w="817" w:type="dxa"/>
            <w:vMerge/>
          </w:tcPr>
          <w:p w14:paraId="3B07207B" w14:textId="77777777" w:rsidR="005A437F" w:rsidRDefault="005A437F" w:rsidP="00B221F8">
            <w:pPr>
              <w:jc w:val="both"/>
              <w:rPr>
                <w:rFonts w:ascii="Times New Roman" w:eastAsiaTheme="minorEastAsia" w:hAnsi="Times New Roman"/>
              </w:rPr>
            </w:pPr>
          </w:p>
        </w:tc>
        <w:tc>
          <w:tcPr>
            <w:tcW w:w="425" w:type="dxa"/>
            <w:vMerge/>
          </w:tcPr>
          <w:p w14:paraId="1B75DA4A" w14:textId="77777777" w:rsidR="005A437F" w:rsidRPr="0008741E" w:rsidRDefault="005A437F" w:rsidP="00B221F8">
            <w:pPr>
              <w:jc w:val="center"/>
              <w:rPr>
                <w:rFonts w:ascii="Times New Roman" w:eastAsiaTheme="minorEastAsia" w:hAnsi="Times New Roman"/>
                <w:i/>
              </w:rPr>
            </w:pPr>
          </w:p>
        </w:tc>
        <w:tc>
          <w:tcPr>
            <w:tcW w:w="1701" w:type="dxa"/>
            <w:gridSpan w:val="3"/>
          </w:tcPr>
          <w:p w14:paraId="134406ED" w14:textId="77777777" w:rsidR="005A437F" w:rsidRDefault="005A437F" w:rsidP="00B221F8">
            <w:pPr>
              <w:jc w:val="center"/>
              <w:rPr>
                <w:rFonts w:ascii="Times New Roman" w:eastAsiaTheme="minorEastAsia" w:hAnsi="Times New Roman"/>
                <w:i/>
              </w:rPr>
            </w:pPr>
            <w:r w:rsidRPr="0008741E">
              <w:rPr>
                <w:rFonts w:ascii="Times New Roman" w:eastAsiaTheme="minorEastAsia" w:hAnsi="Times New Roman"/>
                <w:i/>
              </w:rPr>
              <w:t>Unemployment</w:t>
            </w:r>
          </w:p>
          <w:p w14:paraId="33CA74DC"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78F1EFB0" w14:textId="77777777" w:rsidR="005A437F" w:rsidRDefault="005A437F" w:rsidP="00B221F8">
            <w:pPr>
              <w:jc w:val="center"/>
              <w:rPr>
                <w:rFonts w:ascii="Times New Roman" w:eastAsiaTheme="minorEastAsia" w:hAnsi="Times New Roman"/>
                <w:i/>
              </w:rPr>
            </w:pPr>
            <w:r w:rsidRPr="0008741E">
              <w:rPr>
                <w:rFonts w:ascii="Times New Roman" w:eastAsiaTheme="minorEastAsia" w:hAnsi="Times New Roman"/>
                <w:i/>
              </w:rPr>
              <w:t>Health</w:t>
            </w:r>
          </w:p>
          <w:p w14:paraId="748535FC"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3574F8E9" w14:textId="77777777" w:rsidR="005A437F" w:rsidRDefault="005A437F" w:rsidP="00B221F8">
            <w:pPr>
              <w:jc w:val="center"/>
              <w:rPr>
                <w:rFonts w:ascii="Times New Roman" w:eastAsiaTheme="minorEastAsia" w:hAnsi="Times New Roman"/>
                <w:i/>
              </w:rPr>
            </w:pPr>
            <w:r w:rsidRPr="0008741E">
              <w:rPr>
                <w:rFonts w:ascii="Times New Roman" w:eastAsiaTheme="minorEastAsia" w:hAnsi="Times New Roman"/>
                <w:i/>
              </w:rPr>
              <w:t>Smoking</w:t>
            </w:r>
          </w:p>
          <w:p w14:paraId="637DDFEE"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6F048CC4" w14:textId="77777777" w:rsidR="005A437F" w:rsidRDefault="005A437F" w:rsidP="00B221F8">
            <w:pPr>
              <w:jc w:val="center"/>
              <w:rPr>
                <w:rFonts w:ascii="Times New Roman" w:eastAsiaTheme="minorEastAsia" w:hAnsi="Times New Roman"/>
                <w:i/>
              </w:rPr>
            </w:pPr>
            <w:proofErr w:type="spellStart"/>
            <w:r w:rsidRPr="0008741E">
              <w:rPr>
                <w:rFonts w:ascii="Times New Roman" w:eastAsiaTheme="minorEastAsia" w:hAnsi="Times New Roman"/>
                <w:i/>
              </w:rPr>
              <w:t>Obesitas</w:t>
            </w:r>
            <w:proofErr w:type="spellEnd"/>
          </w:p>
          <w:p w14:paraId="1C993D35"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3DCDD36D" w14:textId="77777777" w:rsidR="005A437F" w:rsidRDefault="005A437F" w:rsidP="00B221F8">
            <w:pPr>
              <w:jc w:val="center"/>
              <w:rPr>
                <w:rFonts w:ascii="Times New Roman" w:eastAsiaTheme="minorEastAsia" w:hAnsi="Times New Roman"/>
                <w:i/>
              </w:rPr>
            </w:pPr>
            <w:r w:rsidRPr="0008741E">
              <w:rPr>
                <w:rFonts w:ascii="Times New Roman" w:eastAsiaTheme="minorEastAsia" w:hAnsi="Times New Roman"/>
                <w:i/>
              </w:rPr>
              <w:t>Dentist</w:t>
            </w:r>
          </w:p>
          <w:p w14:paraId="1C34C6C7"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r>
      <w:tr w:rsidR="005A437F" w14:paraId="1E4855BB" w14:textId="77777777" w:rsidTr="00B221F8">
        <w:trPr>
          <w:trHeight w:val="136"/>
        </w:trPr>
        <w:tc>
          <w:tcPr>
            <w:tcW w:w="817" w:type="dxa"/>
            <w:vMerge/>
          </w:tcPr>
          <w:p w14:paraId="23B527AA" w14:textId="77777777" w:rsidR="005A437F" w:rsidRDefault="005A437F" w:rsidP="00B221F8">
            <w:pPr>
              <w:jc w:val="both"/>
              <w:rPr>
                <w:rFonts w:ascii="Times New Roman" w:eastAsiaTheme="minorEastAsia" w:hAnsi="Times New Roman"/>
              </w:rPr>
            </w:pPr>
          </w:p>
        </w:tc>
        <w:tc>
          <w:tcPr>
            <w:tcW w:w="425" w:type="dxa"/>
            <w:vMerge/>
          </w:tcPr>
          <w:p w14:paraId="77BF7168" w14:textId="77777777" w:rsidR="005A437F" w:rsidRPr="0008741E" w:rsidRDefault="005A437F" w:rsidP="00B221F8">
            <w:pPr>
              <w:jc w:val="center"/>
              <w:rPr>
                <w:rFonts w:ascii="Times New Roman" w:eastAsiaTheme="minorEastAsia" w:hAnsi="Times New Roman"/>
                <w:i/>
              </w:rPr>
            </w:pPr>
          </w:p>
        </w:tc>
        <w:tc>
          <w:tcPr>
            <w:tcW w:w="567" w:type="dxa"/>
          </w:tcPr>
          <w:p w14:paraId="066E9C05"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5C641B3F" w14:textId="7B686733" w:rsidR="005A437F" w:rsidRPr="0010378A" w:rsidRDefault="00E97E36"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w:t>
            </w:r>
            <w:r w:rsidR="005A437F">
              <w:rPr>
                <w:rFonts w:ascii="Times New Roman" w:eastAsiaTheme="minorEastAsia" w:hAnsi="Times New Roman"/>
                <w:i/>
                <w:sz w:val="18"/>
                <w:szCs w:val="18"/>
              </w:rPr>
              <w:t>id</w:t>
            </w:r>
          </w:p>
        </w:tc>
        <w:tc>
          <w:tcPr>
            <w:tcW w:w="567" w:type="dxa"/>
          </w:tcPr>
          <w:p w14:paraId="077618E8"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58A627AA"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794C851D"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079B9A02"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776FE490"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1AA05E1A"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1546D39B"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593091B6"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3752D9FF"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0081CE2D"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0ECF5337"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42B827AB"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2DD6A36D"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r>
      <w:tr w:rsidR="005A437F" w14:paraId="799A3989" w14:textId="77777777" w:rsidTr="00B221F8">
        <w:tc>
          <w:tcPr>
            <w:tcW w:w="817" w:type="dxa"/>
            <w:vMerge w:val="restart"/>
          </w:tcPr>
          <w:p w14:paraId="580DA533" w14:textId="77777777" w:rsidR="005A437F" w:rsidRDefault="005A437F" w:rsidP="00B221F8">
            <w:pPr>
              <w:jc w:val="both"/>
              <w:rPr>
                <w:rFonts w:ascii="Times New Roman" w:eastAsiaTheme="minorEastAsia" w:hAnsi="Times New Roman"/>
              </w:rPr>
            </w:pPr>
          </w:p>
          <w:p w14:paraId="1E876D32" w14:textId="77777777" w:rsidR="005A437F" w:rsidRDefault="00E97E36" w:rsidP="00B221F8">
            <w:pPr>
              <w:jc w:val="both"/>
              <w:rPr>
                <w:rFonts w:ascii="Times New Roman" w:eastAsiaTheme="minorEastAsia" w:hAnsi="Times New Roman"/>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up>
                    <m:r>
                      <m:rPr>
                        <m:sty m:val="p"/>
                      </m:rPr>
                      <w:rPr>
                        <w:rFonts w:ascii="Cambria Math" w:eastAsiaTheme="minorEastAsia" w:hAnsi="Cambria Math"/>
                      </w:rPr>
                      <m:t>adj</m:t>
                    </m:r>
                  </m:sup>
                </m:sSubSup>
              </m:oMath>
            </m:oMathPara>
          </w:p>
        </w:tc>
        <w:tc>
          <w:tcPr>
            <w:tcW w:w="425" w:type="dxa"/>
          </w:tcPr>
          <w:p w14:paraId="4C74DE92" w14:textId="77777777" w:rsidR="005A437F" w:rsidRPr="00873C19" w:rsidRDefault="005A437F" w:rsidP="00B221F8">
            <w:pPr>
              <w:jc w:val="center"/>
              <w:rPr>
                <w:rFonts w:ascii="Times New Roman" w:eastAsiaTheme="minorEastAsia" w:hAnsi="Times New Roman"/>
                <w:sz w:val="18"/>
                <w:szCs w:val="18"/>
              </w:rPr>
            </w:pPr>
            <w:r w:rsidRPr="00873C19">
              <w:rPr>
                <w:rFonts w:ascii="Times New Roman" w:eastAsiaTheme="minorEastAsia" w:hAnsi="Times New Roman"/>
                <w:sz w:val="18"/>
                <w:szCs w:val="18"/>
              </w:rPr>
              <w:t>3</w:t>
            </w:r>
          </w:p>
        </w:tc>
        <w:tc>
          <w:tcPr>
            <w:tcW w:w="567" w:type="dxa"/>
            <w:shd w:val="clear" w:color="auto" w:fill="auto"/>
          </w:tcPr>
          <w:p w14:paraId="3A8B64DA"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10A8C28F"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353CA6BD"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72D582BD"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DBE5F1" w:themeFill="accent1" w:themeFillTint="33"/>
          </w:tcPr>
          <w:p w14:paraId="040583F3"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DBE5F1" w:themeFill="accent1" w:themeFillTint="33"/>
          </w:tcPr>
          <w:p w14:paraId="62A3BB58"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auto"/>
          </w:tcPr>
          <w:p w14:paraId="3E571668"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DBE5F1" w:themeFill="accent1" w:themeFillTint="33"/>
          </w:tcPr>
          <w:p w14:paraId="2E035BCA"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DBE5F1" w:themeFill="accent1" w:themeFillTint="33"/>
          </w:tcPr>
          <w:p w14:paraId="51E51D36"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auto"/>
          </w:tcPr>
          <w:p w14:paraId="5D9E8FBC"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26FD0773"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54138CAF"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auto"/>
          </w:tcPr>
          <w:p w14:paraId="0D090179"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DBE5F1" w:themeFill="accent1" w:themeFillTint="33"/>
          </w:tcPr>
          <w:p w14:paraId="2D8A4803"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DBE5F1" w:themeFill="accent1" w:themeFillTint="33"/>
          </w:tcPr>
          <w:p w14:paraId="2CF978C0"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1.1</w:t>
            </w:r>
          </w:p>
        </w:tc>
      </w:tr>
      <w:tr w:rsidR="005A437F" w14:paraId="42DED9A1" w14:textId="77777777" w:rsidTr="00B221F8">
        <w:tc>
          <w:tcPr>
            <w:tcW w:w="817" w:type="dxa"/>
            <w:vMerge/>
          </w:tcPr>
          <w:p w14:paraId="2C9E2A2B" w14:textId="77777777" w:rsidR="005A437F" w:rsidRDefault="005A437F" w:rsidP="00B221F8">
            <w:pPr>
              <w:jc w:val="both"/>
              <w:rPr>
                <w:rFonts w:ascii="Times New Roman" w:eastAsiaTheme="minorEastAsia" w:hAnsi="Times New Roman"/>
              </w:rPr>
            </w:pPr>
          </w:p>
        </w:tc>
        <w:tc>
          <w:tcPr>
            <w:tcW w:w="425" w:type="dxa"/>
          </w:tcPr>
          <w:p w14:paraId="4AC46E97" w14:textId="77777777" w:rsidR="005A437F" w:rsidRPr="00873C19" w:rsidRDefault="005A437F" w:rsidP="00B221F8">
            <w:pPr>
              <w:jc w:val="center"/>
              <w:rPr>
                <w:rFonts w:ascii="Times New Roman" w:eastAsiaTheme="minorEastAsia" w:hAnsi="Times New Roman"/>
                <w:sz w:val="18"/>
                <w:szCs w:val="18"/>
              </w:rPr>
            </w:pPr>
            <w:r w:rsidRPr="00873C19">
              <w:rPr>
                <w:rFonts w:ascii="Times New Roman" w:eastAsiaTheme="minorEastAsia" w:hAnsi="Times New Roman"/>
                <w:sz w:val="18"/>
                <w:szCs w:val="18"/>
              </w:rPr>
              <w:t>7</w:t>
            </w:r>
          </w:p>
        </w:tc>
        <w:tc>
          <w:tcPr>
            <w:tcW w:w="567" w:type="dxa"/>
            <w:shd w:val="clear" w:color="auto" w:fill="auto"/>
          </w:tcPr>
          <w:p w14:paraId="6CD36ED2"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064F5193"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2BF91B71"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0E9E89E2"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731C4FAE"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2029C956"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7E1DBD22"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55EDB9D6"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1BFF2395"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2604C0A1"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1F5EAE7E"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0E58CEA0"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auto"/>
          </w:tcPr>
          <w:p w14:paraId="7FFB8219"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6EBAFF33"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16DD4CFA"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r>
      <w:tr w:rsidR="005A437F" w14:paraId="7102ECB5" w14:textId="77777777" w:rsidTr="00B221F8">
        <w:tc>
          <w:tcPr>
            <w:tcW w:w="817" w:type="dxa"/>
            <w:vMerge/>
          </w:tcPr>
          <w:p w14:paraId="7A4FC1E9" w14:textId="77777777" w:rsidR="005A437F" w:rsidRDefault="005A437F" w:rsidP="00B221F8">
            <w:pPr>
              <w:jc w:val="both"/>
              <w:rPr>
                <w:rFonts w:ascii="Times New Roman" w:eastAsiaTheme="minorEastAsia" w:hAnsi="Times New Roman"/>
              </w:rPr>
            </w:pPr>
          </w:p>
        </w:tc>
        <w:tc>
          <w:tcPr>
            <w:tcW w:w="425" w:type="dxa"/>
          </w:tcPr>
          <w:p w14:paraId="60CF1256" w14:textId="77777777" w:rsidR="005A437F" w:rsidRPr="00873C19" w:rsidRDefault="005A437F" w:rsidP="00B221F8">
            <w:pPr>
              <w:jc w:val="center"/>
              <w:rPr>
                <w:rFonts w:ascii="Times New Roman" w:eastAsiaTheme="minorEastAsia" w:hAnsi="Times New Roman"/>
                <w:sz w:val="18"/>
                <w:szCs w:val="18"/>
              </w:rPr>
            </w:pPr>
            <w:r w:rsidRPr="00873C19">
              <w:rPr>
                <w:rFonts w:ascii="Times New Roman" w:eastAsiaTheme="minorEastAsia" w:hAnsi="Times New Roman"/>
                <w:sz w:val="18"/>
                <w:szCs w:val="18"/>
              </w:rPr>
              <w:t>19</w:t>
            </w:r>
          </w:p>
        </w:tc>
        <w:tc>
          <w:tcPr>
            <w:tcW w:w="567" w:type="dxa"/>
            <w:shd w:val="clear" w:color="auto" w:fill="auto"/>
          </w:tcPr>
          <w:p w14:paraId="02FF4F7A"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1798B3D2"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5837311E"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586434B9"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17477B78"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2C587167"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auto"/>
          </w:tcPr>
          <w:p w14:paraId="580348D8"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110E6ACD"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7123F643"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auto"/>
          </w:tcPr>
          <w:p w14:paraId="0BAB6699"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DBE5F1" w:themeFill="accent1" w:themeFillTint="33"/>
          </w:tcPr>
          <w:p w14:paraId="498BB19B"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DBE5F1" w:themeFill="accent1" w:themeFillTint="33"/>
          </w:tcPr>
          <w:p w14:paraId="0F295FBA"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414A22EF"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542B05C9"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1189DD7E"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r>
      <w:tr w:rsidR="005A437F" w14:paraId="795FCCEA" w14:textId="77777777" w:rsidTr="00B221F8">
        <w:tc>
          <w:tcPr>
            <w:tcW w:w="817" w:type="dxa"/>
          </w:tcPr>
          <w:p w14:paraId="183FD5F7" w14:textId="77777777" w:rsidR="005A437F" w:rsidRDefault="00E97E36" w:rsidP="00B221F8">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m:oMathPara>
          </w:p>
        </w:tc>
        <w:tc>
          <w:tcPr>
            <w:tcW w:w="425" w:type="dxa"/>
          </w:tcPr>
          <w:p w14:paraId="64002218" w14:textId="77777777" w:rsidR="005A437F" w:rsidRPr="00873C19" w:rsidRDefault="005A437F" w:rsidP="00B221F8">
            <w:pPr>
              <w:jc w:val="center"/>
              <w:rPr>
                <w:rFonts w:ascii="Times New Roman" w:eastAsiaTheme="minorEastAsia" w:hAnsi="Times New Roman"/>
                <w:sz w:val="18"/>
                <w:szCs w:val="18"/>
              </w:rPr>
            </w:pPr>
            <w:r w:rsidRPr="00873C19">
              <w:rPr>
                <w:rFonts w:ascii="Times New Roman" w:eastAsiaTheme="minorEastAsia" w:hAnsi="Times New Roman"/>
                <w:sz w:val="18"/>
                <w:szCs w:val="18"/>
              </w:rPr>
              <w:t>-</w:t>
            </w:r>
          </w:p>
        </w:tc>
        <w:tc>
          <w:tcPr>
            <w:tcW w:w="567" w:type="dxa"/>
            <w:shd w:val="clear" w:color="auto" w:fill="DBE5F1" w:themeFill="accent1" w:themeFillTint="33"/>
          </w:tcPr>
          <w:p w14:paraId="7428E9DA"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&lt;0.1</w:t>
            </w:r>
          </w:p>
        </w:tc>
        <w:tc>
          <w:tcPr>
            <w:tcW w:w="567" w:type="dxa"/>
            <w:shd w:val="clear" w:color="auto" w:fill="auto"/>
          </w:tcPr>
          <w:p w14:paraId="60A0490E"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0.4</w:t>
            </w:r>
          </w:p>
        </w:tc>
        <w:tc>
          <w:tcPr>
            <w:tcW w:w="567" w:type="dxa"/>
            <w:shd w:val="clear" w:color="auto" w:fill="auto"/>
          </w:tcPr>
          <w:p w14:paraId="001F777B"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5237518B"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2F40339D"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4D08E866"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2.0</w:t>
            </w:r>
          </w:p>
        </w:tc>
        <w:tc>
          <w:tcPr>
            <w:tcW w:w="567" w:type="dxa"/>
            <w:shd w:val="clear" w:color="auto" w:fill="DBE5F1" w:themeFill="accent1" w:themeFillTint="33"/>
          </w:tcPr>
          <w:p w14:paraId="69C86D24"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shd w:val="clear" w:color="auto" w:fill="auto"/>
          </w:tcPr>
          <w:p w14:paraId="490FE0FC"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0136F466"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1.9</w:t>
            </w:r>
          </w:p>
        </w:tc>
        <w:tc>
          <w:tcPr>
            <w:tcW w:w="567" w:type="dxa"/>
            <w:shd w:val="clear" w:color="auto" w:fill="DBE5F1" w:themeFill="accent1" w:themeFillTint="33"/>
          </w:tcPr>
          <w:p w14:paraId="344AA028"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&lt;0.1</w:t>
            </w:r>
          </w:p>
        </w:tc>
        <w:tc>
          <w:tcPr>
            <w:tcW w:w="567" w:type="dxa"/>
            <w:shd w:val="clear" w:color="auto" w:fill="auto"/>
          </w:tcPr>
          <w:p w14:paraId="2DEEF3BA"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auto"/>
          </w:tcPr>
          <w:p w14:paraId="4308F9B4"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shd w:val="clear" w:color="auto" w:fill="DBE5F1" w:themeFill="accent1" w:themeFillTint="33"/>
          </w:tcPr>
          <w:p w14:paraId="4A604964"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6AEC5F23"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090AAB71"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1.8</w:t>
            </w:r>
          </w:p>
        </w:tc>
      </w:tr>
      <w:tr w:rsidR="005A437F" w14:paraId="1F7E4738" w14:textId="77777777" w:rsidTr="00B221F8">
        <w:tc>
          <w:tcPr>
            <w:tcW w:w="817" w:type="dxa"/>
          </w:tcPr>
          <w:p w14:paraId="6B45160E" w14:textId="77777777" w:rsidR="005A437F" w:rsidRDefault="00E97E36" w:rsidP="00B221F8">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oMath>
            </m:oMathPara>
          </w:p>
        </w:tc>
        <w:tc>
          <w:tcPr>
            <w:tcW w:w="425" w:type="dxa"/>
          </w:tcPr>
          <w:p w14:paraId="546C0A40" w14:textId="77777777" w:rsidR="005A437F" w:rsidRPr="00873C19" w:rsidRDefault="005A437F" w:rsidP="00B221F8">
            <w:pPr>
              <w:jc w:val="center"/>
              <w:rPr>
                <w:rFonts w:ascii="Times New Roman" w:eastAsiaTheme="minorEastAsia" w:hAnsi="Times New Roman"/>
                <w:sz w:val="18"/>
                <w:szCs w:val="18"/>
              </w:rPr>
            </w:pPr>
            <w:r w:rsidRPr="00873C19">
              <w:rPr>
                <w:rFonts w:ascii="Times New Roman" w:eastAsiaTheme="minorEastAsia" w:hAnsi="Times New Roman"/>
                <w:sz w:val="18"/>
                <w:szCs w:val="18"/>
              </w:rPr>
              <w:t>-</w:t>
            </w:r>
          </w:p>
        </w:tc>
        <w:tc>
          <w:tcPr>
            <w:tcW w:w="567" w:type="dxa"/>
            <w:shd w:val="clear" w:color="auto" w:fill="auto"/>
          </w:tcPr>
          <w:p w14:paraId="4FD21A22"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shd w:val="clear" w:color="auto" w:fill="DBE5F1" w:themeFill="accent1" w:themeFillTint="33"/>
          </w:tcPr>
          <w:p w14:paraId="4A415EDF"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shd w:val="clear" w:color="auto" w:fill="DBE5F1" w:themeFill="accent1" w:themeFillTint="33"/>
          </w:tcPr>
          <w:p w14:paraId="48E166A8"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shd w:val="clear" w:color="auto" w:fill="auto"/>
          </w:tcPr>
          <w:p w14:paraId="0A2C061D"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1.7</w:t>
            </w:r>
          </w:p>
        </w:tc>
        <w:tc>
          <w:tcPr>
            <w:tcW w:w="567" w:type="dxa"/>
            <w:shd w:val="clear" w:color="auto" w:fill="auto"/>
          </w:tcPr>
          <w:p w14:paraId="55F33A29"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auto"/>
          </w:tcPr>
          <w:p w14:paraId="6F0B1680"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1.5</w:t>
            </w:r>
          </w:p>
        </w:tc>
        <w:tc>
          <w:tcPr>
            <w:tcW w:w="567" w:type="dxa"/>
            <w:shd w:val="clear" w:color="auto" w:fill="auto"/>
          </w:tcPr>
          <w:p w14:paraId="176B2403"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shd w:val="clear" w:color="auto" w:fill="auto"/>
          </w:tcPr>
          <w:p w14:paraId="04515625"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4.0</w:t>
            </w:r>
          </w:p>
        </w:tc>
        <w:tc>
          <w:tcPr>
            <w:tcW w:w="567" w:type="dxa"/>
            <w:shd w:val="clear" w:color="auto" w:fill="auto"/>
          </w:tcPr>
          <w:p w14:paraId="3F626EC2"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3.1</w:t>
            </w:r>
          </w:p>
        </w:tc>
        <w:tc>
          <w:tcPr>
            <w:tcW w:w="567" w:type="dxa"/>
            <w:shd w:val="clear" w:color="auto" w:fill="auto"/>
          </w:tcPr>
          <w:p w14:paraId="3E3FCD7C"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auto"/>
          </w:tcPr>
          <w:p w14:paraId="30BAF30D"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0F0B0DDF"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1.2</w:t>
            </w:r>
          </w:p>
        </w:tc>
        <w:tc>
          <w:tcPr>
            <w:tcW w:w="567" w:type="dxa"/>
            <w:shd w:val="clear" w:color="auto" w:fill="auto"/>
          </w:tcPr>
          <w:p w14:paraId="361FD6D0"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3.9</w:t>
            </w:r>
          </w:p>
        </w:tc>
        <w:tc>
          <w:tcPr>
            <w:tcW w:w="567" w:type="dxa"/>
            <w:shd w:val="clear" w:color="auto" w:fill="auto"/>
          </w:tcPr>
          <w:p w14:paraId="7E80C93E"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3.1</w:t>
            </w:r>
          </w:p>
        </w:tc>
        <w:tc>
          <w:tcPr>
            <w:tcW w:w="567" w:type="dxa"/>
            <w:shd w:val="clear" w:color="auto" w:fill="auto"/>
          </w:tcPr>
          <w:p w14:paraId="2DB54E01" w14:textId="77777777" w:rsidR="005A437F" w:rsidRPr="00D63F56"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2.3</w:t>
            </w:r>
          </w:p>
        </w:tc>
      </w:tr>
    </w:tbl>
    <w:p w14:paraId="4A7EF46D" w14:textId="77777777" w:rsidR="005A437F" w:rsidRDefault="005A437F" w:rsidP="005A437F">
      <w:pPr>
        <w:spacing w:before="120" w:after="0"/>
        <w:jc w:val="both"/>
        <w:rPr>
          <w:rFonts w:ascii="Times New Roman" w:eastAsiaTheme="minorEastAsia" w:hAnsi="Times New Roman" w:cs="Times New Roman"/>
          <w:lang w:val="en-US"/>
        </w:rPr>
      </w:pPr>
      <w:r>
        <w:rPr>
          <w:rFonts w:ascii="Times New Roman" w:eastAsiaTheme="minorEastAsia" w:hAnsi="Times New Roman" w:cs="Times New Roman"/>
          <w:i/>
          <w:lang w:val="en-US"/>
        </w:rPr>
        <w:t>b)</w:t>
      </w:r>
      <w:r w:rsidRPr="00366559">
        <w:rPr>
          <w:rFonts w:ascii="Times New Roman" w:eastAsiaTheme="minorEastAsia" w:hAnsi="Times New Roman" w:cs="Times New Roman"/>
          <w:i/>
          <w:lang w:val="en-US"/>
        </w:rPr>
        <w:t xml:space="preserve"> </w:t>
      </w:r>
      <w:r>
        <w:rPr>
          <w:rFonts w:ascii="Times New Roman" w:eastAsiaTheme="minorEastAsia" w:hAnsi="Times New Roman" w:cs="Times New Roman"/>
          <w:i/>
          <w:lang w:val="en-US"/>
        </w:rPr>
        <w:t xml:space="preserve">benchmark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366559">
        <w:rPr>
          <w:rFonts w:ascii="Times New Roman" w:eastAsiaTheme="minorEastAsia" w:hAnsi="Times New Roman" w:cs="Times New Roman"/>
          <w:i/>
          <w:lang w:val="en-US"/>
        </w:rPr>
        <w:t>.</w:t>
      </w:r>
    </w:p>
    <w:tbl>
      <w:tblPr>
        <w:tblStyle w:val="Tabelraster"/>
        <w:tblW w:w="9747" w:type="dxa"/>
        <w:tblLayout w:type="fixed"/>
        <w:tblLook w:val="04A0" w:firstRow="1" w:lastRow="0" w:firstColumn="1" w:lastColumn="0" w:noHBand="0" w:noVBand="1"/>
      </w:tblPr>
      <w:tblGrid>
        <w:gridCol w:w="817"/>
        <w:gridCol w:w="426"/>
        <w:gridCol w:w="566"/>
        <w:gridCol w:w="567"/>
        <w:gridCol w:w="567"/>
        <w:gridCol w:w="567"/>
        <w:gridCol w:w="567"/>
        <w:gridCol w:w="567"/>
        <w:gridCol w:w="567"/>
        <w:gridCol w:w="567"/>
        <w:gridCol w:w="567"/>
        <w:gridCol w:w="567"/>
        <w:gridCol w:w="567"/>
        <w:gridCol w:w="567"/>
        <w:gridCol w:w="567"/>
        <w:gridCol w:w="567"/>
        <w:gridCol w:w="567"/>
      </w:tblGrid>
      <w:tr w:rsidR="005A437F" w:rsidRPr="0008741E" w14:paraId="10BB5391" w14:textId="77777777" w:rsidTr="00B221F8">
        <w:trPr>
          <w:trHeight w:val="288"/>
        </w:trPr>
        <w:tc>
          <w:tcPr>
            <w:tcW w:w="817" w:type="dxa"/>
            <w:vMerge w:val="restart"/>
          </w:tcPr>
          <w:p w14:paraId="0373E593" w14:textId="77777777" w:rsidR="005A437F" w:rsidRDefault="005A437F" w:rsidP="00B221F8">
            <w:pPr>
              <w:jc w:val="both"/>
              <w:rPr>
                <w:rFonts w:ascii="Times New Roman" w:eastAsiaTheme="minorEastAsia" w:hAnsi="Times New Roman"/>
              </w:rPr>
            </w:pPr>
          </w:p>
        </w:tc>
        <w:tc>
          <w:tcPr>
            <w:tcW w:w="426" w:type="dxa"/>
            <w:vMerge w:val="restart"/>
          </w:tcPr>
          <w:p w14:paraId="103AE211" w14:textId="77777777" w:rsidR="005A437F" w:rsidRDefault="005A437F" w:rsidP="00B221F8">
            <w:pPr>
              <w:jc w:val="center"/>
              <w:rPr>
                <w:rFonts w:ascii="Times New Roman" w:eastAsiaTheme="minorEastAsia" w:hAnsi="Times New Roman"/>
                <w:i/>
              </w:rPr>
            </w:pPr>
          </w:p>
          <w:p w14:paraId="3DFF595A" w14:textId="77777777" w:rsidR="005A437F" w:rsidRDefault="005A437F" w:rsidP="00B221F8">
            <w:pPr>
              <w:jc w:val="center"/>
              <w:rPr>
                <w:rFonts w:ascii="Times New Roman" w:eastAsiaTheme="minorEastAsia" w:hAnsi="Times New Roman"/>
                <w:i/>
              </w:rPr>
            </w:pPr>
          </w:p>
          <w:p w14:paraId="0813ADDC" w14:textId="77777777" w:rsidR="005A437F" w:rsidRPr="0008741E" w:rsidRDefault="005A437F" w:rsidP="00B221F8">
            <w:pPr>
              <w:jc w:val="center"/>
              <w:rPr>
                <w:rFonts w:ascii="Times New Roman" w:eastAsiaTheme="minorEastAsia" w:hAnsi="Times New Roman"/>
                <w:i/>
              </w:rPr>
            </w:pPr>
            <w:r w:rsidRPr="0008741E">
              <w:rPr>
                <w:rFonts w:ascii="Times New Roman" w:eastAsiaTheme="minorEastAsia" w:hAnsi="Times New Roman"/>
                <w:i/>
              </w:rPr>
              <w:t>T</w:t>
            </w:r>
          </w:p>
        </w:tc>
        <w:tc>
          <w:tcPr>
            <w:tcW w:w="1700" w:type="dxa"/>
            <w:gridSpan w:val="3"/>
          </w:tcPr>
          <w:p w14:paraId="7601946E" w14:textId="77777777" w:rsidR="005A437F" w:rsidRPr="0008741E" w:rsidRDefault="005A437F" w:rsidP="00B221F8">
            <w:pPr>
              <w:jc w:val="center"/>
              <w:rPr>
                <w:rFonts w:ascii="Times New Roman" w:eastAsiaTheme="minorEastAsia" w:hAnsi="Times New Roman"/>
                <w:i/>
              </w:rPr>
            </w:pPr>
            <w:r w:rsidRPr="0008741E">
              <w:rPr>
                <w:rFonts w:ascii="Times New Roman" w:eastAsiaTheme="minorEastAsia" w:hAnsi="Times New Roman"/>
                <w:i/>
              </w:rPr>
              <w:t>LFS</w:t>
            </w:r>
          </w:p>
        </w:tc>
        <w:tc>
          <w:tcPr>
            <w:tcW w:w="6804" w:type="dxa"/>
            <w:gridSpan w:val="12"/>
          </w:tcPr>
          <w:p w14:paraId="35A8330D" w14:textId="77777777" w:rsidR="005A437F" w:rsidRPr="0008741E" w:rsidRDefault="005A437F" w:rsidP="00B221F8">
            <w:pPr>
              <w:jc w:val="center"/>
              <w:rPr>
                <w:rFonts w:ascii="Times New Roman" w:eastAsiaTheme="minorEastAsia" w:hAnsi="Times New Roman"/>
                <w:i/>
              </w:rPr>
            </w:pPr>
            <w:r w:rsidRPr="0008741E">
              <w:rPr>
                <w:rFonts w:ascii="Times New Roman" w:eastAsiaTheme="minorEastAsia" w:hAnsi="Times New Roman"/>
                <w:i/>
              </w:rPr>
              <w:t>HS</w:t>
            </w:r>
          </w:p>
        </w:tc>
      </w:tr>
      <w:tr w:rsidR="005A437F" w:rsidRPr="0008741E" w14:paraId="7D1E454F" w14:textId="77777777" w:rsidTr="00B221F8">
        <w:trPr>
          <w:trHeight w:val="312"/>
        </w:trPr>
        <w:tc>
          <w:tcPr>
            <w:tcW w:w="817" w:type="dxa"/>
            <w:vMerge/>
          </w:tcPr>
          <w:p w14:paraId="7D818CFB" w14:textId="77777777" w:rsidR="005A437F" w:rsidRDefault="005A437F" w:rsidP="00B221F8">
            <w:pPr>
              <w:jc w:val="both"/>
              <w:rPr>
                <w:rFonts w:ascii="Times New Roman" w:eastAsiaTheme="minorEastAsia" w:hAnsi="Times New Roman"/>
              </w:rPr>
            </w:pPr>
          </w:p>
        </w:tc>
        <w:tc>
          <w:tcPr>
            <w:tcW w:w="426" w:type="dxa"/>
            <w:vMerge/>
          </w:tcPr>
          <w:p w14:paraId="6E0A78EF" w14:textId="77777777" w:rsidR="005A437F" w:rsidRPr="0008741E" w:rsidRDefault="005A437F" w:rsidP="00B221F8">
            <w:pPr>
              <w:jc w:val="center"/>
              <w:rPr>
                <w:rFonts w:ascii="Times New Roman" w:eastAsiaTheme="minorEastAsia" w:hAnsi="Times New Roman"/>
                <w:i/>
              </w:rPr>
            </w:pPr>
          </w:p>
        </w:tc>
        <w:tc>
          <w:tcPr>
            <w:tcW w:w="1700" w:type="dxa"/>
            <w:gridSpan w:val="3"/>
          </w:tcPr>
          <w:p w14:paraId="22CE5D7D" w14:textId="77777777" w:rsidR="005A437F" w:rsidRDefault="005A437F" w:rsidP="00B221F8">
            <w:pPr>
              <w:jc w:val="center"/>
              <w:rPr>
                <w:rFonts w:ascii="Times New Roman" w:eastAsiaTheme="minorEastAsia" w:hAnsi="Times New Roman"/>
                <w:i/>
              </w:rPr>
            </w:pPr>
            <w:r w:rsidRPr="0008741E">
              <w:rPr>
                <w:rFonts w:ascii="Times New Roman" w:eastAsiaTheme="minorEastAsia" w:hAnsi="Times New Roman"/>
                <w:i/>
              </w:rPr>
              <w:t>Unemployment</w:t>
            </w:r>
          </w:p>
          <w:p w14:paraId="61E55734"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364F5B14" w14:textId="77777777" w:rsidR="005A437F" w:rsidRDefault="005A437F" w:rsidP="00B221F8">
            <w:pPr>
              <w:jc w:val="center"/>
              <w:rPr>
                <w:rFonts w:ascii="Times New Roman" w:eastAsiaTheme="minorEastAsia" w:hAnsi="Times New Roman"/>
                <w:i/>
              </w:rPr>
            </w:pPr>
            <w:r w:rsidRPr="0008741E">
              <w:rPr>
                <w:rFonts w:ascii="Times New Roman" w:eastAsiaTheme="minorEastAsia" w:hAnsi="Times New Roman"/>
                <w:i/>
              </w:rPr>
              <w:t>Health</w:t>
            </w:r>
          </w:p>
          <w:p w14:paraId="1D65EB67"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6A049FCA" w14:textId="77777777" w:rsidR="005A437F" w:rsidRDefault="005A437F" w:rsidP="00B221F8">
            <w:pPr>
              <w:jc w:val="center"/>
              <w:rPr>
                <w:rFonts w:ascii="Times New Roman" w:eastAsiaTheme="minorEastAsia" w:hAnsi="Times New Roman"/>
                <w:i/>
              </w:rPr>
            </w:pPr>
            <w:r w:rsidRPr="0008741E">
              <w:rPr>
                <w:rFonts w:ascii="Times New Roman" w:eastAsiaTheme="minorEastAsia" w:hAnsi="Times New Roman"/>
                <w:i/>
              </w:rPr>
              <w:t>Smoking</w:t>
            </w:r>
          </w:p>
          <w:p w14:paraId="4E72EC43"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29DEA50D" w14:textId="77777777" w:rsidR="005A437F" w:rsidRDefault="005A437F" w:rsidP="00B221F8">
            <w:pPr>
              <w:jc w:val="center"/>
              <w:rPr>
                <w:rFonts w:ascii="Times New Roman" w:eastAsiaTheme="minorEastAsia" w:hAnsi="Times New Roman"/>
                <w:i/>
              </w:rPr>
            </w:pPr>
            <w:proofErr w:type="spellStart"/>
            <w:r w:rsidRPr="0008741E">
              <w:rPr>
                <w:rFonts w:ascii="Times New Roman" w:eastAsiaTheme="minorEastAsia" w:hAnsi="Times New Roman"/>
                <w:i/>
              </w:rPr>
              <w:t>Obesitas</w:t>
            </w:r>
            <w:proofErr w:type="spellEnd"/>
          </w:p>
          <w:p w14:paraId="5D6EADFA"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7A1529E2" w14:textId="77777777" w:rsidR="005A437F" w:rsidRDefault="005A437F" w:rsidP="00B221F8">
            <w:pPr>
              <w:jc w:val="center"/>
              <w:rPr>
                <w:rFonts w:ascii="Times New Roman" w:eastAsiaTheme="minorEastAsia" w:hAnsi="Times New Roman"/>
                <w:i/>
              </w:rPr>
            </w:pPr>
            <w:r w:rsidRPr="0008741E">
              <w:rPr>
                <w:rFonts w:ascii="Times New Roman" w:eastAsiaTheme="minorEastAsia" w:hAnsi="Times New Roman"/>
                <w:i/>
              </w:rPr>
              <w:t>Dentist</w:t>
            </w:r>
          </w:p>
          <w:p w14:paraId="18F4A9AE"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r>
      <w:tr w:rsidR="005A437F" w:rsidRPr="0010378A" w14:paraId="3DAC1CF2" w14:textId="77777777" w:rsidTr="00B221F8">
        <w:trPr>
          <w:trHeight w:val="136"/>
        </w:trPr>
        <w:tc>
          <w:tcPr>
            <w:tcW w:w="817" w:type="dxa"/>
            <w:vMerge/>
          </w:tcPr>
          <w:p w14:paraId="0D55E462" w14:textId="77777777" w:rsidR="005A437F" w:rsidRDefault="005A437F" w:rsidP="00B221F8">
            <w:pPr>
              <w:jc w:val="both"/>
              <w:rPr>
                <w:rFonts w:ascii="Times New Roman" w:eastAsiaTheme="minorEastAsia" w:hAnsi="Times New Roman"/>
              </w:rPr>
            </w:pPr>
          </w:p>
        </w:tc>
        <w:tc>
          <w:tcPr>
            <w:tcW w:w="426" w:type="dxa"/>
            <w:vMerge/>
          </w:tcPr>
          <w:p w14:paraId="332740AB" w14:textId="77777777" w:rsidR="005A437F" w:rsidRPr="0008741E" w:rsidRDefault="005A437F" w:rsidP="00B221F8">
            <w:pPr>
              <w:jc w:val="center"/>
              <w:rPr>
                <w:rFonts w:ascii="Times New Roman" w:eastAsiaTheme="minorEastAsia" w:hAnsi="Times New Roman"/>
                <w:i/>
              </w:rPr>
            </w:pPr>
          </w:p>
        </w:tc>
        <w:tc>
          <w:tcPr>
            <w:tcW w:w="566" w:type="dxa"/>
          </w:tcPr>
          <w:p w14:paraId="03E8BB63"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12698196" w14:textId="53D92C8B" w:rsidR="005A437F" w:rsidRPr="0010378A" w:rsidRDefault="00E97E36"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w:t>
            </w:r>
            <w:r w:rsidR="005A437F">
              <w:rPr>
                <w:rFonts w:ascii="Times New Roman" w:eastAsiaTheme="minorEastAsia" w:hAnsi="Times New Roman"/>
                <w:i/>
                <w:sz w:val="18"/>
                <w:szCs w:val="18"/>
              </w:rPr>
              <w:t>id</w:t>
            </w:r>
          </w:p>
        </w:tc>
        <w:tc>
          <w:tcPr>
            <w:tcW w:w="567" w:type="dxa"/>
          </w:tcPr>
          <w:p w14:paraId="749D08F1"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476D0142"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3BD6169F"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1F2E9CD8"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5A43BE18"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73E07E53"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065B2DAB"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72F3A1CE"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07934DE1"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391F75BF"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06F50565"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00DCA17A"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2B2B7820"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r>
      <w:tr w:rsidR="005A437F" w:rsidRPr="005D410C" w14:paraId="09050DDF" w14:textId="77777777" w:rsidTr="00B221F8">
        <w:trPr>
          <w:trHeight w:val="58"/>
        </w:trPr>
        <w:tc>
          <w:tcPr>
            <w:tcW w:w="817" w:type="dxa"/>
            <w:vMerge w:val="restart"/>
          </w:tcPr>
          <w:p w14:paraId="0EDF5389" w14:textId="77777777" w:rsidR="005A437F" w:rsidRDefault="005A437F" w:rsidP="00B221F8">
            <w:pPr>
              <w:jc w:val="both"/>
              <w:rPr>
                <w:rFonts w:ascii="Times New Roman" w:eastAsiaTheme="minorEastAsia" w:hAnsi="Times New Roman"/>
              </w:rPr>
            </w:pPr>
          </w:p>
          <w:p w14:paraId="289461F3" w14:textId="77777777" w:rsidR="005A437F" w:rsidRDefault="00E97E36" w:rsidP="00B221F8">
            <w:pPr>
              <w:jc w:val="both"/>
              <w:rPr>
                <w:rFonts w:ascii="Times New Roman" w:eastAsiaTheme="minorEastAsia" w:hAnsi="Times New Roman"/>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up>
                    <m:r>
                      <m:rPr>
                        <m:sty m:val="p"/>
                      </m:rPr>
                      <w:rPr>
                        <w:rFonts w:ascii="Cambria Math" w:eastAsiaTheme="minorEastAsia" w:hAnsi="Cambria Math"/>
                      </w:rPr>
                      <m:t>adj</m:t>
                    </m:r>
                  </m:sup>
                </m:sSubSup>
              </m:oMath>
            </m:oMathPara>
          </w:p>
        </w:tc>
        <w:tc>
          <w:tcPr>
            <w:tcW w:w="426" w:type="dxa"/>
          </w:tcPr>
          <w:p w14:paraId="5F7E5D13" w14:textId="77777777" w:rsidR="005A437F" w:rsidRDefault="005A437F" w:rsidP="00B221F8">
            <w:pPr>
              <w:jc w:val="center"/>
              <w:rPr>
                <w:rFonts w:ascii="Times New Roman" w:eastAsiaTheme="minorEastAsia" w:hAnsi="Times New Roman"/>
              </w:rPr>
            </w:pPr>
            <w:r>
              <w:rPr>
                <w:rFonts w:ascii="Times New Roman" w:eastAsiaTheme="minorEastAsia" w:hAnsi="Times New Roman"/>
              </w:rPr>
              <w:t>3</w:t>
            </w:r>
          </w:p>
        </w:tc>
        <w:tc>
          <w:tcPr>
            <w:tcW w:w="566" w:type="dxa"/>
            <w:shd w:val="clear" w:color="auto" w:fill="DBE5F1" w:themeFill="accent1" w:themeFillTint="33"/>
          </w:tcPr>
          <w:p w14:paraId="0DC58BC8"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6E901E04"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29DC7FA8"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DBE5F1" w:themeFill="accent1" w:themeFillTint="33"/>
          </w:tcPr>
          <w:p w14:paraId="0B1A21C8"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048EAFA8"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70F563C5"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11016F0F"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7F0E5AE7"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64C2428E"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0B803E58"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DBE5F1" w:themeFill="accent1" w:themeFillTint="33"/>
          </w:tcPr>
          <w:p w14:paraId="51E47A01"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45294F81"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DBE5F1" w:themeFill="accent1" w:themeFillTint="33"/>
          </w:tcPr>
          <w:p w14:paraId="5CDBEB37"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7BDB97A2"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32552F51"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r>
      <w:tr w:rsidR="005A437F" w:rsidRPr="005D410C" w14:paraId="0B335C2A" w14:textId="77777777" w:rsidTr="00B221F8">
        <w:tc>
          <w:tcPr>
            <w:tcW w:w="817" w:type="dxa"/>
            <w:vMerge/>
          </w:tcPr>
          <w:p w14:paraId="21F1D684" w14:textId="77777777" w:rsidR="005A437F" w:rsidRDefault="005A437F" w:rsidP="00B221F8">
            <w:pPr>
              <w:jc w:val="both"/>
              <w:rPr>
                <w:rFonts w:ascii="Times New Roman" w:eastAsiaTheme="minorEastAsia" w:hAnsi="Times New Roman"/>
              </w:rPr>
            </w:pPr>
          </w:p>
        </w:tc>
        <w:tc>
          <w:tcPr>
            <w:tcW w:w="426" w:type="dxa"/>
          </w:tcPr>
          <w:p w14:paraId="55BF49C3" w14:textId="77777777" w:rsidR="005A437F" w:rsidRDefault="005A437F" w:rsidP="00B221F8">
            <w:pPr>
              <w:jc w:val="center"/>
              <w:rPr>
                <w:rFonts w:ascii="Times New Roman" w:eastAsiaTheme="minorEastAsia" w:hAnsi="Times New Roman"/>
              </w:rPr>
            </w:pPr>
            <w:r>
              <w:rPr>
                <w:rFonts w:ascii="Times New Roman" w:eastAsiaTheme="minorEastAsia" w:hAnsi="Times New Roman"/>
              </w:rPr>
              <w:t>7</w:t>
            </w:r>
          </w:p>
        </w:tc>
        <w:tc>
          <w:tcPr>
            <w:tcW w:w="566" w:type="dxa"/>
            <w:shd w:val="clear" w:color="auto" w:fill="DBE5F1" w:themeFill="accent1" w:themeFillTint="33"/>
          </w:tcPr>
          <w:p w14:paraId="267DA671"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3D670668"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346D96F4"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DBE5F1" w:themeFill="accent1" w:themeFillTint="33"/>
          </w:tcPr>
          <w:p w14:paraId="6B44D9F1"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4B69E172"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37FAA5A9"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25B216AB"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3C1C6288"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27FCCF07"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289F0E4B"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DBE5F1" w:themeFill="accent1" w:themeFillTint="33"/>
          </w:tcPr>
          <w:p w14:paraId="78F42969"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49E59D00"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DBE5F1" w:themeFill="accent1" w:themeFillTint="33"/>
          </w:tcPr>
          <w:p w14:paraId="08C4EC95"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05B4D2F8"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050E2879"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0.9</w:t>
            </w:r>
          </w:p>
        </w:tc>
      </w:tr>
      <w:tr w:rsidR="005A437F" w:rsidRPr="005D410C" w14:paraId="64B27FB9" w14:textId="77777777" w:rsidTr="00B221F8">
        <w:tc>
          <w:tcPr>
            <w:tcW w:w="817" w:type="dxa"/>
            <w:vMerge/>
          </w:tcPr>
          <w:p w14:paraId="4C635F32" w14:textId="77777777" w:rsidR="005A437F" w:rsidRDefault="005A437F" w:rsidP="00B221F8">
            <w:pPr>
              <w:jc w:val="both"/>
              <w:rPr>
                <w:rFonts w:ascii="Times New Roman" w:eastAsiaTheme="minorEastAsia" w:hAnsi="Times New Roman"/>
              </w:rPr>
            </w:pPr>
          </w:p>
        </w:tc>
        <w:tc>
          <w:tcPr>
            <w:tcW w:w="426" w:type="dxa"/>
          </w:tcPr>
          <w:p w14:paraId="1B47D3E3" w14:textId="77777777" w:rsidR="005A437F" w:rsidRDefault="005A437F" w:rsidP="00B221F8">
            <w:pPr>
              <w:jc w:val="center"/>
              <w:rPr>
                <w:rFonts w:ascii="Times New Roman" w:eastAsiaTheme="minorEastAsia" w:hAnsi="Times New Roman"/>
              </w:rPr>
            </w:pPr>
            <w:r>
              <w:rPr>
                <w:rFonts w:ascii="Times New Roman" w:eastAsiaTheme="minorEastAsia" w:hAnsi="Times New Roman"/>
              </w:rPr>
              <w:t>19</w:t>
            </w:r>
          </w:p>
        </w:tc>
        <w:tc>
          <w:tcPr>
            <w:tcW w:w="566" w:type="dxa"/>
            <w:shd w:val="clear" w:color="auto" w:fill="DBE5F1" w:themeFill="accent1" w:themeFillTint="33"/>
          </w:tcPr>
          <w:p w14:paraId="2D987353"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4C8CF20C"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562E875B"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DBE5F1" w:themeFill="accent1" w:themeFillTint="33"/>
          </w:tcPr>
          <w:p w14:paraId="520B9575"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21719CD2"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1E99ECAC"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121947CC"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6EE41142"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3E76FB00"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758809BC"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DBE5F1" w:themeFill="accent1" w:themeFillTint="33"/>
          </w:tcPr>
          <w:p w14:paraId="7EEA7039"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02E02F60"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DBE5F1" w:themeFill="accent1" w:themeFillTint="33"/>
          </w:tcPr>
          <w:p w14:paraId="6D86224E"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4DDEFF87"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7EFDABBD"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0.8</w:t>
            </w:r>
          </w:p>
        </w:tc>
      </w:tr>
      <w:tr w:rsidR="005A437F" w:rsidRPr="005D410C" w14:paraId="7D7553B3" w14:textId="77777777" w:rsidTr="00B221F8">
        <w:tc>
          <w:tcPr>
            <w:tcW w:w="817" w:type="dxa"/>
          </w:tcPr>
          <w:p w14:paraId="2EDAC508" w14:textId="77777777" w:rsidR="005A437F" w:rsidRDefault="00E97E36" w:rsidP="00B221F8">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m:oMathPara>
          </w:p>
        </w:tc>
        <w:tc>
          <w:tcPr>
            <w:tcW w:w="426" w:type="dxa"/>
          </w:tcPr>
          <w:p w14:paraId="19C5A22B" w14:textId="77777777" w:rsidR="005A437F" w:rsidRDefault="005A437F" w:rsidP="00B221F8">
            <w:pPr>
              <w:jc w:val="center"/>
              <w:rPr>
                <w:rFonts w:ascii="Times New Roman" w:eastAsiaTheme="minorEastAsia" w:hAnsi="Times New Roman"/>
              </w:rPr>
            </w:pPr>
            <w:r>
              <w:rPr>
                <w:rFonts w:ascii="Times New Roman" w:eastAsiaTheme="minorEastAsia" w:hAnsi="Times New Roman"/>
              </w:rPr>
              <w:t>-</w:t>
            </w:r>
          </w:p>
        </w:tc>
        <w:tc>
          <w:tcPr>
            <w:tcW w:w="566" w:type="dxa"/>
            <w:shd w:val="clear" w:color="auto" w:fill="auto"/>
          </w:tcPr>
          <w:p w14:paraId="4DEB126E"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auto"/>
          </w:tcPr>
          <w:p w14:paraId="4E2ED263"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shd w:val="clear" w:color="auto" w:fill="DBE5F1" w:themeFill="accent1" w:themeFillTint="33"/>
          </w:tcPr>
          <w:p w14:paraId="754A044A"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shd w:val="clear" w:color="auto" w:fill="auto"/>
          </w:tcPr>
          <w:p w14:paraId="33939367"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2.4</w:t>
            </w:r>
          </w:p>
        </w:tc>
        <w:tc>
          <w:tcPr>
            <w:tcW w:w="567" w:type="dxa"/>
            <w:shd w:val="clear" w:color="auto" w:fill="auto"/>
          </w:tcPr>
          <w:p w14:paraId="3F8AAE4F"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auto"/>
          </w:tcPr>
          <w:p w14:paraId="464DE903"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shd w:val="clear" w:color="auto" w:fill="auto"/>
          </w:tcPr>
          <w:p w14:paraId="35F0E98A"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9.9</w:t>
            </w:r>
          </w:p>
        </w:tc>
        <w:tc>
          <w:tcPr>
            <w:tcW w:w="567" w:type="dxa"/>
            <w:shd w:val="clear" w:color="auto" w:fill="auto"/>
          </w:tcPr>
          <w:p w14:paraId="763C179D"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8.9</w:t>
            </w:r>
          </w:p>
        </w:tc>
        <w:tc>
          <w:tcPr>
            <w:tcW w:w="567" w:type="dxa"/>
            <w:shd w:val="clear" w:color="auto" w:fill="auto"/>
          </w:tcPr>
          <w:p w14:paraId="7A62E2FC"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7.8</w:t>
            </w:r>
          </w:p>
        </w:tc>
        <w:tc>
          <w:tcPr>
            <w:tcW w:w="567" w:type="dxa"/>
            <w:shd w:val="clear" w:color="auto" w:fill="auto"/>
          </w:tcPr>
          <w:p w14:paraId="3EAACE9D"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1.8</w:t>
            </w:r>
          </w:p>
        </w:tc>
        <w:tc>
          <w:tcPr>
            <w:tcW w:w="567" w:type="dxa"/>
            <w:shd w:val="clear" w:color="auto" w:fill="auto"/>
          </w:tcPr>
          <w:p w14:paraId="39C53A9F"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5E66BA94"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2610B149"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7.8</w:t>
            </w:r>
          </w:p>
        </w:tc>
        <w:tc>
          <w:tcPr>
            <w:tcW w:w="567" w:type="dxa"/>
            <w:shd w:val="clear" w:color="auto" w:fill="auto"/>
          </w:tcPr>
          <w:p w14:paraId="696DF81C"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6.8</w:t>
            </w:r>
          </w:p>
        </w:tc>
        <w:tc>
          <w:tcPr>
            <w:tcW w:w="567" w:type="dxa"/>
            <w:shd w:val="clear" w:color="auto" w:fill="auto"/>
          </w:tcPr>
          <w:p w14:paraId="3AD44C06"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5.8</w:t>
            </w:r>
          </w:p>
        </w:tc>
      </w:tr>
      <w:tr w:rsidR="005A437F" w:rsidRPr="005D410C" w14:paraId="0394AFF7" w14:textId="77777777" w:rsidTr="00B221F8">
        <w:tc>
          <w:tcPr>
            <w:tcW w:w="817" w:type="dxa"/>
          </w:tcPr>
          <w:p w14:paraId="1918EBD9" w14:textId="77777777" w:rsidR="005A437F" w:rsidRDefault="00E97E36" w:rsidP="00B221F8">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oMath>
            </m:oMathPara>
          </w:p>
        </w:tc>
        <w:tc>
          <w:tcPr>
            <w:tcW w:w="426" w:type="dxa"/>
          </w:tcPr>
          <w:p w14:paraId="6C1C9402" w14:textId="77777777" w:rsidR="005A437F" w:rsidRDefault="005A437F" w:rsidP="00B221F8">
            <w:pPr>
              <w:jc w:val="center"/>
              <w:rPr>
                <w:rFonts w:ascii="Times New Roman" w:eastAsiaTheme="minorEastAsia" w:hAnsi="Times New Roman"/>
              </w:rPr>
            </w:pPr>
            <w:r>
              <w:rPr>
                <w:rFonts w:ascii="Times New Roman" w:eastAsiaTheme="minorEastAsia" w:hAnsi="Times New Roman"/>
              </w:rPr>
              <w:t>-</w:t>
            </w:r>
          </w:p>
        </w:tc>
        <w:tc>
          <w:tcPr>
            <w:tcW w:w="566" w:type="dxa"/>
            <w:shd w:val="clear" w:color="auto" w:fill="auto"/>
          </w:tcPr>
          <w:p w14:paraId="1F670910"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DBE5F1" w:themeFill="accent1" w:themeFillTint="33"/>
          </w:tcPr>
          <w:p w14:paraId="4ED379B6"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shd w:val="clear" w:color="auto" w:fill="auto"/>
          </w:tcPr>
          <w:p w14:paraId="21F11F39"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3A479AF5"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1.8</w:t>
            </w:r>
          </w:p>
        </w:tc>
        <w:tc>
          <w:tcPr>
            <w:tcW w:w="567" w:type="dxa"/>
            <w:shd w:val="clear" w:color="auto" w:fill="auto"/>
          </w:tcPr>
          <w:p w14:paraId="68108D41"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auto"/>
          </w:tcPr>
          <w:p w14:paraId="5E07F82A"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shd w:val="clear" w:color="auto" w:fill="auto"/>
          </w:tcPr>
          <w:p w14:paraId="72C83F44"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5.3</w:t>
            </w:r>
          </w:p>
        </w:tc>
        <w:tc>
          <w:tcPr>
            <w:tcW w:w="567" w:type="dxa"/>
            <w:shd w:val="clear" w:color="auto" w:fill="auto"/>
          </w:tcPr>
          <w:p w14:paraId="07301602"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4.3</w:t>
            </w:r>
          </w:p>
        </w:tc>
        <w:tc>
          <w:tcPr>
            <w:tcW w:w="567" w:type="dxa"/>
            <w:shd w:val="clear" w:color="auto" w:fill="auto"/>
          </w:tcPr>
          <w:p w14:paraId="5AC8F968"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3.3</w:t>
            </w:r>
          </w:p>
        </w:tc>
        <w:tc>
          <w:tcPr>
            <w:tcW w:w="567" w:type="dxa"/>
            <w:shd w:val="clear" w:color="auto" w:fill="auto"/>
          </w:tcPr>
          <w:p w14:paraId="6B14EAD6"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1.4</w:t>
            </w:r>
          </w:p>
        </w:tc>
        <w:tc>
          <w:tcPr>
            <w:tcW w:w="567" w:type="dxa"/>
            <w:shd w:val="clear" w:color="auto" w:fill="auto"/>
          </w:tcPr>
          <w:p w14:paraId="1C820EB4"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447AC5B7"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auto"/>
          </w:tcPr>
          <w:p w14:paraId="34FFCB68"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4.3</w:t>
            </w:r>
          </w:p>
        </w:tc>
        <w:tc>
          <w:tcPr>
            <w:tcW w:w="567" w:type="dxa"/>
            <w:shd w:val="clear" w:color="auto" w:fill="auto"/>
          </w:tcPr>
          <w:p w14:paraId="542B2B06"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3.3</w:t>
            </w:r>
          </w:p>
        </w:tc>
        <w:tc>
          <w:tcPr>
            <w:tcW w:w="567" w:type="dxa"/>
            <w:shd w:val="clear" w:color="auto" w:fill="auto"/>
          </w:tcPr>
          <w:p w14:paraId="171E61A5"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2.4</w:t>
            </w:r>
          </w:p>
        </w:tc>
      </w:tr>
    </w:tbl>
    <w:p w14:paraId="7A2F52F8" w14:textId="77777777" w:rsidR="005A437F" w:rsidRDefault="005A437F" w:rsidP="005A437F">
      <w:pPr>
        <w:jc w:val="both"/>
        <w:rPr>
          <w:rFonts w:ascii="Times New Roman" w:hAnsi="Times New Roman" w:cs="Times New Roman"/>
          <w:lang w:val="en-US"/>
        </w:rPr>
      </w:pPr>
    </w:p>
    <w:p w14:paraId="048EF5CC" w14:textId="77777777" w:rsidR="005A437F" w:rsidRDefault="005A437F" w:rsidP="005A437F">
      <w:pPr>
        <w:jc w:val="both"/>
        <w:rPr>
          <w:rFonts w:ascii="Times New Roman" w:hAnsi="Times New Roman" w:cs="Times New Roman"/>
        </w:rPr>
      </w:pPr>
      <w:r>
        <w:rPr>
          <w:rFonts w:ascii="Times New Roman" w:eastAsiaTheme="minorEastAsia" w:hAnsi="Times New Roman" w:cs="Times New Roman"/>
          <w:lang w:val="en-US"/>
        </w:rPr>
        <w:t xml:space="preserve">Table 7 presents the RMSE values of the three estimators. The values for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Y</m:t>
                </m:r>
              </m:e>
            </m:acc>
          </m:e>
          <m:sub>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Y</m:t>
                </m:r>
              </m:e>
            </m:acc>
          </m:e>
          <m:sub>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sub>
        </m:sSub>
        <m:r>
          <w:rPr>
            <w:rFonts w:ascii="Cambria Math" w:eastAsiaTheme="minorEastAsia" w:hAnsi="Cambria Math"/>
            <w:lang w:val="en-US"/>
          </w:rPr>
          <m:t xml:space="preserve"> </m:t>
        </m:r>
      </m:oMath>
      <w:r>
        <w:rPr>
          <w:rFonts w:ascii="Times New Roman" w:eastAsiaTheme="minorEastAsia" w:hAnsi="Times New Roman" w:cs="Times New Roman"/>
          <w:lang w:val="en-US"/>
        </w:rPr>
        <w:t>are the same as in table 6.</w:t>
      </w:r>
      <w:r>
        <w:rPr>
          <w:rFonts w:ascii="Times New Roman" w:hAnsi="Times New Roman" w:cs="Times New Roman"/>
          <w:lang w:val="en-US"/>
        </w:rPr>
        <w:t xml:space="preserve"> </w:t>
      </w:r>
      <w:r>
        <w:rPr>
          <w:rFonts w:ascii="Times New Roman" w:hAnsi="Times New Roman" w:cs="Times New Roman"/>
        </w:rPr>
        <w:t xml:space="preserve">The highlighted values in table 7 point at the preferred design. </w:t>
      </w:r>
    </w:p>
    <w:p w14:paraId="7B7856C4" w14:textId="77777777" w:rsidR="005A437F" w:rsidRDefault="005A437F" w:rsidP="005A437F">
      <w:pPr>
        <w:jc w:val="both"/>
        <w:rPr>
          <w:rFonts w:ascii="Times New Roman" w:hAnsi="Times New Roman" w:cs="Times New Roman"/>
        </w:rPr>
      </w:pPr>
      <w:r>
        <w:rPr>
          <w:rFonts w:ascii="Times New Roman" w:hAnsi="Times New Roman" w:cs="Times New Roman"/>
        </w:rPr>
        <w:t xml:space="preserve">For the LFS, adjustment is not favourable in all but one case, and even for this case the gain is very small. Hence, for the LFS it is not sensible to use a re-interview to adjust from an RMSE point of view. </w:t>
      </w:r>
    </w:p>
    <w:p w14:paraId="52A59E3B" w14:textId="789ECF14" w:rsidR="005A437F" w:rsidRDefault="005A437F" w:rsidP="005A437F">
      <w:pPr>
        <w:jc w:val="both"/>
        <w:rPr>
          <w:rFonts w:ascii="Times New Roman" w:eastAsiaTheme="minorEastAsia" w:hAnsi="Times New Roman" w:cs="Times New Roman"/>
          <w:lang w:val="en-US"/>
        </w:rPr>
      </w:pPr>
      <w:r>
        <w:rPr>
          <w:rFonts w:ascii="Times New Roman" w:hAnsi="Times New Roman" w:cs="Times New Roman"/>
        </w:rPr>
        <w:t xml:space="preserve">For the HS, the picture is quite different and in the majority of cases the RMSE values for the adjusted design are smaller, although the gain is sometimes very modest. Only when </w:t>
      </w:r>
      <w:r w:rsidR="00E97E36">
        <w:rPr>
          <w:rFonts w:ascii="Times New Roman" w:hAnsi="Times New Roman" w:cs="Times New Roman"/>
        </w:rPr>
        <w:t xml:space="preserve">the benchmark mode is web </w:t>
      </w:r>
      <w:r>
        <w:rPr>
          <w:rFonts w:ascii="Times New Roman" w:eastAsiaTheme="minorEastAsia" w:hAnsi="Times New Roman" w:cs="Times New Roman"/>
          <w:lang w:val="en-US"/>
        </w:rPr>
        <w:t xml:space="preserve">and the relative selection biases are small (the levels labelled as “left”), it is not sensible to adjust. </w:t>
      </w:r>
    </w:p>
    <w:p w14:paraId="36B40F08" w14:textId="77777777" w:rsidR="005A437F" w:rsidRPr="00022488"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lastRenderedPageBreak/>
        <w:t xml:space="preserve">Remarkably, the length of the time period in which the design is kept stable plays a relatively minor role; the RMSE values do get much smaller for longer time periods, but only very gradually. </w:t>
      </w:r>
    </w:p>
    <w:p w14:paraId="34B17854" w14:textId="77777777" w:rsidR="005A437F" w:rsidRPr="00B50B6A" w:rsidRDefault="005A437F" w:rsidP="005A437F">
      <w:pPr>
        <w:jc w:val="both"/>
        <w:rPr>
          <w:rFonts w:ascii="Times New Roman" w:hAnsi="Times New Roman" w:cs="Times New Roman"/>
          <w:i/>
        </w:rPr>
      </w:pPr>
      <w:r w:rsidRPr="00B50B6A">
        <w:rPr>
          <w:rFonts w:ascii="Times New Roman" w:hAnsi="Times New Roman" w:cs="Times New Roman"/>
          <w:i/>
        </w:rPr>
        <w:t>4.3.2 Scenario 2: Minimize MSE under time-dependent measurement bias and budget constraints</w:t>
      </w:r>
    </w:p>
    <w:p w14:paraId="176200DD" w14:textId="77777777" w:rsidR="005A437F" w:rsidRDefault="005A437F" w:rsidP="005A437F">
      <w:pPr>
        <w:jc w:val="both"/>
        <w:rPr>
          <w:rFonts w:ascii="Times New Roman" w:hAnsi="Times New Roman" w:cs="Times New Roman"/>
        </w:rPr>
      </w:pPr>
      <w:r>
        <w:rPr>
          <w:rFonts w:ascii="Times New Roman" w:hAnsi="Times New Roman" w:cs="Times New Roman"/>
        </w:rPr>
        <w:t>Under scenario 2, each wave has a re-interview and the inverse regression estimator is used directly.</w:t>
      </w:r>
    </w:p>
    <w:p w14:paraId="7F7B2EB8" w14:textId="48A8C5B7" w:rsidR="00E97E36" w:rsidRPr="00AC5353" w:rsidRDefault="005A437F" w:rsidP="005A437F">
      <w:pPr>
        <w:jc w:val="both"/>
        <w:rPr>
          <w:rFonts w:ascii="Times New Roman" w:hAnsi="Times New Roman" w:cs="Times New Roman"/>
        </w:rPr>
      </w:pPr>
      <w:r>
        <w:rPr>
          <w:rFonts w:ascii="Times New Roman" w:hAnsi="Times New Roman" w:cs="Times New Roman"/>
        </w:rPr>
        <w:t>The optimal subsampling probabilities are given in table 8 for the two benchmarks and the two surveys. For the HS, there is subsampling for the re-interview and the follow-up. For the LFS, there is no subsampling of the re-i</w:t>
      </w:r>
      <w:r w:rsidR="00243415">
        <w:rPr>
          <w:rFonts w:ascii="Times New Roman" w:hAnsi="Times New Roman" w:cs="Times New Roman"/>
        </w:rPr>
        <w:t>nterview.</w:t>
      </w:r>
    </w:p>
    <w:p w14:paraId="015BEE43" w14:textId="77777777" w:rsidR="005A437F" w:rsidRPr="0074675B" w:rsidRDefault="005A437F" w:rsidP="005A437F">
      <w:pPr>
        <w:spacing w:after="0"/>
        <w:jc w:val="center"/>
        <w:rPr>
          <w:rFonts w:ascii="Times New Roman" w:eastAsiaTheme="minorEastAsia" w:hAnsi="Times New Roman" w:cs="Times New Roman"/>
          <w:i/>
        </w:rPr>
      </w:pPr>
      <w:r>
        <w:rPr>
          <w:rFonts w:ascii="Times New Roman" w:eastAsiaTheme="minorEastAsia" w:hAnsi="Times New Roman" w:cs="Times New Roman"/>
          <w:i/>
        </w:rPr>
        <w:t>Table 8</w:t>
      </w:r>
      <w:r w:rsidRPr="0074675B">
        <w:rPr>
          <w:rFonts w:ascii="Times New Roman" w:eastAsiaTheme="minorEastAsia" w:hAnsi="Times New Roman" w:cs="Times New Roman"/>
          <w:i/>
        </w:rPr>
        <w:t xml:space="preserve">: Optimal subsampling probabilities </w:t>
      </w:r>
      <w:r>
        <w:rPr>
          <w:rFonts w:ascii="Times New Roman" w:eastAsiaTheme="minorEastAsia" w:hAnsi="Times New Roman" w:cs="Times New Roman"/>
          <w:i/>
        </w:rPr>
        <w:t xml:space="preserve">for scenario 2 per benchmark </w:t>
      </w:r>
      <w:r w:rsidRPr="0074675B">
        <w:rPr>
          <w:rFonts w:ascii="Times New Roman" w:eastAsiaTheme="minorEastAsia" w:hAnsi="Times New Roman" w:cs="Times New Roman"/>
          <w:i/>
        </w:rPr>
        <w:t>and survey.</w:t>
      </w:r>
    </w:p>
    <w:tbl>
      <w:tblPr>
        <w:tblStyle w:val="Tabelraster"/>
        <w:tblW w:w="0" w:type="auto"/>
        <w:tblInd w:w="108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1575"/>
        <w:gridCol w:w="1511"/>
        <w:gridCol w:w="1465"/>
        <w:gridCol w:w="1653"/>
      </w:tblGrid>
      <w:tr w:rsidR="005A437F" w14:paraId="641385E6" w14:textId="77777777" w:rsidTr="00B221F8">
        <w:trPr>
          <w:trHeight w:val="264"/>
        </w:trPr>
        <w:tc>
          <w:tcPr>
            <w:tcW w:w="708" w:type="dxa"/>
            <w:vMerge w:val="restart"/>
            <w:tcBorders>
              <w:top w:val="single" w:sz="4" w:space="0" w:color="auto"/>
            </w:tcBorders>
          </w:tcPr>
          <w:p w14:paraId="3ED0291A" w14:textId="77777777" w:rsidR="005A437F" w:rsidRDefault="005A437F" w:rsidP="00B221F8">
            <w:pPr>
              <w:jc w:val="both"/>
              <w:rPr>
                <w:rFonts w:ascii="Times New Roman" w:eastAsiaTheme="minorEastAsia" w:hAnsi="Times New Roman"/>
                <w:lang w:val="en-GB"/>
              </w:rPr>
            </w:pPr>
          </w:p>
        </w:tc>
        <w:tc>
          <w:tcPr>
            <w:tcW w:w="3086" w:type="dxa"/>
            <w:gridSpan w:val="2"/>
            <w:vMerge w:val="restart"/>
            <w:tcBorders>
              <w:top w:val="single" w:sz="4" w:space="0" w:color="auto"/>
              <w:bottom w:val="single" w:sz="4" w:space="0" w:color="auto"/>
            </w:tcBorders>
          </w:tcPr>
          <w:p w14:paraId="52C59D17" w14:textId="77777777" w:rsidR="005A437F" w:rsidRPr="0074675B" w:rsidRDefault="005A437F" w:rsidP="00B221F8">
            <w:pPr>
              <w:jc w:val="center"/>
              <w:rPr>
                <w:rFonts w:ascii="Times New Roman" w:eastAsiaTheme="minorEastAsia" w:hAnsi="Times New Roman"/>
                <w:i/>
                <w:lang w:val="en-GB"/>
              </w:rPr>
            </w:pPr>
            <w:r>
              <w:rPr>
                <w:rFonts w:ascii="Times New Roman" w:eastAsiaTheme="minorEastAsia" w:hAnsi="Times New Roman"/>
                <w:i/>
                <w:lang w:val="en-GB"/>
              </w:rPr>
              <w:t>Health survey</w:t>
            </w:r>
          </w:p>
        </w:tc>
        <w:tc>
          <w:tcPr>
            <w:tcW w:w="3118" w:type="dxa"/>
            <w:gridSpan w:val="2"/>
            <w:vMerge w:val="restart"/>
            <w:tcBorders>
              <w:top w:val="single" w:sz="4" w:space="0" w:color="auto"/>
              <w:bottom w:val="single" w:sz="4" w:space="0" w:color="auto"/>
            </w:tcBorders>
          </w:tcPr>
          <w:p w14:paraId="02286E13" w14:textId="77777777" w:rsidR="005A437F" w:rsidRPr="0074675B" w:rsidRDefault="005A437F" w:rsidP="00B221F8">
            <w:pPr>
              <w:jc w:val="center"/>
              <w:rPr>
                <w:rFonts w:ascii="Times New Roman" w:eastAsiaTheme="minorEastAsia" w:hAnsi="Times New Roman"/>
                <w:i/>
                <w:lang w:val="en-GB"/>
              </w:rPr>
            </w:pPr>
            <w:proofErr w:type="spellStart"/>
            <w:r>
              <w:rPr>
                <w:rFonts w:ascii="Times New Roman" w:eastAsiaTheme="minorEastAsia" w:hAnsi="Times New Roman"/>
                <w:i/>
                <w:lang w:val="en-GB"/>
              </w:rPr>
              <w:t>Labor</w:t>
            </w:r>
            <w:proofErr w:type="spellEnd"/>
            <w:r>
              <w:rPr>
                <w:rFonts w:ascii="Times New Roman" w:eastAsiaTheme="minorEastAsia" w:hAnsi="Times New Roman"/>
                <w:i/>
                <w:lang w:val="en-GB"/>
              </w:rPr>
              <w:t xml:space="preserve"> Force Survey</w:t>
            </w:r>
          </w:p>
        </w:tc>
      </w:tr>
      <w:tr w:rsidR="005A437F" w14:paraId="384F4DAB" w14:textId="77777777" w:rsidTr="00B221F8">
        <w:trPr>
          <w:trHeight w:val="253"/>
        </w:trPr>
        <w:tc>
          <w:tcPr>
            <w:tcW w:w="708" w:type="dxa"/>
            <w:vMerge/>
          </w:tcPr>
          <w:p w14:paraId="5C04AED5" w14:textId="77777777" w:rsidR="005A437F" w:rsidRDefault="005A437F" w:rsidP="00B221F8">
            <w:pPr>
              <w:jc w:val="both"/>
              <w:rPr>
                <w:rFonts w:ascii="Times New Roman" w:eastAsiaTheme="minorEastAsia" w:hAnsi="Times New Roman"/>
                <w:lang w:val="en-GB"/>
              </w:rPr>
            </w:pPr>
          </w:p>
        </w:tc>
        <w:tc>
          <w:tcPr>
            <w:tcW w:w="3086" w:type="dxa"/>
            <w:gridSpan w:val="2"/>
            <w:vMerge/>
            <w:tcBorders>
              <w:top w:val="nil"/>
              <w:bottom w:val="single" w:sz="4" w:space="0" w:color="auto"/>
            </w:tcBorders>
          </w:tcPr>
          <w:p w14:paraId="3AB40FE6" w14:textId="77777777" w:rsidR="005A437F" w:rsidRPr="0074675B" w:rsidRDefault="005A437F" w:rsidP="00B221F8">
            <w:pPr>
              <w:jc w:val="center"/>
              <w:rPr>
                <w:rFonts w:ascii="Times New Roman" w:eastAsiaTheme="minorEastAsia" w:hAnsi="Times New Roman"/>
                <w:i/>
                <w:lang w:val="en-GB"/>
              </w:rPr>
            </w:pPr>
          </w:p>
        </w:tc>
        <w:tc>
          <w:tcPr>
            <w:tcW w:w="3118" w:type="dxa"/>
            <w:gridSpan w:val="2"/>
            <w:vMerge/>
            <w:tcBorders>
              <w:top w:val="nil"/>
              <w:bottom w:val="single" w:sz="4" w:space="0" w:color="auto"/>
            </w:tcBorders>
          </w:tcPr>
          <w:p w14:paraId="28D2C153" w14:textId="77777777" w:rsidR="005A437F" w:rsidRPr="0074675B" w:rsidRDefault="005A437F" w:rsidP="00B221F8">
            <w:pPr>
              <w:jc w:val="center"/>
              <w:rPr>
                <w:rFonts w:ascii="Times New Roman" w:eastAsiaTheme="minorEastAsia" w:hAnsi="Times New Roman"/>
                <w:i/>
                <w:lang w:val="en-GB"/>
              </w:rPr>
            </w:pPr>
          </w:p>
        </w:tc>
      </w:tr>
      <w:tr w:rsidR="005A437F" w14:paraId="17D2C2D9" w14:textId="77777777" w:rsidTr="00B221F8">
        <w:trPr>
          <w:trHeight w:val="156"/>
        </w:trPr>
        <w:tc>
          <w:tcPr>
            <w:tcW w:w="708" w:type="dxa"/>
            <w:vMerge/>
            <w:tcBorders>
              <w:bottom w:val="single" w:sz="4" w:space="0" w:color="auto"/>
            </w:tcBorders>
          </w:tcPr>
          <w:p w14:paraId="55635BA8" w14:textId="77777777" w:rsidR="005A437F" w:rsidRDefault="005A437F" w:rsidP="00B221F8">
            <w:pPr>
              <w:jc w:val="both"/>
              <w:rPr>
                <w:rFonts w:ascii="Times New Roman" w:eastAsiaTheme="minorEastAsia" w:hAnsi="Times New Roman"/>
                <w:lang w:val="en-GB"/>
              </w:rPr>
            </w:pPr>
          </w:p>
        </w:tc>
        <w:tc>
          <w:tcPr>
            <w:tcW w:w="1575" w:type="dxa"/>
            <w:tcBorders>
              <w:top w:val="single" w:sz="4" w:space="0" w:color="auto"/>
              <w:bottom w:val="single" w:sz="4" w:space="0" w:color="auto"/>
            </w:tcBorders>
          </w:tcPr>
          <w:p w14:paraId="5FC02142" w14:textId="77777777" w:rsidR="005A437F" w:rsidRPr="0074675B" w:rsidRDefault="005A437F" w:rsidP="00B221F8">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511" w:type="dxa"/>
            <w:tcBorders>
              <w:top w:val="single" w:sz="4" w:space="0" w:color="auto"/>
              <w:bottom w:val="single" w:sz="4" w:space="0" w:color="auto"/>
            </w:tcBorders>
          </w:tcPr>
          <w:p w14:paraId="68C8CA06" w14:textId="77777777" w:rsidR="005A437F" w:rsidRPr="0074675B" w:rsidRDefault="005A437F" w:rsidP="00B221F8">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465" w:type="dxa"/>
            <w:tcBorders>
              <w:top w:val="single" w:sz="4" w:space="0" w:color="auto"/>
              <w:bottom w:val="single" w:sz="4" w:space="0" w:color="auto"/>
            </w:tcBorders>
          </w:tcPr>
          <w:p w14:paraId="79FB3B57" w14:textId="77777777" w:rsidR="005A437F" w:rsidRPr="0074675B" w:rsidRDefault="005A437F" w:rsidP="00B221F8">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653" w:type="dxa"/>
            <w:tcBorders>
              <w:top w:val="single" w:sz="4" w:space="0" w:color="auto"/>
              <w:bottom w:val="single" w:sz="4" w:space="0" w:color="auto"/>
            </w:tcBorders>
          </w:tcPr>
          <w:p w14:paraId="36207FC7" w14:textId="77777777" w:rsidR="005A437F" w:rsidRPr="0074675B" w:rsidRDefault="005A437F" w:rsidP="00B221F8">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r>
      <w:tr w:rsidR="005A437F" w14:paraId="2313C93D" w14:textId="77777777" w:rsidTr="00B221F8">
        <w:tc>
          <w:tcPr>
            <w:tcW w:w="708" w:type="dxa"/>
            <w:tcBorders>
              <w:top w:val="single" w:sz="4" w:space="0" w:color="auto"/>
            </w:tcBorders>
          </w:tcPr>
          <w:p w14:paraId="0B89B23D" w14:textId="77777777" w:rsidR="005A437F" w:rsidRDefault="00E97E36" w:rsidP="00B221F8">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oMath>
            </m:oMathPara>
          </w:p>
        </w:tc>
        <w:tc>
          <w:tcPr>
            <w:tcW w:w="1575" w:type="dxa"/>
            <w:tcBorders>
              <w:top w:val="single" w:sz="4" w:space="0" w:color="auto"/>
            </w:tcBorders>
          </w:tcPr>
          <w:p w14:paraId="3C877280"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0.84</w:t>
            </w:r>
          </w:p>
        </w:tc>
        <w:tc>
          <w:tcPr>
            <w:tcW w:w="1511" w:type="dxa"/>
            <w:tcBorders>
              <w:top w:val="single" w:sz="4" w:space="0" w:color="auto"/>
            </w:tcBorders>
          </w:tcPr>
          <w:p w14:paraId="33407603"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0.53</w:t>
            </w:r>
          </w:p>
        </w:tc>
        <w:tc>
          <w:tcPr>
            <w:tcW w:w="1465" w:type="dxa"/>
            <w:tcBorders>
              <w:top w:val="single" w:sz="4" w:space="0" w:color="auto"/>
            </w:tcBorders>
          </w:tcPr>
          <w:p w14:paraId="4AFC1EF1"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1.00</w:t>
            </w:r>
          </w:p>
        </w:tc>
        <w:tc>
          <w:tcPr>
            <w:tcW w:w="1653" w:type="dxa"/>
            <w:tcBorders>
              <w:top w:val="single" w:sz="4" w:space="0" w:color="auto"/>
            </w:tcBorders>
          </w:tcPr>
          <w:p w14:paraId="453BD2D3"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1.00</w:t>
            </w:r>
          </w:p>
        </w:tc>
      </w:tr>
      <w:tr w:rsidR="005A437F" w14:paraId="5F88F473" w14:textId="77777777" w:rsidTr="00B221F8">
        <w:tc>
          <w:tcPr>
            <w:tcW w:w="708" w:type="dxa"/>
          </w:tcPr>
          <w:p w14:paraId="491BE1CE" w14:textId="77777777" w:rsidR="005A437F" w:rsidRDefault="00E97E36" w:rsidP="00B221F8">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oMath>
            </m:oMathPara>
          </w:p>
        </w:tc>
        <w:tc>
          <w:tcPr>
            <w:tcW w:w="1575" w:type="dxa"/>
          </w:tcPr>
          <w:p w14:paraId="4DB281F6"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0.51</w:t>
            </w:r>
          </w:p>
        </w:tc>
        <w:tc>
          <w:tcPr>
            <w:tcW w:w="1511" w:type="dxa"/>
          </w:tcPr>
          <w:p w14:paraId="5430AA4F"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0.69</w:t>
            </w:r>
          </w:p>
        </w:tc>
        <w:tc>
          <w:tcPr>
            <w:tcW w:w="1465" w:type="dxa"/>
          </w:tcPr>
          <w:p w14:paraId="6A0280C6"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0.53</w:t>
            </w:r>
          </w:p>
        </w:tc>
        <w:tc>
          <w:tcPr>
            <w:tcW w:w="1653" w:type="dxa"/>
          </w:tcPr>
          <w:p w14:paraId="7D13113B"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0.53</w:t>
            </w:r>
          </w:p>
        </w:tc>
      </w:tr>
    </w:tbl>
    <w:p w14:paraId="2416CEE6" w14:textId="77777777" w:rsidR="005A437F" w:rsidRDefault="005A437F" w:rsidP="005A437F">
      <w:pPr>
        <w:jc w:val="both"/>
        <w:rPr>
          <w:rFonts w:ascii="Times New Roman" w:hAnsi="Times New Roman" w:cs="Times New Roman"/>
          <w:lang w:val="en-US"/>
        </w:rPr>
      </w:pPr>
    </w:p>
    <w:p w14:paraId="1A0C0F58" w14:textId="77777777" w:rsidR="005A437F" w:rsidRDefault="005A437F" w:rsidP="005A437F">
      <w:pPr>
        <w:spacing w:after="0"/>
        <w:jc w:val="both"/>
        <w:rPr>
          <w:rFonts w:ascii="Times New Roman" w:eastAsiaTheme="minorEastAsia" w:hAnsi="Times New Roman" w:cs="Times New Roman"/>
          <w:i/>
          <w:lang w:val="en-US"/>
        </w:rPr>
      </w:pPr>
      <w:r>
        <w:rPr>
          <w:rFonts w:ascii="Times New Roman" w:eastAsiaTheme="minorEastAsia" w:hAnsi="Times New Roman" w:cs="Times New Roman"/>
          <w:i/>
          <w:lang w:val="en-US"/>
        </w:rPr>
        <w:t>Table 9</w:t>
      </w:r>
      <w:r w:rsidRPr="00366559">
        <w:rPr>
          <w:rFonts w:ascii="Times New Roman" w:eastAsiaTheme="minorEastAsia" w:hAnsi="Times New Roman" w:cs="Times New Roman"/>
          <w:i/>
          <w:lang w:val="en-US"/>
        </w:rPr>
        <w:t>: RMSE values</w:t>
      </w:r>
      <w:r>
        <w:rPr>
          <w:rFonts w:ascii="Times New Roman" w:eastAsiaTheme="minorEastAsia" w:hAnsi="Times New Roman" w:cs="Times New Roman"/>
          <w:i/>
          <w:lang w:val="en-US"/>
        </w:rPr>
        <w:t xml:space="preserve"> (in %)</w:t>
      </w:r>
      <w:r w:rsidRPr="00366559">
        <w:rPr>
          <w:rFonts w:ascii="Times New Roman" w:eastAsiaTheme="minorEastAsia" w:hAnsi="Times New Roman" w:cs="Times New Roman"/>
          <w:i/>
          <w:lang w:val="en-US"/>
        </w:rPr>
        <w:t xml:space="preserve"> for the HS and LFS survey variables </w:t>
      </w:r>
      <w:r>
        <w:rPr>
          <w:rFonts w:ascii="Times New Roman" w:eastAsiaTheme="minorEastAsia" w:hAnsi="Times New Roman" w:cs="Times New Roman"/>
          <w:i/>
          <w:lang w:val="en-US"/>
        </w:rPr>
        <w:t>per</w:t>
      </w:r>
      <w:r w:rsidRPr="00366559">
        <w:rPr>
          <w:rFonts w:ascii="Times New Roman" w:eastAsiaTheme="minorEastAsia" w:hAnsi="Times New Roman" w:cs="Times New Roman"/>
          <w:i/>
          <w:lang w:val="en-US"/>
        </w:rPr>
        <w:t xml:space="preserve"> relative measurement bias level</w:t>
      </w:r>
      <w:r>
        <w:rPr>
          <w:rFonts w:ascii="Times New Roman" w:eastAsiaTheme="minorEastAsia" w:hAnsi="Times New Roman" w:cs="Times New Roman"/>
          <w:i/>
          <w:lang w:val="en-US"/>
        </w:rPr>
        <w:t xml:space="preserve">. Highlighted values have lowest RMSE. </w:t>
      </w:r>
    </w:p>
    <w:p w14:paraId="5BB568E0" w14:textId="77777777" w:rsidR="005A437F" w:rsidRPr="005D410C" w:rsidRDefault="005A437F" w:rsidP="005A437F">
      <w:pPr>
        <w:spacing w:after="0"/>
        <w:jc w:val="both"/>
        <w:rPr>
          <w:rFonts w:ascii="Times New Roman" w:eastAsiaTheme="minorEastAsia" w:hAnsi="Times New Roman" w:cs="Times New Roman"/>
          <w:i/>
          <w:lang w:val="en-US"/>
        </w:rPr>
      </w:pPr>
      <w:r>
        <w:rPr>
          <w:rFonts w:ascii="Times New Roman" w:eastAsiaTheme="minorEastAsia" w:hAnsi="Times New Roman" w:cs="Times New Roman"/>
          <w:i/>
          <w:lang w:val="en-US"/>
        </w:rPr>
        <w:t xml:space="preserve">a) </w:t>
      </w:r>
      <w:r w:rsidRPr="005D410C">
        <w:rPr>
          <w:rFonts w:ascii="Times New Roman" w:eastAsiaTheme="minorEastAsia" w:hAnsi="Times New Roman" w:cs="Times New Roman"/>
          <w:i/>
          <w:lang w:val="en-US"/>
        </w:rPr>
        <w:t xml:space="preserve">benchmark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sidRPr="005D410C">
        <w:rPr>
          <w:rFonts w:ascii="Times New Roman" w:eastAsiaTheme="minorEastAsia" w:hAnsi="Times New Roman" w:cs="Times New Roman"/>
          <w:i/>
          <w:lang w:val="en-US"/>
        </w:rPr>
        <w:t>.</w:t>
      </w:r>
    </w:p>
    <w:tbl>
      <w:tblPr>
        <w:tblStyle w:val="Tabelraster"/>
        <w:tblW w:w="9322" w:type="dxa"/>
        <w:tblLayout w:type="fixed"/>
        <w:tblLook w:val="04A0" w:firstRow="1" w:lastRow="0" w:firstColumn="1" w:lastColumn="0" w:noHBand="0" w:noVBand="1"/>
      </w:tblPr>
      <w:tblGrid>
        <w:gridCol w:w="817"/>
        <w:gridCol w:w="567"/>
        <w:gridCol w:w="567"/>
        <w:gridCol w:w="567"/>
        <w:gridCol w:w="567"/>
        <w:gridCol w:w="567"/>
        <w:gridCol w:w="567"/>
        <w:gridCol w:w="567"/>
        <w:gridCol w:w="567"/>
        <w:gridCol w:w="567"/>
        <w:gridCol w:w="567"/>
        <w:gridCol w:w="567"/>
        <w:gridCol w:w="567"/>
        <w:gridCol w:w="567"/>
        <w:gridCol w:w="567"/>
        <w:gridCol w:w="567"/>
      </w:tblGrid>
      <w:tr w:rsidR="005A437F" w14:paraId="0AF6B48B" w14:textId="77777777" w:rsidTr="00B221F8">
        <w:trPr>
          <w:trHeight w:val="288"/>
        </w:trPr>
        <w:tc>
          <w:tcPr>
            <w:tcW w:w="817" w:type="dxa"/>
            <w:vMerge w:val="restart"/>
          </w:tcPr>
          <w:p w14:paraId="59854545" w14:textId="77777777" w:rsidR="005A437F" w:rsidRDefault="005A437F" w:rsidP="00B221F8">
            <w:pPr>
              <w:jc w:val="both"/>
              <w:rPr>
                <w:rFonts w:ascii="Times New Roman" w:eastAsiaTheme="minorEastAsia" w:hAnsi="Times New Roman"/>
              </w:rPr>
            </w:pPr>
          </w:p>
        </w:tc>
        <w:tc>
          <w:tcPr>
            <w:tcW w:w="1701" w:type="dxa"/>
            <w:gridSpan w:val="3"/>
          </w:tcPr>
          <w:p w14:paraId="68BF577C" w14:textId="77777777" w:rsidR="005A437F" w:rsidRPr="0008741E" w:rsidRDefault="005A437F" w:rsidP="00B221F8">
            <w:pPr>
              <w:jc w:val="center"/>
              <w:rPr>
                <w:rFonts w:ascii="Times New Roman" w:eastAsiaTheme="minorEastAsia" w:hAnsi="Times New Roman"/>
                <w:i/>
              </w:rPr>
            </w:pPr>
            <w:r w:rsidRPr="0008741E">
              <w:rPr>
                <w:rFonts w:ascii="Times New Roman" w:eastAsiaTheme="minorEastAsia" w:hAnsi="Times New Roman"/>
                <w:i/>
              </w:rPr>
              <w:t>LFS</w:t>
            </w:r>
          </w:p>
        </w:tc>
        <w:tc>
          <w:tcPr>
            <w:tcW w:w="6804" w:type="dxa"/>
            <w:gridSpan w:val="12"/>
          </w:tcPr>
          <w:p w14:paraId="0F8C0DB6" w14:textId="77777777" w:rsidR="005A437F" w:rsidRPr="0008741E" w:rsidRDefault="005A437F" w:rsidP="00B221F8">
            <w:pPr>
              <w:jc w:val="center"/>
              <w:rPr>
                <w:rFonts w:ascii="Times New Roman" w:eastAsiaTheme="minorEastAsia" w:hAnsi="Times New Roman"/>
                <w:i/>
              </w:rPr>
            </w:pPr>
            <w:r w:rsidRPr="0008741E">
              <w:rPr>
                <w:rFonts w:ascii="Times New Roman" w:eastAsiaTheme="minorEastAsia" w:hAnsi="Times New Roman"/>
                <w:i/>
              </w:rPr>
              <w:t>HS</w:t>
            </w:r>
          </w:p>
        </w:tc>
      </w:tr>
      <w:tr w:rsidR="005A437F" w14:paraId="551617F5" w14:textId="77777777" w:rsidTr="00B221F8">
        <w:trPr>
          <w:trHeight w:val="312"/>
        </w:trPr>
        <w:tc>
          <w:tcPr>
            <w:tcW w:w="817" w:type="dxa"/>
            <w:vMerge/>
          </w:tcPr>
          <w:p w14:paraId="3578FF87" w14:textId="77777777" w:rsidR="005A437F" w:rsidRDefault="005A437F" w:rsidP="00B221F8">
            <w:pPr>
              <w:jc w:val="both"/>
              <w:rPr>
                <w:rFonts w:ascii="Times New Roman" w:eastAsiaTheme="minorEastAsia" w:hAnsi="Times New Roman"/>
              </w:rPr>
            </w:pPr>
          </w:p>
        </w:tc>
        <w:tc>
          <w:tcPr>
            <w:tcW w:w="1701" w:type="dxa"/>
            <w:gridSpan w:val="3"/>
          </w:tcPr>
          <w:p w14:paraId="7DEFBF5F" w14:textId="77777777" w:rsidR="005A437F" w:rsidRDefault="005A437F" w:rsidP="00B221F8">
            <w:pPr>
              <w:jc w:val="center"/>
              <w:rPr>
                <w:rFonts w:ascii="Times New Roman" w:eastAsiaTheme="minorEastAsia" w:hAnsi="Times New Roman"/>
                <w:i/>
              </w:rPr>
            </w:pPr>
            <w:r w:rsidRPr="0008741E">
              <w:rPr>
                <w:rFonts w:ascii="Times New Roman" w:eastAsiaTheme="minorEastAsia" w:hAnsi="Times New Roman"/>
                <w:i/>
              </w:rPr>
              <w:t>Unemployment</w:t>
            </w:r>
          </w:p>
          <w:p w14:paraId="718D9DD7"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60ED2462" w14:textId="77777777" w:rsidR="005A437F" w:rsidRDefault="005A437F" w:rsidP="00B221F8">
            <w:pPr>
              <w:jc w:val="center"/>
              <w:rPr>
                <w:rFonts w:ascii="Times New Roman" w:eastAsiaTheme="minorEastAsia" w:hAnsi="Times New Roman"/>
                <w:i/>
              </w:rPr>
            </w:pPr>
            <w:r w:rsidRPr="0008741E">
              <w:rPr>
                <w:rFonts w:ascii="Times New Roman" w:eastAsiaTheme="minorEastAsia" w:hAnsi="Times New Roman"/>
                <w:i/>
              </w:rPr>
              <w:t>Health</w:t>
            </w:r>
          </w:p>
          <w:p w14:paraId="0499B75F"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181C5CFB" w14:textId="77777777" w:rsidR="005A437F" w:rsidRDefault="005A437F" w:rsidP="00B221F8">
            <w:pPr>
              <w:jc w:val="center"/>
              <w:rPr>
                <w:rFonts w:ascii="Times New Roman" w:eastAsiaTheme="minorEastAsia" w:hAnsi="Times New Roman"/>
                <w:i/>
              </w:rPr>
            </w:pPr>
            <w:r w:rsidRPr="0008741E">
              <w:rPr>
                <w:rFonts w:ascii="Times New Roman" w:eastAsiaTheme="minorEastAsia" w:hAnsi="Times New Roman"/>
                <w:i/>
              </w:rPr>
              <w:t>Smoking</w:t>
            </w:r>
          </w:p>
          <w:p w14:paraId="1327B5C5"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7574FCF6" w14:textId="77777777" w:rsidR="005A437F" w:rsidRDefault="005A437F" w:rsidP="00B221F8">
            <w:pPr>
              <w:jc w:val="center"/>
              <w:rPr>
                <w:rFonts w:ascii="Times New Roman" w:eastAsiaTheme="minorEastAsia" w:hAnsi="Times New Roman"/>
                <w:i/>
              </w:rPr>
            </w:pPr>
            <w:proofErr w:type="spellStart"/>
            <w:r w:rsidRPr="0008741E">
              <w:rPr>
                <w:rFonts w:ascii="Times New Roman" w:eastAsiaTheme="minorEastAsia" w:hAnsi="Times New Roman"/>
                <w:i/>
              </w:rPr>
              <w:t>Obesitas</w:t>
            </w:r>
            <w:proofErr w:type="spellEnd"/>
          </w:p>
          <w:p w14:paraId="241964A0"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7D362051" w14:textId="77777777" w:rsidR="005A437F" w:rsidRDefault="005A437F" w:rsidP="00B221F8">
            <w:pPr>
              <w:jc w:val="center"/>
              <w:rPr>
                <w:rFonts w:ascii="Times New Roman" w:eastAsiaTheme="minorEastAsia" w:hAnsi="Times New Roman"/>
                <w:i/>
              </w:rPr>
            </w:pPr>
            <w:r w:rsidRPr="0008741E">
              <w:rPr>
                <w:rFonts w:ascii="Times New Roman" w:eastAsiaTheme="minorEastAsia" w:hAnsi="Times New Roman"/>
                <w:i/>
              </w:rPr>
              <w:t>Dentist</w:t>
            </w:r>
          </w:p>
          <w:p w14:paraId="2082CD99"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r>
      <w:tr w:rsidR="005A437F" w14:paraId="531B94E8" w14:textId="77777777" w:rsidTr="00B221F8">
        <w:trPr>
          <w:trHeight w:val="136"/>
        </w:trPr>
        <w:tc>
          <w:tcPr>
            <w:tcW w:w="817" w:type="dxa"/>
            <w:vMerge/>
          </w:tcPr>
          <w:p w14:paraId="4BA206BE" w14:textId="77777777" w:rsidR="005A437F" w:rsidRDefault="005A437F" w:rsidP="00B221F8">
            <w:pPr>
              <w:jc w:val="both"/>
              <w:rPr>
                <w:rFonts w:ascii="Times New Roman" w:eastAsiaTheme="minorEastAsia" w:hAnsi="Times New Roman"/>
              </w:rPr>
            </w:pPr>
          </w:p>
        </w:tc>
        <w:tc>
          <w:tcPr>
            <w:tcW w:w="567" w:type="dxa"/>
          </w:tcPr>
          <w:p w14:paraId="21E980B7"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15FBB038"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73A40F9C"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77F7C782"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77ADBF62"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5F9407DD"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4CFE8D77"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5C85E273"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174D35EA"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081A0736"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699354BE"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5426EAB8"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74076BAF"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5BBB066B"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30F21BA7"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r>
      <w:tr w:rsidR="005A437F" w14:paraId="0B7A9AE7" w14:textId="77777777" w:rsidTr="00B221F8">
        <w:tc>
          <w:tcPr>
            <w:tcW w:w="817" w:type="dxa"/>
          </w:tcPr>
          <w:p w14:paraId="642C6DCF" w14:textId="77777777" w:rsidR="005A437F" w:rsidRDefault="00E97E36" w:rsidP="00B221F8">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INV</m:t>
                    </m:r>
                  </m:sub>
                </m:sSub>
              </m:oMath>
            </m:oMathPara>
          </w:p>
        </w:tc>
        <w:tc>
          <w:tcPr>
            <w:tcW w:w="567" w:type="dxa"/>
          </w:tcPr>
          <w:p w14:paraId="177D7CC3"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0.3</w:t>
            </w:r>
          </w:p>
        </w:tc>
        <w:tc>
          <w:tcPr>
            <w:tcW w:w="567" w:type="dxa"/>
          </w:tcPr>
          <w:p w14:paraId="44280128"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0.3</w:t>
            </w:r>
          </w:p>
        </w:tc>
        <w:tc>
          <w:tcPr>
            <w:tcW w:w="567" w:type="dxa"/>
            <w:shd w:val="clear" w:color="auto" w:fill="C6D9F1" w:themeFill="text2" w:themeFillTint="33"/>
          </w:tcPr>
          <w:p w14:paraId="4DC13DD6"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0.3</w:t>
            </w:r>
          </w:p>
        </w:tc>
        <w:tc>
          <w:tcPr>
            <w:tcW w:w="567" w:type="dxa"/>
          </w:tcPr>
          <w:p w14:paraId="096E2093"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auto"/>
          </w:tcPr>
          <w:p w14:paraId="60E4551B"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C6D9F1" w:themeFill="text2" w:themeFillTint="33"/>
          </w:tcPr>
          <w:p w14:paraId="32A1E55F"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tcPr>
          <w:p w14:paraId="07E92AF5" w14:textId="77777777" w:rsidR="005A437F" w:rsidRPr="00631AE3"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1.2</w:t>
            </w:r>
          </w:p>
        </w:tc>
        <w:tc>
          <w:tcPr>
            <w:tcW w:w="567" w:type="dxa"/>
            <w:shd w:val="clear" w:color="auto" w:fill="auto"/>
          </w:tcPr>
          <w:p w14:paraId="1721AA62" w14:textId="77777777" w:rsidR="005A437F" w:rsidRPr="00631AE3"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1.2</w:t>
            </w:r>
          </w:p>
        </w:tc>
        <w:tc>
          <w:tcPr>
            <w:tcW w:w="567" w:type="dxa"/>
            <w:shd w:val="clear" w:color="auto" w:fill="C6D9F1" w:themeFill="text2" w:themeFillTint="33"/>
          </w:tcPr>
          <w:p w14:paraId="01923FFB" w14:textId="77777777" w:rsidR="005A437F" w:rsidRPr="00631AE3"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1.2</w:t>
            </w:r>
          </w:p>
        </w:tc>
        <w:tc>
          <w:tcPr>
            <w:tcW w:w="567" w:type="dxa"/>
          </w:tcPr>
          <w:p w14:paraId="62AD3382" w14:textId="77777777" w:rsidR="005A437F" w:rsidRPr="00631AE3"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auto"/>
          </w:tcPr>
          <w:p w14:paraId="299DEC54" w14:textId="77777777" w:rsidR="005A437F" w:rsidRPr="00631AE3"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C6D9F1" w:themeFill="text2" w:themeFillTint="33"/>
          </w:tcPr>
          <w:p w14:paraId="2A801940" w14:textId="77777777" w:rsidR="005A437F" w:rsidRPr="00631AE3"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tcPr>
          <w:p w14:paraId="0F5571B6" w14:textId="77777777" w:rsidR="005A437F" w:rsidRPr="00631AE3"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shd w:val="clear" w:color="auto" w:fill="auto"/>
          </w:tcPr>
          <w:p w14:paraId="5BF81534" w14:textId="77777777" w:rsidR="005A437F" w:rsidRPr="00631AE3"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shd w:val="clear" w:color="auto" w:fill="C6D9F1" w:themeFill="text2" w:themeFillTint="33"/>
          </w:tcPr>
          <w:p w14:paraId="57524DAC" w14:textId="77777777" w:rsidR="005A437F" w:rsidRPr="00631AE3"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1.6</w:t>
            </w:r>
          </w:p>
        </w:tc>
      </w:tr>
      <w:tr w:rsidR="005A437F" w14:paraId="539D9AD3" w14:textId="77777777" w:rsidTr="00B221F8">
        <w:tc>
          <w:tcPr>
            <w:tcW w:w="817" w:type="dxa"/>
          </w:tcPr>
          <w:p w14:paraId="7995341B" w14:textId="77777777" w:rsidR="005A437F" w:rsidRDefault="00E97E36" w:rsidP="00B221F8">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m:oMathPara>
          </w:p>
        </w:tc>
        <w:tc>
          <w:tcPr>
            <w:tcW w:w="567" w:type="dxa"/>
            <w:shd w:val="clear" w:color="auto" w:fill="B8CCE4" w:themeFill="accent1" w:themeFillTint="66"/>
          </w:tcPr>
          <w:p w14:paraId="6BFCE5BE"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&lt;0.1</w:t>
            </w:r>
          </w:p>
        </w:tc>
        <w:tc>
          <w:tcPr>
            <w:tcW w:w="567" w:type="dxa"/>
          </w:tcPr>
          <w:p w14:paraId="6006A67A"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0.4</w:t>
            </w:r>
          </w:p>
        </w:tc>
        <w:tc>
          <w:tcPr>
            <w:tcW w:w="567" w:type="dxa"/>
          </w:tcPr>
          <w:p w14:paraId="7A2D8B48"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C6D9F1" w:themeFill="text2" w:themeFillTint="33"/>
          </w:tcPr>
          <w:p w14:paraId="404537C0"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C6D9F1" w:themeFill="text2" w:themeFillTint="33"/>
          </w:tcPr>
          <w:p w14:paraId="3A789E7C"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tcPr>
          <w:p w14:paraId="4064DDCD"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2.0</w:t>
            </w:r>
          </w:p>
        </w:tc>
        <w:tc>
          <w:tcPr>
            <w:tcW w:w="567" w:type="dxa"/>
            <w:shd w:val="clear" w:color="auto" w:fill="C6D9F1" w:themeFill="text2" w:themeFillTint="33"/>
          </w:tcPr>
          <w:p w14:paraId="789DEABE"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C6D9F1" w:themeFill="text2" w:themeFillTint="33"/>
          </w:tcPr>
          <w:p w14:paraId="5D438317"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tcPr>
          <w:p w14:paraId="0209042B"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1.9</w:t>
            </w:r>
          </w:p>
        </w:tc>
        <w:tc>
          <w:tcPr>
            <w:tcW w:w="567" w:type="dxa"/>
            <w:shd w:val="clear" w:color="auto" w:fill="C6D9F1" w:themeFill="text2" w:themeFillTint="33"/>
          </w:tcPr>
          <w:p w14:paraId="2EF18DEF"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&lt;0.1</w:t>
            </w:r>
          </w:p>
        </w:tc>
        <w:tc>
          <w:tcPr>
            <w:tcW w:w="567" w:type="dxa"/>
            <w:shd w:val="clear" w:color="auto" w:fill="C6D9F1" w:themeFill="text2" w:themeFillTint="33"/>
          </w:tcPr>
          <w:p w14:paraId="03DED908"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tcPr>
          <w:p w14:paraId="1738ABCD"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shd w:val="clear" w:color="auto" w:fill="C6D9F1" w:themeFill="text2" w:themeFillTint="33"/>
          </w:tcPr>
          <w:p w14:paraId="74238B2C"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&lt;0.1</w:t>
            </w:r>
          </w:p>
        </w:tc>
        <w:tc>
          <w:tcPr>
            <w:tcW w:w="567" w:type="dxa"/>
            <w:shd w:val="clear" w:color="auto" w:fill="C6D9F1" w:themeFill="text2" w:themeFillTint="33"/>
          </w:tcPr>
          <w:p w14:paraId="129EFD90"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tcPr>
          <w:p w14:paraId="78724A69"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1.8</w:t>
            </w:r>
          </w:p>
        </w:tc>
      </w:tr>
      <w:tr w:rsidR="005A437F" w14:paraId="6BC3C73E" w14:textId="77777777" w:rsidTr="00B221F8">
        <w:tc>
          <w:tcPr>
            <w:tcW w:w="817" w:type="dxa"/>
          </w:tcPr>
          <w:p w14:paraId="60497415" w14:textId="77777777" w:rsidR="005A437F" w:rsidRDefault="00E97E36" w:rsidP="00B221F8">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oMath>
            </m:oMathPara>
          </w:p>
        </w:tc>
        <w:tc>
          <w:tcPr>
            <w:tcW w:w="567" w:type="dxa"/>
          </w:tcPr>
          <w:p w14:paraId="7CF724E3"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shd w:val="clear" w:color="auto" w:fill="C6D9F1" w:themeFill="text2" w:themeFillTint="33"/>
          </w:tcPr>
          <w:p w14:paraId="304F21CF"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tcPr>
          <w:p w14:paraId="66D0DA17"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tcPr>
          <w:p w14:paraId="754B80AA"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1.7</w:t>
            </w:r>
          </w:p>
        </w:tc>
        <w:tc>
          <w:tcPr>
            <w:tcW w:w="567" w:type="dxa"/>
          </w:tcPr>
          <w:p w14:paraId="6C93F191"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tcPr>
          <w:p w14:paraId="02A7329A"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1.5</w:t>
            </w:r>
          </w:p>
        </w:tc>
        <w:tc>
          <w:tcPr>
            <w:tcW w:w="567" w:type="dxa"/>
          </w:tcPr>
          <w:p w14:paraId="634CF936"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5.0</w:t>
            </w:r>
          </w:p>
        </w:tc>
        <w:tc>
          <w:tcPr>
            <w:tcW w:w="567" w:type="dxa"/>
          </w:tcPr>
          <w:p w14:paraId="1B018076"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4.0</w:t>
            </w:r>
          </w:p>
        </w:tc>
        <w:tc>
          <w:tcPr>
            <w:tcW w:w="567" w:type="dxa"/>
          </w:tcPr>
          <w:p w14:paraId="23A9F24E"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3.1</w:t>
            </w:r>
          </w:p>
        </w:tc>
        <w:tc>
          <w:tcPr>
            <w:tcW w:w="567" w:type="dxa"/>
          </w:tcPr>
          <w:p w14:paraId="49C16018"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tcPr>
          <w:p w14:paraId="1A9056AE"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tcPr>
          <w:p w14:paraId="2E5A2282"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1.2</w:t>
            </w:r>
          </w:p>
        </w:tc>
        <w:tc>
          <w:tcPr>
            <w:tcW w:w="567" w:type="dxa"/>
          </w:tcPr>
          <w:p w14:paraId="52EAB223"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3.9</w:t>
            </w:r>
          </w:p>
        </w:tc>
        <w:tc>
          <w:tcPr>
            <w:tcW w:w="567" w:type="dxa"/>
            <w:shd w:val="clear" w:color="auto" w:fill="auto"/>
          </w:tcPr>
          <w:p w14:paraId="10C0CB8C"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3.1</w:t>
            </w:r>
          </w:p>
        </w:tc>
        <w:tc>
          <w:tcPr>
            <w:tcW w:w="567" w:type="dxa"/>
            <w:shd w:val="clear" w:color="auto" w:fill="auto"/>
          </w:tcPr>
          <w:p w14:paraId="4F4D83BD"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2.2</w:t>
            </w:r>
          </w:p>
        </w:tc>
      </w:tr>
    </w:tbl>
    <w:p w14:paraId="50BF90B4" w14:textId="77777777" w:rsidR="005A437F" w:rsidRDefault="005A437F" w:rsidP="005A437F">
      <w:pPr>
        <w:spacing w:before="120" w:after="0"/>
        <w:jc w:val="both"/>
        <w:rPr>
          <w:rFonts w:ascii="Times New Roman" w:eastAsiaTheme="minorEastAsia" w:hAnsi="Times New Roman" w:cs="Times New Roman"/>
          <w:lang w:val="en-US"/>
        </w:rPr>
      </w:pPr>
      <w:r>
        <w:rPr>
          <w:rFonts w:ascii="Times New Roman" w:eastAsiaTheme="minorEastAsia" w:hAnsi="Times New Roman" w:cs="Times New Roman"/>
          <w:i/>
          <w:lang w:val="en-US"/>
        </w:rPr>
        <w:t>b)</w:t>
      </w:r>
      <w:r w:rsidRPr="00366559">
        <w:rPr>
          <w:rFonts w:ascii="Times New Roman" w:eastAsiaTheme="minorEastAsia" w:hAnsi="Times New Roman" w:cs="Times New Roman"/>
          <w:i/>
          <w:lang w:val="en-US"/>
        </w:rPr>
        <w:t xml:space="preserve"> </w:t>
      </w:r>
      <w:r>
        <w:rPr>
          <w:rFonts w:ascii="Times New Roman" w:eastAsiaTheme="minorEastAsia" w:hAnsi="Times New Roman" w:cs="Times New Roman"/>
          <w:i/>
          <w:lang w:val="en-US"/>
        </w:rPr>
        <w:t xml:space="preserve">benchmark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366559">
        <w:rPr>
          <w:rFonts w:ascii="Times New Roman" w:eastAsiaTheme="minorEastAsia" w:hAnsi="Times New Roman" w:cs="Times New Roman"/>
          <w:i/>
          <w:lang w:val="en-US"/>
        </w:rPr>
        <w:t>.</w:t>
      </w:r>
    </w:p>
    <w:tbl>
      <w:tblPr>
        <w:tblStyle w:val="Tabelraster"/>
        <w:tblW w:w="9321" w:type="dxa"/>
        <w:tblLayout w:type="fixed"/>
        <w:tblLook w:val="04A0" w:firstRow="1" w:lastRow="0" w:firstColumn="1" w:lastColumn="0" w:noHBand="0" w:noVBand="1"/>
      </w:tblPr>
      <w:tblGrid>
        <w:gridCol w:w="817"/>
        <w:gridCol w:w="566"/>
        <w:gridCol w:w="567"/>
        <w:gridCol w:w="567"/>
        <w:gridCol w:w="567"/>
        <w:gridCol w:w="567"/>
        <w:gridCol w:w="567"/>
        <w:gridCol w:w="567"/>
        <w:gridCol w:w="567"/>
        <w:gridCol w:w="567"/>
        <w:gridCol w:w="567"/>
        <w:gridCol w:w="567"/>
        <w:gridCol w:w="567"/>
        <w:gridCol w:w="567"/>
        <w:gridCol w:w="567"/>
        <w:gridCol w:w="567"/>
      </w:tblGrid>
      <w:tr w:rsidR="005A437F" w:rsidRPr="0008741E" w14:paraId="6A2303D3" w14:textId="77777777" w:rsidTr="00B221F8">
        <w:trPr>
          <w:trHeight w:val="288"/>
        </w:trPr>
        <w:tc>
          <w:tcPr>
            <w:tcW w:w="817" w:type="dxa"/>
            <w:vMerge w:val="restart"/>
          </w:tcPr>
          <w:p w14:paraId="601F3AE8" w14:textId="77777777" w:rsidR="005A437F" w:rsidRDefault="005A437F" w:rsidP="00B221F8">
            <w:pPr>
              <w:jc w:val="both"/>
              <w:rPr>
                <w:rFonts w:ascii="Times New Roman" w:eastAsiaTheme="minorEastAsia" w:hAnsi="Times New Roman"/>
              </w:rPr>
            </w:pPr>
          </w:p>
        </w:tc>
        <w:tc>
          <w:tcPr>
            <w:tcW w:w="1700" w:type="dxa"/>
            <w:gridSpan w:val="3"/>
          </w:tcPr>
          <w:p w14:paraId="2923B73D" w14:textId="77777777" w:rsidR="005A437F" w:rsidRPr="0008741E" w:rsidRDefault="005A437F" w:rsidP="00B221F8">
            <w:pPr>
              <w:jc w:val="center"/>
              <w:rPr>
                <w:rFonts w:ascii="Times New Roman" w:eastAsiaTheme="minorEastAsia" w:hAnsi="Times New Roman"/>
                <w:i/>
              </w:rPr>
            </w:pPr>
            <w:r w:rsidRPr="0008741E">
              <w:rPr>
                <w:rFonts w:ascii="Times New Roman" w:eastAsiaTheme="minorEastAsia" w:hAnsi="Times New Roman"/>
                <w:i/>
              </w:rPr>
              <w:t>LFS</w:t>
            </w:r>
          </w:p>
        </w:tc>
        <w:tc>
          <w:tcPr>
            <w:tcW w:w="6804" w:type="dxa"/>
            <w:gridSpan w:val="12"/>
          </w:tcPr>
          <w:p w14:paraId="5A397AA5" w14:textId="77777777" w:rsidR="005A437F" w:rsidRPr="0008741E" w:rsidRDefault="005A437F" w:rsidP="00B221F8">
            <w:pPr>
              <w:jc w:val="center"/>
              <w:rPr>
                <w:rFonts w:ascii="Times New Roman" w:eastAsiaTheme="minorEastAsia" w:hAnsi="Times New Roman"/>
                <w:i/>
              </w:rPr>
            </w:pPr>
            <w:r w:rsidRPr="0008741E">
              <w:rPr>
                <w:rFonts w:ascii="Times New Roman" w:eastAsiaTheme="minorEastAsia" w:hAnsi="Times New Roman"/>
                <w:i/>
              </w:rPr>
              <w:t>HS</w:t>
            </w:r>
          </w:p>
        </w:tc>
      </w:tr>
      <w:tr w:rsidR="005A437F" w:rsidRPr="0008741E" w14:paraId="70DE8774" w14:textId="77777777" w:rsidTr="00B221F8">
        <w:trPr>
          <w:trHeight w:val="312"/>
        </w:trPr>
        <w:tc>
          <w:tcPr>
            <w:tcW w:w="817" w:type="dxa"/>
            <w:vMerge/>
          </w:tcPr>
          <w:p w14:paraId="5C56A778" w14:textId="77777777" w:rsidR="005A437F" w:rsidRDefault="005A437F" w:rsidP="00B221F8">
            <w:pPr>
              <w:jc w:val="both"/>
              <w:rPr>
                <w:rFonts w:ascii="Times New Roman" w:eastAsiaTheme="minorEastAsia" w:hAnsi="Times New Roman"/>
              </w:rPr>
            </w:pPr>
          </w:p>
        </w:tc>
        <w:tc>
          <w:tcPr>
            <w:tcW w:w="1700" w:type="dxa"/>
            <w:gridSpan w:val="3"/>
          </w:tcPr>
          <w:p w14:paraId="03637D11" w14:textId="77777777" w:rsidR="005A437F" w:rsidRDefault="005A437F" w:rsidP="00B221F8">
            <w:pPr>
              <w:jc w:val="center"/>
              <w:rPr>
                <w:rFonts w:ascii="Times New Roman" w:eastAsiaTheme="minorEastAsia" w:hAnsi="Times New Roman"/>
                <w:i/>
              </w:rPr>
            </w:pPr>
            <w:r w:rsidRPr="0008741E">
              <w:rPr>
                <w:rFonts w:ascii="Times New Roman" w:eastAsiaTheme="minorEastAsia" w:hAnsi="Times New Roman"/>
                <w:i/>
              </w:rPr>
              <w:t>Unemployment</w:t>
            </w:r>
          </w:p>
          <w:p w14:paraId="1AC199D1"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1036B9F3" w14:textId="77777777" w:rsidR="005A437F" w:rsidRDefault="005A437F" w:rsidP="00B221F8">
            <w:pPr>
              <w:jc w:val="center"/>
              <w:rPr>
                <w:rFonts w:ascii="Times New Roman" w:eastAsiaTheme="minorEastAsia" w:hAnsi="Times New Roman"/>
                <w:i/>
              </w:rPr>
            </w:pPr>
            <w:r w:rsidRPr="0008741E">
              <w:rPr>
                <w:rFonts w:ascii="Times New Roman" w:eastAsiaTheme="minorEastAsia" w:hAnsi="Times New Roman"/>
                <w:i/>
              </w:rPr>
              <w:t>Health</w:t>
            </w:r>
          </w:p>
          <w:p w14:paraId="1E885CA5"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7056F6B6" w14:textId="77777777" w:rsidR="005A437F" w:rsidRDefault="005A437F" w:rsidP="00B221F8">
            <w:pPr>
              <w:jc w:val="center"/>
              <w:rPr>
                <w:rFonts w:ascii="Times New Roman" w:eastAsiaTheme="minorEastAsia" w:hAnsi="Times New Roman"/>
                <w:i/>
              </w:rPr>
            </w:pPr>
            <w:r w:rsidRPr="0008741E">
              <w:rPr>
                <w:rFonts w:ascii="Times New Roman" w:eastAsiaTheme="minorEastAsia" w:hAnsi="Times New Roman"/>
                <w:i/>
              </w:rPr>
              <w:t>Smoking</w:t>
            </w:r>
          </w:p>
          <w:p w14:paraId="53439CFA"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63E9FC35" w14:textId="77777777" w:rsidR="005A437F" w:rsidRDefault="005A437F" w:rsidP="00B221F8">
            <w:pPr>
              <w:jc w:val="center"/>
              <w:rPr>
                <w:rFonts w:ascii="Times New Roman" w:eastAsiaTheme="minorEastAsia" w:hAnsi="Times New Roman"/>
                <w:i/>
              </w:rPr>
            </w:pPr>
            <w:proofErr w:type="spellStart"/>
            <w:r w:rsidRPr="0008741E">
              <w:rPr>
                <w:rFonts w:ascii="Times New Roman" w:eastAsiaTheme="minorEastAsia" w:hAnsi="Times New Roman"/>
                <w:i/>
              </w:rPr>
              <w:t>Obesitas</w:t>
            </w:r>
            <w:proofErr w:type="spellEnd"/>
          </w:p>
          <w:p w14:paraId="227D71D8"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41853739" w14:textId="77777777" w:rsidR="005A437F" w:rsidRDefault="005A437F" w:rsidP="00B221F8">
            <w:pPr>
              <w:jc w:val="center"/>
              <w:rPr>
                <w:rFonts w:ascii="Times New Roman" w:eastAsiaTheme="minorEastAsia" w:hAnsi="Times New Roman"/>
                <w:i/>
              </w:rPr>
            </w:pPr>
            <w:r w:rsidRPr="0008741E">
              <w:rPr>
                <w:rFonts w:ascii="Times New Roman" w:eastAsiaTheme="minorEastAsia" w:hAnsi="Times New Roman"/>
                <w:i/>
              </w:rPr>
              <w:t>Dentist</w:t>
            </w:r>
          </w:p>
          <w:p w14:paraId="2EA451B0"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r>
      <w:tr w:rsidR="005A437F" w:rsidRPr="0010378A" w14:paraId="0663D2A0" w14:textId="77777777" w:rsidTr="00B221F8">
        <w:trPr>
          <w:trHeight w:val="136"/>
        </w:trPr>
        <w:tc>
          <w:tcPr>
            <w:tcW w:w="817" w:type="dxa"/>
            <w:vMerge/>
          </w:tcPr>
          <w:p w14:paraId="23FF6806" w14:textId="77777777" w:rsidR="005A437F" w:rsidRDefault="005A437F" w:rsidP="00B221F8">
            <w:pPr>
              <w:jc w:val="both"/>
              <w:rPr>
                <w:rFonts w:ascii="Times New Roman" w:eastAsiaTheme="minorEastAsia" w:hAnsi="Times New Roman"/>
              </w:rPr>
            </w:pPr>
          </w:p>
        </w:tc>
        <w:tc>
          <w:tcPr>
            <w:tcW w:w="566" w:type="dxa"/>
          </w:tcPr>
          <w:p w14:paraId="184683D3"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643C00BB"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6CF4DFEC"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093F4059"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5A94411D"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0492EAE0"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13495816"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7FC50D1E"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459542E4"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0A33FC93"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076D3B6B"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048D2B33"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36BF0743"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598676F8"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168EFBF0"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r>
      <w:tr w:rsidR="005A437F" w:rsidRPr="005D410C" w14:paraId="0ADA32CE" w14:textId="77777777" w:rsidTr="00B221F8">
        <w:tc>
          <w:tcPr>
            <w:tcW w:w="817" w:type="dxa"/>
          </w:tcPr>
          <w:p w14:paraId="3E93EC96" w14:textId="77777777" w:rsidR="005A437F" w:rsidRDefault="00E97E36" w:rsidP="00B221F8">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INV</m:t>
                    </m:r>
                  </m:sub>
                </m:sSub>
              </m:oMath>
            </m:oMathPara>
          </w:p>
        </w:tc>
        <w:tc>
          <w:tcPr>
            <w:tcW w:w="566" w:type="dxa"/>
            <w:shd w:val="clear" w:color="auto" w:fill="C6D9F1" w:themeFill="text2" w:themeFillTint="33"/>
          </w:tcPr>
          <w:p w14:paraId="4BE813A1"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0.3</w:t>
            </w:r>
          </w:p>
        </w:tc>
        <w:tc>
          <w:tcPr>
            <w:tcW w:w="567" w:type="dxa"/>
            <w:shd w:val="clear" w:color="auto" w:fill="auto"/>
          </w:tcPr>
          <w:p w14:paraId="2145D8DD"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0.3</w:t>
            </w:r>
          </w:p>
        </w:tc>
        <w:tc>
          <w:tcPr>
            <w:tcW w:w="567" w:type="dxa"/>
          </w:tcPr>
          <w:p w14:paraId="0F9D53CE"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0.3</w:t>
            </w:r>
          </w:p>
        </w:tc>
        <w:tc>
          <w:tcPr>
            <w:tcW w:w="567" w:type="dxa"/>
            <w:shd w:val="clear" w:color="auto" w:fill="C6D9F1" w:themeFill="text2" w:themeFillTint="33"/>
          </w:tcPr>
          <w:p w14:paraId="21A4BE2F"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C6D9F1" w:themeFill="text2" w:themeFillTint="33"/>
          </w:tcPr>
          <w:p w14:paraId="4820DB54"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tcPr>
          <w:p w14:paraId="2F8AFF95"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C6D9F1" w:themeFill="text2" w:themeFillTint="33"/>
          </w:tcPr>
          <w:p w14:paraId="027BB759"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C6D9F1" w:themeFill="text2" w:themeFillTint="33"/>
          </w:tcPr>
          <w:p w14:paraId="5F3577FE"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C6D9F1" w:themeFill="text2" w:themeFillTint="33"/>
          </w:tcPr>
          <w:p w14:paraId="214940FE"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C6D9F1" w:themeFill="text2" w:themeFillTint="33"/>
          </w:tcPr>
          <w:p w14:paraId="124F021B"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C6D9F1" w:themeFill="text2" w:themeFillTint="33"/>
          </w:tcPr>
          <w:p w14:paraId="7C107143"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tcPr>
          <w:p w14:paraId="1DD62508"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C6D9F1" w:themeFill="text2" w:themeFillTint="33"/>
          </w:tcPr>
          <w:p w14:paraId="3B5769F7"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C6D9F1" w:themeFill="text2" w:themeFillTint="33"/>
          </w:tcPr>
          <w:p w14:paraId="2388FC34"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C6D9F1" w:themeFill="text2" w:themeFillTint="33"/>
          </w:tcPr>
          <w:p w14:paraId="594017B4"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1.3</w:t>
            </w:r>
          </w:p>
        </w:tc>
      </w:tr>
      <w:tr w:rsidR="005A437F" w:rsidRPr="005D410C" w14:paraId="6F0EF1A2" w14:textId="77777777" w:rsidTr="00B221F8">
        <w:tc>
          <w:tcPr>
            <w:tcW w:w="817" w:type="dxa"/>
          </w:tcPr>
          <w:p w14:paraId="6FDBB737" w14:textId="77777777" w:rsidR="005A437F" w:rsidRDefault="00E97E36" w:rsidP="00B221F8">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m:oMathPara>
          </w:p>
        </w:tc>
        <w:tc>
          <w:tcPr>
            <w:tcW w:w="566" w:type="dxa"/>
            <w:shd w:val="clear" w:color="auto" w:fill="auto"/>
          </w:tcPr>
          <w:p w14:paraId="5B10A387"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tcPr>
          <w:p w14:paraId="285E571F"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shd w:val="clear" w:color="auto" w:fill="C6D9F1" w:themeFill="text2" w:themeFillTint="33"/>
          </w:tcPr>
          <w:p w14:paraId="46411B60"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tcPr>
          <w:p w14:paraId="4AC406EB"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2.4</w:t>
            </w:r>
          </w:p>
        </w:tc>
        <w:tc>
          <w:tcPr>
            <w:tcW w:w="567" w:type="dxa"/>
          </w:tcPr>
          <w:p w14:paraId="5D4A456D"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C6D9F1" w:themeFill="text2" w:themeFillTint="33"/>
          </w:tcPr>
          <w:p w14:paraId="0556618F"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0.3</w:t>
            </w:r>
          </w:p>
        </w:tc>
        <w:tc>
          <w:tcPr>
            <w:tcW w:w="567" w:type="dxa"/>
          </w:tcPr>
          <w:p w14:paraId="5DE96132"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9.9</w:t>
            </w:r>
          </w:p>
        </w:tc>
        <w:tc>
          <w:tcPr>
            <w:tcW w:w="567" w:type="dxa"/>
          </w:tcPr>
          <w:p w14:paraId="5D42A87C"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8.9</w:t>
            </w:r>
          </w:p>
        </w:tc>
        <w:tc>
          <w:tcPr>
            <w:tcW w:w="567" w:type="dxa"/>
          </w:tcPr>
          <w:p w14:paraId="61467769"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7.8</w:t>
            </w:r>
          </w:p>
        </w:tc>
        <w:tc>
          <w:tcPr>
            <w:tcW w:w="567" w:type="dxa"/>
          </w:tcPr>
          <w:p w14:paraId="675FD33B"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1.8</w:t>
            </w:r>
          </w:p>
        </w:tc>
        <w:tc>
          <w:tcPr>
            <w:tcW w:w="567" w:type="dxa"/>
          </w:tcPr>
          <w:p w14:paraId="62376156"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C6D9F1" w:themeFill="text2" w:themeFillTint="33"/>
          </w:tcPr>
          <w:p w14:paraId="019E1775"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tcPr>
          <w:p w14:paraId="28F6969B"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7.8</w:t>
            </w:r>
          </w:p>
        </w:tc>
        <w:tc>
          <w:tcPr>
            <w:tcW w:w="567" w:type="dxa"/>
          </w:tcPr>
          <w:p w14:paraId="16FC8D82"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6.8</w:t>
            </w:r>
          </w:p>
        </w:tc>
        <w:tc>
          <w:tcPr>
            <w:tcW w:w="567" w:type="dxa"/>
          </w:tcPr>
          <w:p w14:paraId="71CD60FE"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5.8</w:t>
            </w:r>
          </w:p>
        </w:tc>
      </w:tr>
      <w:tr w:rsidR="005A437F" w:rsidRPr="005D410C" w14:paraId="49344B07" w14:textId="77777777" w:rsidTr="00B221F8">
        <w:tc>
          <w:tcPr>
            <w:tcW w:w="817" w:type="dxa"/>
          </w:tcPr>
          <w:p w14:paraId="2B58D7F4" w14:textId="77777777" w:rsidR="005A437F" w:rsidRDefault="00E97E36" w:rsidP="00B221F8">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oMath>
            </m:oMathPara>
          </w:p>
        </w:tc>
        <w:tc>
          <w:tcPr>
            <w:tcW w:w="566" w:type="dxa"/>
          </w:tcPr>
          <w:p w14:paraId="0A61681D"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C6D9F1" w:themeFill="text2" w:themeFillTint="33"/>
          </w:tcPr>
          <w:p w14:paraId="55E3C40D"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tcPr>
          <w:p w14:paraId="1DE5044F"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tcPr>
          <w:p w14:paraId="75E31F84"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1.8</w:t>
            </w:r>
          </w:p>
        </w:tc>
        <w:tc>
          <w:tcPr>
            <w:tcW w:w="567" w:type="dxa"/>
          </w:tcPr>
          <w:p w14:paraId="253CFC79"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tcPr>
          <w:p w14:paraId="2FAE68A1"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tcPr>
          <w:p w14:paraId="50F0A494"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5.3</w:t>
            </w:r>
          </w:p>
        </w:tc>
        <w:tc>
          <w:tcPr>
            <w:tcW w:w="567" w:type="dxa"/>
          </w:tcPr>
          <w:p w14:paraId="3AE6B588"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4.3</w:t>
            </w:r>
          </w:p>
        </w:tc>
        <w:tc>
          <w:tcPr>
            <w:tcW w:w="567" w:type="dxa"/>
          </w:tcPr>
          <w:p w14:paraId="3FCEEE3C"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3.3</w:t>
            </w:r>
          </w:p>
        </w:tc>
        <w:tc>
          <w:tcPr>
            <w:tcW w:w="567" w:type="dxa"/>
          </w:tcPr>
          <w:p w14:paraId="009646BF"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1.4</w:t>
            </w:r>
          </w:p>
        </w:tc>
        <w:tc>
          <w:tcPr>
            <w:tcW w:w="567" w:type="dxa"/>
          </w:tcPr>
          <w:p w14:paraId="2024C3C9"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tcPr>
          <w:p w14:paraId="3D77CAEA"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tcPr>
          <w:p w14:paraId="37B050A2"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4.3</w:t>
            </w:r>
          </w:p>
        </w:tc>
        <w:tc>
          <w:tcPr>
            <w:tcW w:w="567" w:type="dxa"/>
          </w:tcPr>
          <w:p w14:paraId="02121C04"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3.3</w:t>
            </w:r>
          </w:p>
        </w:tc>
        <w:tc>
          <w:tcPr>
            <w:tcW w:w="567" w:type="dxa"/>
          </w:tcPr>
          <w:p w14:paraId="0BC96BAC"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2.4</w:t>
            </w:r>
          </w:p>
        </w:tc>
      </w:tr>
    </w:tbl>
    <w:p w14:paraId="762F1616" w14:textId="77777777" w:rsidR="005A437F" w:rsidRDefault="005A437F" w:rsidP="005A437F">
      <w:pPr>
        <w:jc w:val="both"/>
        <w:rPr>
          <w:rFonts w:ascii="Times New Roman" w:hAnsi="Times New Roman" w:cs="Times New Roman"/>
        </w:rPr>
      </w:pPr>
    </w:p>
    <w:p w14:paraId="076F30A6" w14:textId="77777777" w:rsidR="005A437F" w:rsidRDefault="005A437F" w:rsidP="005A437F">
      <w:pPr>
        <w:jc w:val="both"/>
        <w:rPr>
          <w:rFonts w:ascii="Times New Roman" w:hAnsi="Times New Roman" w:cs="Times New Roman"/>
        </w:rPr>
      </w:pPr>
      <w:r>
        <w:rPr>
          <w:rFonts w:ascii="Times New Roman" w:hAnsi="Times New Roman" w:cs="Times New Roman"/>
        </w:rPr>
        <w:t xml:space="preserve">The RMSE’ values of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sub>
        </m:sSub>
      </m:oMath>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INV</m:t>
            </m:r>
          </m:sub>
        </m:sSub>
      </m:oMath>
      <w:r>
        <w:rPr>
          <w:rFonts w:ascii="Times New Roman" w:eastAsiaTheme="minorEastAsia" w:hAnsi="Times New Roman" w:cs="Times New Roman"/>
          <w:lang w:val="en-US"/>
        </w:rPr>
        <w:t xml:space="preserve"> for each of the survey outcome variables are shown in table 9. </w:t>
      </w:r>
      <w:r>
        <w:rPr>
          <w:rFonts w:ascii="Times New Roman" w:hAnsi="Times New Roman" w:cs="Times New Roman"/>
        </w:rPr>
        <w:t>The highlighted values in table 9 give the preferred design.</w:t>
      </w:r>
    </w:p>
    <w:p w14:paraId="4FA9FDEF" w14:textId="77777777" w:rsidR="005A437F" w:rsidRDefault="005A437F" w:rsidP="005A437F">
      <w:pPr>
        <w:jc w:val="both"/>
        <w:rPr>
          <w:rFonts w:ascii="Times New Roman" w:eastAsiaTheme="minorEastAsia" w:hAnsi="Times New Roman" w:cs="Times New Roman"/>
          <w:lang w:val="en-US"/>
        </w:rPr>
      </w:pPr>
      <w:r>
        <w:rPr>
          <w:rFonts w:ascii="Times New Roman" w:hAnsi="Times New Roman" w:cs="Times New Roman"/>
        </w:rPr>
        <w:t xml:space="preserve">For </w:t>
      </w:r>
      <m:oMath>
        <m:r>
          <w:rPr>
            <w:rFonts w:ascii="Cambria Math" w:hAnsi="Cambria Math" w:cs="Times New Roman"/>
          </w:rPr>
          <m:t>BM=</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oMath>
      <w:r>
        <w:rPr>
          <w:rFonts w:ascii="Times New Roman" w:eastAsiaTheme="minorEastAsia" w:hAnsi="Times New Roman" w:cs="Times New Roman"/>
          <w:lang w:val="en-US"/>
        </w:rPr>
        <w:t>, adjustment using a re-interview is only sensible for cases where both the relative measurement and selection bias are large. These are the cases labelled as “right”. For all other settings, the single mode or the sequential design is superior in terms of RMSE. In other words, we end up in the design perspective again; the re-interview is conducted to make a design decision.</w:t>
      </w:r>
    </w:p>
    <w:p w14:paraId="477FAB6A" w14:textId="579BF681"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For </w:t>
      </w:r>
      <m:oMath>
        <m:r>
          <w:rPr>
            <w:rFonts w:ascii="Cambria Math" w:hAnsi="Cambria Math" w:cs="Times New Roman"/>
          </w:rPr>
          <m:t>BM=</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oMath>
      <w:r>
        <w:rPr>
          <w:rFonts w:ascii="Times New Roman" w:eastAsiaTheme="minorEastAsia" w:hAnsi="Times New Roman" w:cs="Times New Roman"/>
          <w:lang w:val="en-US"/>
        </w:rPr>
        <w:t xml:space="preserve">, the picture is different: Adjustment is sensible for the HS in almost all cases. Here, the re-interview may, thus, be a way to decrease the RMSE. For the LFS, it is only sensible when the relative selection bias is small (“left”) and, hence, the relative measurement bias is large. </w:t>
      </w:r>
    </w:p>
    <w:p w14:paraId="59EC15E7" w14:textId="77777777" w:rsidR="00243415" w:rsidRDefault="00243415" w:rsidP="005A437F">
      <w:pPr>
        <w:jc w:val="both"/>
        <w:rPr>
          <w:rFonts w:ascii="Times New Roman" w:hAnsi="Times New Roman" w:cs="Times New Roman"/>
        </w:rPr>
      </w:pPr>
    </w:p>
    <w:p w14:paraId="07DFE970" w14:textId="77777777" w:rsidR="005A437F" w:rsidRPr="00B50B6A" w:rsidRDefault="005A437F" w:rsidP="005A437F">
      <w:pPr>
        <w:jc w:val="both"/>
        <w:rPr>
          <w:rFonts w:ascii="Times New Roman" w:hAnsi="Times New Roman" w:cs="Times New Roman"/>
          <w:i/>
        </w:rPr>
      </w:pPr>
      <w:r w:rsidRPr="00B50B6A">
        <w:rPr>
          <w:rFonts w:ascii="Times New Roman" w:hAnsi="Times New Roman" w:cs="Times New Roman"/>
          <w:i/>
        </w:rPr>
        <w:lastRenderedPageBreak/>
        <w:t>4.3.3 Scenario 3: Minimize bias under stable measurement bias and constraints on precision</w:t>
      </w:r>
    </w:p>
    <w:p w14:paraId="340B1EB1" w14:textId="77777777" w:rsidR="005A437F" w:rsidRDefault="005A437F" w:rsidP="005A437F">
      <w:pPr>
        <w:jc w:val="both"/>
        <w:rPr>
          <w:rFonts w:ascii="Times New Roman" w:hAnsi="Times New Roman" w:cs="Times New Roman"/>
        </w:rPr>
      </w:pPr>
      <w:r>
        <w:rPr>
          <w:rFonts w:ascii="Times New Roman" w:hAnsi="Times New Roman" w:cs="Times New Roman"/>
        </w:rPr>
        <w:t xml:space="preserve">Scenario 3 seeks to minimize bias while maintaining precision and assuming a stable relative measurement bias. </w:t>
      </w:r>
    </w:p>
    <w:p w14:paraId="29A53E33" w14:textId="77777777" w:rsidR="005A437F" w:rsidRPr="001D1983" w:rsidRDefault="005A437F" w:rsidP="005A437F">
      <w:pPr>
        <w:spacing w:after="0"/>
        <w:jc w:val="both"/>
        <w:rPr>
          <w:rFonts w:ascii="Times New Roman" w:eastAsiaTheme="minorEastAsia" w:hAnsi="Times New Roman" w:cs="Times New Roman"/>
          <w:i/>
        </w:rPr>
      </w:pPr>
      <w:r>
        <w:rPr>
          <w:rFonts w:ascii="Times New Roman" w:eastAsiaTheme="minorEastAsia" w:hAnsi="Times New Roman" w:cs="Times New Roman"/>
          <w:i/>
        </w:rPr>
        <w:t>Table 10</w:t>
      </w:r>
      <w:r w:rsidRPr="0074675B">
        <w:rPr>
          <w:rFonts w:ascii="Times New Roman" w:eastAsiaTheme="minorEastAsia" w:hAnsi="Times New Roman" w:cs="Times New Roman"/>
          <w:i/>
        </w:rPr>
        <w:t>: Optima</w:t>
      </w:r>
      <w:r>
        <w:rPr>
          <w:rFonts w:ascii="Times New Roman" w:eastAsiaTheme="minorEastAsia" w:hAnsi="Times New Roman" w:cs="Times New Roman"/>
          <w:i/>
        </w:rPr>
        <w:t xml:space="preserve">l subsampling probabilities, </w:t>
      </w:r>
      <w:r w:rsidRPr="0074675B">
        <w:rPr>
          <w:rFonts w:ascii="Times New Roman" w:eastAsiaTheme="minorEastAsia" w:hAnsi="Times New Roman" w:cs="Times New Roman"/>
          <w:i/>
        </w:rPr>
        <w:t xml:space="preserve">sample size scale parameters </w:t>
      </w:r>
      <w:r>
        <w:rPr>
          <w:rFonts w:ascii="Times New Roman" w:eastAsiaTheme="minorEastAsia" w:hAnsi="Times New Roman" w:cs="Times New Roman"/>
          <w:i/>
        </w:rPr>
        <w:t xml:space="preserve">and relative increase in required budget for scenario 3 per benchmark, time period </w:t>
      </w:r>
      <w:r w:rsidRPr="0074675B">
        <w:rPr>
          <w:rFonts w:ascii="Times New Roman" w:eastAsiaTheme="minorEastAsia" w:hAnsi="Times New Roman" w:cs="Times New Roman"/>
          <w:i/>
        </w:rPr>
        <w:t>and survey.</w:t>
      </w:r>
      <w:r>
        <w:rPr>
          <w:rFonts w:ascii="Times New Roman" w:eastAsiaTheme="minorEastAsia" w:hAnsi="Times New Roman" w:cs="Times New Roman"/>
          <w:i/>
        </w:rPr>
        <w:t xml:space="preserve"> </w:t>
      </w:r>
    </w:p>
    <w:tbl>
      <w:tblPr>
        <w:tblStyle w:val="Tabelraster"/>
        <w:tblW w:w="0" w:type="auto"/>
        <w:tblLook w:val="04A0" w:firstRow="1" w:lastRow="0" w:firstColumn="1" w:lastColumn="0" w:noHBand="0" w:noVBand="1"/>
      </w:tblPr>
      <w:tblGrid>
        <w:gridCol w:w="708"/>
        <w:gridCol w:w="730"/>
        <w:gridCol w:w="730"/>
        <w:gridCol w:w="709"/>
        <w:gridCol w:w="708"/>
        <w:gridCol w:w="709"/>
        <w:gridCol w:w="709"/>
        <w:gridCol w:w="766"/>
        <w:gridCol w:w="730"/>
        <w:gridCol w:w="709"/>
        <w:gridCol w:w="730"/>
        <w:gridCol w:w="835"/>
        <w:gridCol w:w="707"/>
      </w:tblGrid>
      <w:tr w:rsidR="005A437F" w:rsidRPr="0074675B" w14:paraId="1761E0FA" w14:textId="77777777" w:rsidTr="00B221F8">
        <w:trPr>
          <w:trHeight w:val="360"/>
        </w:trPr>
        <w:tc>
          <w:tcPr>
            <w:tcW w:w="708" w:type="dxa"/>
            <w:vMerge w:val="restart"/>
          </w:tcPr>
          <w:p w14:paraId="434FF275" w14:textId="77777777" w:rsidR="005A437F" w:rsidRDefault="005A437F" w:rsidP="00B221F8">
            <w:pPr>
              <w:jc w:val="both"/>
              <w:rPr>
                <w:rFonts w:ascii="Times New Roman" w:eastAsiaTheme="minorEastAsia" w:hAnsi="Times New Roman"/>
                <w:lang w:val="en-GB"/>
              </w:rPr>
            </w:pPr>
          </w:p>
        </w:tc>
        <w:tc>
          <w:tcPr>
            <w:tcW w:w="4220" w:type="dxa"/>
            <w:gridSpan w:val="6"/>
          </w:tcPr>
          <w:p w14:paraId="6D155ABA" w14:textId="77777777" w:rsidR="005A437F" w:rsidRPr="0074675B" w:rsidRDefault="005A437F" w:rsidP="00B221F8">
            <w:pPr>
              <w:jc w:val="center"/>
              <w:rPr>
                <w:rFonts w:ascii="Times New Roman" w:eastAsiaTheme="minorEastAsia" w:hAnsi="Times New Roman"/>
                <w:i/>
                <w:lang w:val="en-GB"/>
              </w:rPr>
            </w:pPr>
            <w:r>
              <w:rPr>
                <w:rFonts w:ascii="Times New Roman" w:eastAsiaTheme="minorEastAsia" w:hAnsi="Times New Roman"/>
                <w:i/>
                <w:lang w:val="en-GB"/>
              </w:rPr>
              <w:t>Health survey</w:t>
            </w:r>
          </w:p>
        </w:tc>
        <w:tc>
          <w:tcPr>
            <w:tcW w:w="4333" w:type="dxa"/>
            <w:gridSpan w:val="6"/>
          </w:tcPr>
          <w:p w14:paraId="674684CF" w14:textId="77777777" w:rsidR="005A437F" w:rsidRDefault="005A437F" w:rsidP="00B221F8">
            <w:pPr>
              <w:jc w:val="center"/>
              <w:rPr>
                <w:rFonts w:ascii="Times New Roman" w:eastAsiaTheme="minorEastAsia" w:hAnsi="Times New Roman"/>
                <w:i/>
                <w:lang w:val="en-GB"/>
              </w:rPr>
            </w:pPr>
            <w:proofErr w:type="spellStart"/>
            <w:r>
              <w:rPr>
                <w:rFonts w:ascii="Times New Roman" w:eastAsiaTheme="minorEastAsia" w:hAnsi="Times New Roman"/>
                <w:i/>
                <w:lang w:val="en-GB"/>
              </w:rPr>
              <w:t>Labor</w:t>
            </w:r>
            <w:proofErr w:type="spellEnd"/>
            <w:r>
              <w:rPr>
                <w:rFonts w:ascii="Times New Roman" w:eastAsiaTheme="minorEastAsia" w:hAnsi="Times New Roman"/>
                <w:i/>
                <w:lang w:val="en-GB"/>
              </w:rPr>
              <w:t xml:space="preserve"> Force Survey</w:t>
            </w:r>
          </w:p>
        </w:tc>
      </w:tr>
      <w:tr w:rsidR="005A437F" w:rsidRPr="0074675B" w14:paraId="791E60F3" w14:textId="77777777" w:rsidTr="00B221F8">
        <w:trPr>
          <w:trHeight w:val="135"/>
        </w:trPr>
        <w:tc>
          <w:tcPr>
            <w:tcW w:w="708" w:type="dxa"/>
            <w:vMerge/>
          </w:tcPr>
          <w:p w14:paraId="2100A041" w14:textId="77777777" w:rsidR="005A437F" w:rsidRDefault="005A437F" w:rsidP="00B221F8">
            <w:pPr>
              <w:jc w:val="both"/>
              <w:rPr>
                <w:rFonts w:ascii="Times New Roman" w:eastAsiaTheme="minorEastAsia" w:hAnsi="Times New Roman"/>
                <w:lang w:val="en-GB"/>
              </w:rPr>
            </w:pPr>
          </w:p>
        </w:tc>
        <w:tc>
          <w:tcPr>
            <w:tcW w:w="2094" w:type="dxa"/>
            <w:gridSpan w:val="3"/>
          </w:tcPr>
          <w:p w14:paraId="30109164" w14:textId="77777777" w:rsidR="005A437F" w:rsidRDefault="005A437F" w:rsidP="00B221F8">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2126" w:type="dxa"/>
            <w:gridSpan w:val="3"/>
          </w:tcPr>
          <w:p w14:paraId="06A67084" w14:textId="77777777" w:rsidR="005A437F" w:rsidRDefault="005A437F" w:rsidP="00B221F8">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2126" w:type="dxa"/>
            <w:gridSpan w:val="3"/>
          </w:tcPr>
          <w:p w14:paraId="3A371A7F" w14:textId="77777777" w:rsidR="005A437F" w:rsidRDefault="005A437F" w:rsidP="00B221F8">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2207" w:type="dxa"/>
            <w:gridSpan w:val="3"/>
          </w:tcPr>
          <w:p w14:paraId="6F0049DC" w14:textId="77777777" w:rsidR="005A437F" w:rsidRDefault="005A437F" w:rsidP="00B221F8">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r>
      <w:tr w:rsidR="005A437F" w:rsidRPr="0074675B" w14:paraId="24F194FE" w14:textId="77777777" w:rsidTr="00B221F8">
        <w:trPr>
          <w:trHeight w:val="156"/>
        </w:trPr>
        <w:tc>
          <w:tcPr>
            <w:tcW w:w="708" w:type="dxa"/>
            <w:vMerge/>
          </w:tcPr>
          <w:p w14:paraId="1D7A3700" w14:textId="77777777" w:rsidR="005A437F" w:rsidRDefault="005A437F" w:rsidP="00B221F8">
            <w:pPr>
              <w:jc w:val="both"/>
              <w:rPr>
                <w:rFonts w:ascii="Times New Roman" w:eastAsiaTheme="minorEastAsia" w:hAnsi="Times New Roman"/>
                <w:lang w:val="en-GB"/>
              </w:rPr>
            </w:pPr>
          </w:p>
        </w:tc>
        <w:tc>
          <w:tcPr>
            <w:tcW w:w="676" w:type="dxa"/>
          </w:tcPr>
          <w:p w14:paraId="749CC40D" w14:textId="77777777" w:rsidR="005A437F" w:rsidRPr="0074675B" w:rsidRDefault="005A437F" w:rsidP="00B221F8">
            <w:pPr>
              <w:jc w:val="center"/>
              <w:rPr>
                <w:rFonts w:ascii="Times New Roman" w:eastAsiaTheme="minorEastAsia" w:hAnsi="Times New Roman"/>
                <w:i/>
                <w:lang w:val="en-GB"/>
              </w:rPr>
            </w:pPr>
            <w:r w:rsidRPr="0074675B">
              <w:rPr>
                <w:rFonts w:ascii="Times New Roman" w:eastAsiaTheme="minorEastAsia" w:hAnsi="Times New Roman"/>
                <w:i/>
                <w:lang w:val="en-GB"/>
              </w:rPr>
              <w:t>T=3</w:t>
            </w:r>
          </w:p>
        </w:tc>
        <w:tc>
          <w:tcPr>
            <w:tcW w:w="709" w:type="dxa"/>
          </w:tcPr>
          <w:p w14:paraId="3D1A2ABF" w14:textId="77777777" w:rsidR="005A437F" w:rsidRPr="0074675B" w:rsidRDefault="005A437F" w:rsidP="00B221F8">
            <w:pPr>
              <w:jc w:val="center"/>
              <w:rPr>
                <w:rFonts w:ascii="Times New Roman" w:eastAsiaTheme="minorEastAsia" w:hAnsi="Times New Roman"/>
                <w:i/>
                <w:lang w:val="en-GB"/>
              </w:rPr>
            </w:pPr>
            <w:r w:rsidRPr="0074675B">
              <w:rPr>
                <w:rFonts w:ascii="Times New Roman" w:eastAsiaTheme="minorEastAsia" w:hAnsi="Times New Roman"/>
                <w:i/>
                <w:lang w:val="en-GB"/>
              </w:rPr>
              <w:t>T=7</w:t>
            </w:r>
          </w:p>
        </w:tc>
        <w:tc>
          <w:tcPr>
            <w:tcW w:w="709" w:type="dxa"/>
          </w:tcPr>
          <w:p w14:paraId="2FE6BD2D" w14:textId="77777777" w:rsidR="005A437F" w:rsidRPr="0074675B" w:rsidRDefault="005A437F" w:rsidP="00B221F8">
            <w:pPr>
              <w:jc w:val="center"/>
              <w:rPr>
                <w:rFonts w:ascii="Times New Roman" w:eastAsiaTheme="minorEastAsia" w:hAnsi="Times New Roman"/>
                <w:i/>
                <w:lang w:val="en-GB"/>
              </w:rPr>
            </w:pPr>
            <w:r w:rsidRPr="0074675B">
              <w:rPr>
                <w:rFonts w:ascii="Times New Roman" w:eastAsiaTheme="minorEastAsia" w:hAnsi="Times New Roman"/>
                <w:i/>
                <w:lang w:val="en-GB"/>
              </w:rPr>
              <w:t>T=19</w:t>
            </w:r>
          </w:p>
        </w:tc>
        <w:tc>
          <w:tcPr>
            <w:tcW w:w="708" w:type="dxa"/>
          </w:tcPr>
          <w:p w14:paraId="41F42E61" w14:textId="77777777" w:rsidR="005A437F" w:rsidRPr="0074675B" w:rsidRDefault="005A437F" w:rsidP="00B221F8">
            <w:pPr>
              <w:jc w:val="center"/>
              <w:rPr>
                <w:rFonts w:ascii="Times New Roman" w:eastAsiaTheme="minorEastAsia" w:hAnsi="Times New Roman"/>
                <w:i/>
                <w:lang w:val="en-GB"/>
              </w:rPr>
            </w:pPr>
            <w:r w:rsidRPr="0074675B">
              <w:rPr>
                <w:rFonts w:ascii="Times New Roman" w:eastAsiaTheme="minorEastAsia" w:hAnsi="Times New Roman"/>
                <w:i/>
                <w:lang w:val="en-GB"/>
              </w:rPr>
              <w:t>T=3</w:t>
            </w:r>
          </w:p>
        </w:tc>
        <w:tc>
          <w:tcPr>
            <w:tcW w:w="709" w:type="dxa"/>
          </w:tcPr>
          <w:p w14:paraId="4FA42092" w14:textId="77777777" w:rsidR="005A437F" w:rsidRPr="0074675B" w:rsidRDefault="005A437F" w:rsidP="00B221F8">
            <w:pPr>
              <w:jc w:val="center"/>
              <w:rPr>
                <w:rFonts w:ascii="Times New Roman" w:eastAsiaTheme="minorEastAsia" w:hAnsi="Times New Roman"/>
                <w:i/>
                <w:lang w:val="en-GB"/>
              </w:rPr>
            </w:pPr>
            <w:r w:rsidRPr="0074675B">
              <w:rPr>
                <w:rFonts w:ascii="Times New Roman" w:eastAsiaTheme="minorEastAsia" w:hAnsi="Times New Roman"/>
                <w:i/>
                <w:lang w:val="en-GB"/>
              </w:rPr>
              <w:t>T=7</w:t>
            </w:r>
          </w:p>
        </w:tc>
        <w:tc>
          <w:tcPr>
            <w:tcW w:w="709" w:type="dxa"/>
          </w:tcPr>
          <w:p w14:paraId="66825901" w14:textId="77777777" w:rsidR="005A437F" w:rsidRPr="0074675B" w:rsidRDefault="005A437F" w:rsidP="00B221F8">
            <w:pPr>
              <w:jc w:val="center"/>
              <w:rPr>
                <w:rFonts w:ascii="Times New Roman" w:eastAsiaTheme="minorEastAsia" w:hAnsi="Times New Roman"/>
                <w:i/>
                <w:lang w:val="en-GB"/>
              </w:rPr>
            </w:pPr>
            <w:r w:rsidRPr="0074675B">
              <w:rPr>
                <w:rFonts w:ascii="Times New Roman" w:eastAsiaTheme="minorEastAsia" w:hAnsi="Times New Roman"/>
                <w:i/>
                <w:lang w:val="en-GB"/>
              </w:rPr>
              <w:t>T=19</w:t>
            </w:r>
          </w:p>
        </w:tc>
        <w:tc>
          <w:tcPr>
            <w:tcW w:w="766" w:type="dxa"/>
          </w:tcPr>
          <w:p w14:paraId="319D5EA5" w14:textId="77777777" w:rsidR="005A437F" w:rsidRPr="0074675B" w:rsidRDefault="005A437F" w:rsidP="00B221F8">
            <w:pPr>
              <w:jc w:val="center"/>
              <w:rPr>
                <w:rFonts w:ascii="Times New Roman" w:eastAsiaTheme="minorEastAsia" w:hAnsi="Times New Roman"/>
                <w:i/>
                <w:lang w:val="en-GB"/>
              </w:rPr>
            </w:pPr>
            <w:r w:rsidRPr="0074675B">
              <w:rPr>
                <w:rFonts w:ascii="Times New Roman" w:eastAsiaTheme="minorEastAsia" w:hAnsi="Times New Roman"/>
                <w:i/>
                <w:lang w:val="en-GB"/>
              </w:rPr>
              <w:t>T=3</w:t>
            </w:r>
          </w:p>
        </w:tc>
        <w:tc>
          <w:tcPr>
            <w:tcW w:w="651" w:type="dxa"/>
          </w:tcPr>
          <w:p w14:paraId="7D44AD44" w14:textId="77777777" w:rsidR="005A437F" w:rsidRPr="0074675B" w:rsidRDefault="005A437F" w:rsidP="00B221F8">
            <w:pPr>
              <w:jc w:val="center"/>
              <w:rPr>
                <w:rFonts w:ascii="Times New Roman" w:eastAsiaTheme="minorEastAsia" w:hAnsi="Times New Roman"/>
                <w:i/>
                <w:lang w:val="en-GB"/>
              </w:rPr>
            </w:pPr>
            <w:r w:rsidRPr="0074675B">
              <w:rPr>
                <w:rFonts w:ascii="Times New Roman" w:eastAsiaTheme="minorEastAsia" w:hAnsi="Times New Roman"/>
                <w:i/>
                <w:lang w:val="en-GB"/>
              </w:rPr>
              <w:t>T=7</w:t>
            </w:r>
          </w:p>
        </w:tc>
        <w:tc>
          <w:tcPr>
            <w:tcW w:w="709" w:type="dxa"/>
          </w:tcPr>
          <w:p w14:paraId="4EB7F4ED" w14:textId="77777777" w:rsidR="005A437F" w:rsidRPr="0074675B" w:rsidRDefault="005A437F" w:rsidP="00B221F8">
            <w:pPr>
              <w:jc w:val="center"/>
              <w:rPr>
                <w:rFonts w:ascii="Times New Roman" w:eastAsiaTheme="minorEastAsia" w:hAnsi="Times New Roman"/>
                <w:i/>
                <w:lang w:val="en-GB"/>
              </w:rPr>
            </w:pPr>
            <w:r w:rsidRPr="0074675B">
              <w:rPr>
                <w:rFonts w:ascii="Times New Roman" w:eastAsiaTheme="minorEastAsia" w:hAnsi="Times New Roman"/>
                <w:i/>
                <w:lang w:val="en-GB"/>
              </w:rPr>
              <w:t>T=19</w:t>
            </w:r>
          </w:p>
        </w:tc>
        <w:tc>
          <w:tcPr>
            <w:tcW w:w="709" w:type="dxa"/>
          </w:tcPr>
          <w:p w14:paraId="023BFF3E" w14:textId="77777777" w:rsidR="005A437F" w:rsidRPr="0074675B" w:rsidRDefault="005A437F" w:rsidP="00B221F8">
            <w:pPr>
              <w:jc w:val="center"/>
              <w:rPr>
                <w:rFonts w:ascii="Times New Roman" w:eastAsiaTheme="minorEastAsia" w:hAnsi="Times New Roman"/>
                <w:i/>
                <w:lang w:val="en-GB"/>
              </w:rPr>
            </w:pPr>
            <w:r w:rsidRPr="0074675B">
              <w:rPr>
                <w:rFonts w:ascii="Times New Roman" w:eastAsiaTheme="minorEastAsia" w:hAnsi="Times New Roman"/>
                <w:i/>
                <w:lang w:val="en-GB"/>
              </w:rPr>
              <w:t>T=3</w:t>
            </w:r>
          </w:p>
        </w:tc>
        <w:tc>
          <w:tcPr>
            <w:tcW w:w="835" w:type="dxa"/>
          </w:tcPr>
          <w:p w14:paraId="52BBAA84" w14:textId="77777777" w:rsidR="005A437F" w:rsidRPr="0074675B" w:rsidRDefault="005A437F" w:rsidP="00B221F8">
            <w:pPr>
              <w:jc w:val="center"/>
              <w:rPr>
                <w:rFonts w:ascii="Times New Roman" w:eastAsiaTheme="minorEastAsia" w:hAnsi="Times New Roman"/>
                <w:i/>
                <w:lang w:val="en-GB"/>
              </w:rPr>
            </w:pPr>
            <w:r w:rsidRPr="0074675B">
              <w:rPr>
                <w:rFonts w:ascii="Times New Roman" w:eastAsiaTheme="minorEastAsia" w:hAnsi="Times New Roman"/>
                <w:i/>
                <w:lang w:val="en-GB"/>
              </w:rPr>
              <w:t>T=7</w:t>
            </w:r>
          </w:p>
        </w:tc>
        <w:tc>
          <w:tcPr>
            <w:tcW w:w="663" w:type="dxa"/>
          </w:tcPr>
          <w:p w14:paraId="04895E41" w14:textId="77777777" w:rsidR="005A437F" w:rsidRPr="0074675B" w:rsidRDefault="005A437F" w:rsidP="00B221F8">
            <w:pPr>
              <w:jc w:val="center"/>
              <w:rPr>
                <w:rFonts w:ascii="Times New Roman" w:eastAsiaTheme="minorEastAsia" w:hAnsi="Times New Roman"/>
                <w:i/>
                <w:lang w:val="en-GB"/>
              </w:rPr>
            </w:pPr>
            <w:r w:rsidRPr="0074675B">
              <w:rPr>
                <w:rFonts w:ascii="Times New Roman" w:eastAsiaTheme="minorEastAsia" w:hAnsi="Times New Roman"/>
                <w:i/>
                <w:lang w:val="en-GB"/>
              </w:rPr>
              <w:t>T=19</w:t>
            </w:r>
          </w:p>
        </w:tc>
      </w:tr>
      <w:tr w:rsidR="005A437F" w14:paraId="65F1544B" w14:textId="77777777" w:rsidTr="00B221F8">
        <w:tc>
          <w:tcPr>
            <w:tcW w:w="708" w:type="dxa"/>
          </w:tcPr>
          <w:p w14:paraId="62EDA2A6" w14:textId="77777777" w:rsidR="005A437F" w:rsidRDefault="00E97E36" w:rsidP="00B221F8">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oMath>
            </m:oMathPara>
          </w:p>
        </w:tc>
        <w:tc>
          <w:tcPr>
            <w:tcW w:w="676" w:type="dxa"/>
          </w:tcPr>
          <w:p w14:paraId="518593FE"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0C8B6160"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5A235B24"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708" w:type="dxa"/>
          </w:tcPr>
          <w:p w14:paraId="196C67EC"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6EDB752A"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742AC171"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766" w:type="dxa"/>
          </w:tcPr>
          <w:p w14:paraId="274C0F8D"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651" w:type="dxa"/>
          </w:tcPr>
          <w:p w14:paraId="2BFD65AC"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33323BF8"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293373AF"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835" w:type="dxa"/>
          </w:tcPr>
          <w:p w14:paraId="35E9CB34"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663" w:type="dxa"/>
          </w:tcPr>
          <w:p w14:paraId="6525606E"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r>
      <w:tr w:rsidR="005A437F" w14:paraId="78DFB91F" w14:textId="77777777" w:rsidTr="00B221F8">
        <w:tc>
          <w:tcPr>
            <w:tcW w:w="708" w:type="dxa"/>
          </w:tcPr>
          <w:p w14:paraId="763BB682" w14:textId="77777777" w:rsidR="005A437F" w:rsidRDefault="00E97E36" w:rsidP="00B221F8">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oMath>
            </m:oMathPara>
          </w:p>
        </w:tc>
        <w:tc>
          <w:tcPr>
            <w:tcW w:w="676" w:type="dxa"/>
          </w:tcPr>
          <w:p w14:paraId="6BD57D54"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7835F320"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48BD1D51"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708" w:type="dxa"/>
          </w:tcPr>
          <w:p w14:paraId="1A1A8EA9"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07DFA1E5"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29528005"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766" w:type="dxa"/>
          </w:tcPr>
          <w:p w14:paraId="5D0611A3"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651" w:type="dxa"/>
          </w:tcPr>
          <w:p w14:paraId="4CDF818A"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3579777B"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0FE97630"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835" w:type="dxa"/>
          </w:tcPr>
          <w:p w14:paraId="0A67D460"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663" w:type="dxa"/>
          </w:tcPr>
          <w:p w14:paraId="4C4B1E8C"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r>
      <w:tr w:rsidR="005A437F" w14:paraId="5739FC28" w14:textId="77777777" w:rsidTr="00B221F8">
        <w:tc>
          <w:tcPr>
            <w:tcW w:w="708" w:type="dxa"/>
          </w:tcPr>
          <w:p w14:paraId="39CDD96A" w14:textId="77777777" w:rsidR="005A437F" w:rsidRDefault="00E97E36" w:rsidP="00B221F8">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m:oMathPara>
          </w:p>
        </w:tc>
        <w:tc>
          <w:tcPr>
            <w:tcW w:w="676" w:type="dxa"/>
          </w:tcPr>
          <w:p w14:paraId="291A9ACA"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2.7</w:t>
            </w:r>
          </w:p>
        </w:tc>
        <w:tc>
          <w:tcPr>
            <w:tcW w:w="709" w:type="dxa"/>
          </w:tcPr>
          <w:p w14:paraId="7CB104B5"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3.7</w:t>
            </w:r>
          </w:p>
        </w:tc>
        <w:tc>
          <w:tcPr>
            <w:tcW w:w="709" w:type="dxa"/>
          </w:tcPr>
          <w:p w14:paraId="2E0E7EFA"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5.2</w:t>
            </w:r>
          </w:p>
        </w:tc>
        <w:tc>
          <w:tcPr>
            <w:tcW w:w="708" w:type="dxa"/>
          </w:tcPr>
          <w:p w14:paraId="7D2A13F5"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1.5</w:t>
            </w:r>
          </w:p>
        </w:tc>
        <w:tc>
          <w:tcPr>
            <w:tcW w:w="709" w:type="dxa"/>
          </w:tcPr>
          <w:p w14:paraId="524CA7B9"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2.2</w:t>
            </w:r>
          </w:p>
        </w:tc>
        <w:tc>
          <w:tcPr>
            <w:tcW w:w="709" w:type="dxa"/>
          </w:tcPr>
          <w:p w14:paraId="61CB3880"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3.2</w:t>
            </w:r>
          </w:p>
        </w:tc>
        <w:tc>
          <w:tcPr>
            <w:tcW w:w="766" w:type="dxa"/>
          </w:tcPr>
          <w:p w14:paraId="4C436D9A"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4.1</w:t>
            </w:r>
          </w:p>
        </w:tc>
        <w:tc>
          <w:tcPr>
            <w:tcW w:w="651" w:type="dxa"/>
          </w:tcPr>
          <w:p w14:paraId="51D08463"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5.1</w:t>
            </w:r>
          </w:p>
        </w:tc>
        <w:tc>
          <w:tcPr>
            <w:tcW w:w="709" w:type="dxa"/>
          </w:tcPr>
          <w:p w14:paraId="4773A2D4"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7.2</w:t>
            </w:r>
          </w:p>
        </w:tc>
        <w:tc>
          <w:tcPr>
            <w:tcW w:w="709" w:type="dxa"/>
          </w:tcPr>
          <w:p w14:paraId="3A3A8931"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3.1</w:t>
            </w:r>
          </w:p>
        </w:tc>
        <w:tc>
          <w:tcPr>
            <w:tcW w:w="835" w:type="dxa"/>
          </w:tcPr>
          <w:p w14:paraId="72ADDF09"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3.9</w:t>
            </w:r>
          </w:p>
        </w:tc>
        <w:tc>
          <w:tcPr>
            <w:tcW w:w="663" w:type="dxa"/>
          </w:tcPr>
          <w:p w14:paraId="13524BFE"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5.5</w:t>
            </w:r>
          </w:p>
        </w:tc>
      </w:tr>
      <w:tr w:rsidR="005A437F" w14:paraId="3EBADC88" w14:textId="77777777" w:rsidTr="00B221F8">
        <w:tc>
          <w:tcPr>
            <w:tcW w:w="708" w:type="dxa"/>
          </w:tcPr>
          <w:p w14:paraId="668B5CCD" w14:textId="77777777" w:rsidR="005A437F" w:rsidRDefault="00E97E36" w:rsidP="00B221F8">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m:oMathPara>
          </w:p>
        </w:tc>
        <w:tc>
          <w:tcPr>
            <w:tcW w:w="676" w:type="dxa"/>
          </w:tcPr>
          <w:p w14:paraId="0B740F40"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1.9</w:t>
            </w:r>
          </w:p>
        </w:tc>
        <w:tc>
          <w:tcPr>
            <w:tcW w:w="709" w:type="dxa"/>
          </w:tcPr>
          <w:p w14:paraId="7E79B781"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1.5</w:t>
            </w:r>
          </w:p>
        </w:tc>
        <w:tc>
          <w:tcPr>
            <w:tcW w:w="709" w:type="dxa"/>
          </w:tcPr>
          <w:p w14:paraId="1E81C4FB"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1.3</w:t>
            </w:r>
          </w:p>
        </w:tc>
        <w:tc>
          <w:tcPr>
            <w:tcW w:w="708" w:type="dxa"/>
          </w:tcPr>
          <w:p w14:paraId="736E810F"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1.6</w:t>
            </w:r>
          </w:p>
        </w:tc>
        <w:tc>
          <w:tcPr>
            <w:tcW w:w="709" w:type="dxa"/>
          </w:tcPr>
          <w:p w14:paraId="715A1F45"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1.4</w:t>
            </w:r>
          </w:p>
        </w:tc>
        <w:tc>
          <w:tcPr>
            <w:tcW w:w="709" w:type="dxa"/>
          </w:tcPr>
          <w:p w14:paraId="296E9FD1"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1.2</w:t>
            </w:r>
          </w:p>
        </w:tc>
        <w:tc>
          <w:tcPr>
            <w:tcW w:w="766" w:type="dxa"/>
          </w:tcPr>
          <w:p w14:paraId="13F5D13F"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2.0</w:t>
            </w:r>
          </w:p>
        </w:tc>
        <w:tc>
          <w:tcPr>
            <w:tcW w:w="651" w:type="dxa"/>
          </w:tcPr>
          <w:p w14:paraId="586919D4"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1.7</w:t>
            </w:r>
          </w:p>
        </w:tc>
        <w:tc>
          <w:tcPr>
            <w:tcW w:w="709" w:type="dxa"/>
          </w:tcPr>
          <w:p w14:paraId="5310BFD8"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1.4</w:t>
            </w:r>
          </w:p>
        </w:tc>
        <w:tc>
          <w:tcPr>
            <w:tcW w:w="709" w:type="dxa"/>
          </w:tcPr>
          <w:p w14:paraId="449C958A"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1.8</w:t>
            </w:r>
          </w:p>
        </w:tc>
        <w:tc>
          <w:tcPr>
            <w:tcW w:w="835" w:type="dxa"/>
          </w:tcPr>
          <w:p w14:paraId="4621A154"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1.5</w:t>
            </w:r>
          </w:p>
        </w:tc>
        <w:tc>
          <w:tcPr>
            <w:tcW w:w="663" w:type="dxa"/>
          </w:tcPr>
          <w:p w14:paraId="1336F753"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1.3</w:t>
            </w:r>
          </w:p>
        </w:tc>
      </w:tr>
      <w:tr w:rsidR="005A437F" w14:paraId="291E00EE" w14:textId="77777777" w:rsidTr="00B221F8">
        <w:tc>
          <w:tcPr>
            <w:tcW w:w="708" w:type="dxa"/>
          </w:tcPr>
          <w:p w14:paraId="21AB1BC9" w14:textId="77777777" w:rsidR="005A437F" w:rsidRDefault="005A437F" w:rsidP="00B221F8">
            <w:pPr>
              <w:jc w:val="both"/>
              <w:rPr>
                <w:rFonts w:ascii="Times New Roman" w:hAnsi="Times New Roman"/>
              </w:rPr>
            </w:pPr>
            <m:oMathPara>
              <m:oMath>
                <m:r>
                  <w:rPr>
                    <w:rFonts w:ascii="Cambria Math" w:hAnsi="Cambria Math"/>
                  </w:rPr>
                  <m:t>∆B</m:t>
                </m:r>
              </m:oMath>
            </m:oMathPara>
          </w:p>
        </w:tc>
        <w:tc>
          <w:tcPr>
            <w:tcW w:w="676" w:type="dxa"/>
          </w:tcPr>
          <w:p w14:paraId="3C55A159"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148%</w:t>
            </w:r>
          </w:p>
        </w:tc>
        <w:tc>
          <w:tcPr>
            <w:tcW w:w="709" w:type="dxa"/>
          </w:tcPr>
          <w:p w14:paraId="3C1B9711"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106%</w:t>
            </w:r>
          </w:p>
        </w:tc>
        <w:tc>
          <w:tcPr>
            <w:tcW w:w="709" w:type="dxa"/>
          </w:tcPr>
          <w:p w14:paraId="097F48D0"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67%</w:t>
            </w:r>
          </w:p>
        </w:tc>
        <w:tc>
          <w:tcPr>
            <w:tcW w:w="708" w:type="dxa"/>
          </w:tcPr>
          <w:p w14:paraId="7318FAAC"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80%</w:t>
            </w:r>
          </w:p>
        </w:tc>
        <w:tc>
          <w:tcPr>
            <w:tcW w:w="709" w:type="dxa"/>
          </w:tcPr>
          <w:p w14:paraId="205591A5"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61%</w:t>
            </w:r>
          </w:p>
        </w:tc>
        <w:tc>
          <w:tcPr>
            <w:tcW w:w="709" w:type="dxa"/>
          </w:tcPr>
          <w:p w14:paraId="0DC135D8"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41%</w:t>
            </w:r>
          </w:p>
        </w:tc>
        <w:tc>
          <w:tcPr>
            <w:tcW w:w="766" w:type="dxa"/>
          </w:tcPr>
          <w:p w14:paraId="483B5D36"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199%</w:t>
            </w:r>
          </w:p>
        </w:tc>
        <w:tc>
          <w:tcPr>
            <w:tcW w:w="651" w:type="dxa"/>
          </w:tcPr>
          <w:p w14:paraId="2873ADDF"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139%</w:t>
            </w:r>
          </w:p>
        </w:tc>
        <w:tc>
          <w:tcPr>
            <w:tcW w:w="709" w:type="dxa"/>
          </w:tcPr>
          <w:p w14:paraId="78E201E6"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85%</w:t>
            </w:r>
          </w:p>
        </w:tc>
        <w:tc>
          <w:tcPr>
            <w:tcW w:w="709" w:type="dxa"/>
          </w:tcPr>
          <w:p w14:paraId="116FD61C"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146%</w:t>
            </w:r>
          </w:p>
        </w:tc>
        <w:tc>
          <w:tcPr>
            <w:tcW w:w="835" w:type="dxa"/>
          </w:tcPr>
          <w:p w14:paraId="0A75A5E6"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105%</w:t>
            </w:r>
          </w:p>
        </w:tc>
        <w:tc>
          <w:tcPr>
            <w:tcW w:w="663" w:type="dxa"/>
          </w:tcPr>
          <w:p w14:paraId="5E6A2518"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66%</w:t>
            </w:r>
          </w:p>
        </w:tc>
      </w:tr>
    </w:tbl>
    <w:p w14:paraId="7F1683EC" w14:textId="77777777" w:rsidR="005A437F" w:rsidRPr="0044439A" w:rsidRDefault="005A437F" w:rsidP="005A437F">
      <w:pPr>
        <w:jc w:val="both"/>
        <w:rPr>
          <w:rFonts w:ascii="Times New Roman" w:eastAsiaTheme="minorEastAsia" w:hAnsi="Times New Roman" w:cs="Times New Roman"/>
          <w:lang w:val="en-US"/>
        </w:rPr>
      </w:pPr>
    </w:p>
    <w:p w14:paraId="1DCFF04B" w14:textId="77777777" w:rsidR="005A437F" w:rsidRDefault="005A437F" w:rsidP="005A437F">
      <w:pPr>
        <w:spacing w:after="0"/>
        <w:jc w:val="both"/>
        <w:rPr>
          <w:rFonts w:ascii="Times New Roman" w:eastAsiaTheme="minorEastAsia" w:hAnsi="Times New Roman" w:cs="Times New Roman"/>
          <w:i/>
          <w:lang w:val="en-US"/>
        </w:rPr>
      </w:pPr>
      <w:r>
        <w:rPr>
          <w:rFonts w:ascii="Times New Roman" w:eastAsiaTheme="minorEastAsia" w:hAnsi="Times New Roman" w:cs="Times New Roman"/>
          <w:i/>
          <w:lang w:val="en-US"/>
        </w:rPr>
        <w:t>Table 11</w:t>
      </w:r>
      <w:r w:rsidRPr="00366559">
        <w:rPr>
          <w:rFonts w:ascii="Times New Roman" w:eastAsiaTheme="minorEastAsia" w:hAnsi="Times New Roman" w:cs="Times New Roman"/>
          <w:i/>
          <w:lang w:val="en-US"/>
        </w:rPr>
        <w:t xml:space="preserve">: </w:t>
      </w:r>
      <w:r>
        <w:rPr>
          <w:rFonts w:ascii="Times New Roman" w:eastAsiaTheme="minorEastAsia" w:hAnsi="Times New Roman" w:cs="Times New Roman"/>
          <w:i/>
          <w:lang w:val="en-US"/>
        </w:rPr>
        <w:t>Bias</w:t>
      </w:r>
      <w:r w:rsidRPr="00366559">
        <w:rPr>
          <w:rFonts w:ascii="Times New Roman" w:eastAsiaTheme="minorEastAsia" w:hAnsi="Times New Roman" w:cs="Times New Roman"/>
          <w:i/>
          <w:lang w:val="en-US"/>
        </w:rPr>
        <w:t xml:space="preserve"> values</w:t>
      </w:r>
      <w:r>
        <w:rPr>
          <w:rFonts w:ascii="Times New Roman" w:eastAsiaTheme="minorEastAsia" w:hAnsi="Times New Roman" w:cs="Times New Roman"/>
          <w:i/>
          <w:lang w:val="en-US"/>
        </w:rPr>
        <w:t xml:space="preserve"> (in %)</w:t>
      </w:r>
      <w:r w:rsidRPr="00366559">
        <w:rPr>
          <w:rFonts w:ascii="Times New Roman" w:eastAsiaTheme="minorEastAsia" w:hAnsi="Times New Roman" w:cs="Times New Roman"/>
          <w:i/>
          <w:lang w:val="en-US"/>
        </w:rPr>
        <w:t xml:space="preserve"> for the HS and LFS survey variables </w:t>
      </w:r>
      <w:r>
        <w:rPr>
          <w:rFonts w:ascii="Times New Roman" w:eastAsiaTheme="minorEastAsia" w:hAnsi="Times New Roman" w:cs="Times New Roman"/>
          <w:i/>
          <w:lang w:val="en-US"/>
        </w:rPr>
        <w:t>per</w:t>
      </w:r>
      <w:r w:rsidRPr="00366559">
        <w:rPr>
          <w:rFonts w:ascii="Times New Roman" w:eastAsiaTheme="minorEastAsia" w:hAnsi="Times New Roman" w:cs="Times New Roman"/>
          <w:i/>
          <w:lang w:val="en-US"/>
        </w:rPr>
        <w:t xml:space="preserve"> relative measurement bias level</w:t>
      </w:r>
      <w:r>
        <w:rPr>
          <w:rFonts w:ascii="Times New Roman" w:eastAsiaTheme="minorEastAsia" w:hAnsi="Times New Roman" w:cs="Times New Roman"/>
          <w:i/>
          <w:lang w:val="en-US"/>
        </w:rPr>
        <w:t xml:space="preserve">. Highlighted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Y</m:t>
                </m:r>
              </m:e>
            </m:acc>
          </m:e>
          <m:sub>
            <m:r>
              <w:rPr>
                <w:rFonts w:ascii="Cambria Math" w:eastAsiaTheme="minorEastAsia" w:hAnsi="Cambria Math"/>
                <w:lang w:val="en-US"/>
              </w:rPr>
              <m:t>INV</m:t>
            </m:r>
          </m:sub>
        </m:sSub>
      </m:oMath>
      <w:r>
        <w:rPr>
          <w:rFonts w:ascii="Times New Roman" w:eastAsiaTheme="minorEastAsia" w:hAnsi="Times New Roman" w:cs="Times New Roman"/>
          <w:i/>
          <w:lang w:val="en-US"/>
        </w:rPr>
        <w:t xml:space="preserve"> values lead to a gain bias of more than 0.5%.. </w:t>
      </w:r>
    </w:p>
    <w:p w14:paraId="4D4234F4" w14:textId="77777777" w:rsidR="005A437F" w:rsidRPr="005D410C" w:rsidRDefault="005A437F" w:rsidP="005A437F">
      <w:pPr>
        <w:spacing w:after="0"/>
        <w:jc w:val="both"/>
        <w:rPr>
          <w:rFonts w:ascii="Times New Roman" w:eastAsiaTheme="minorEastAsia" w:hAnsi="Times New Roman" w:cs="Times New Roman"/>
          <w:i/>
          <w:lang w:val="en-US"/>
        </w:rPr>
      </w:pPr>
      <w:r>
        <w:rPr>
          <w:rFonts w:ascii="Times New Roman" w:eastAsiaTheme="minorEastAsia" w:hAnsi="Times New Roman" w:cs="Times New Roman"/>
          <w:i/>
          <w:lang w:val="en-US"/>
        </w:rPr>
        <w:t xml:space="preserve">a) </w:t>
      </w:r>
      <w:r w:rsidRPr="005D410C">
        <w:rPr>
          <w:rFonts w:ascii="Times New Roman" w:eastAsiaTheme="minorEastAsia" w:hAnsi="Times New Roman" w:cs="Times New Roman"/>
          <w:i/>
          <w:lang w:val="en-US"/>
        </w:rPr>
        <w:t xml:space="preserve">benchmark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sidRPr="005D410C">
        <w:rPr>
          <w:rFonts w:ascii="Times New Roman" w:eastAsiaTheme="minorEastAsia" w:hAnsi="Times New Roman" w:cs="Times New Roman"/>
          <w:i/>
          <w:lang w:val="en-US"/>
        </w:rPr>
        <w:t>.</w:t>
      </w:r>
    </w:p>
    <w:tbl>
      <w:tblPr>
        <w:tblStyle w:val="Tabelraster"/>
        <w:tblW w:w="9322" w:type="dxa"/>
        <w:tblLayout w:type="fixed"/>
        <w:tblLook w:val="04A0" w:firstRow="1" w:lastRow="0" w:firstColumn="1" w:lastColumn="0" w:noHBand="0" w:noVBand="1"/>
      </w:tblPr>
      <w:tblGrid>
        <w:gridCol w:w="817"/>
        <w:gridCol w:w="567"/>
        <w:gridCol w:w="567"/>
        <w:gridCol w:w="567"/>
        <w:gridCol w:w="567"/>
        <w:gridCol w:w="567"/>
        <w:gridCol w:w="567"/>
        <w:gridCol w:w="567"/>
        <w:gridCol w:w="567"/>
        <w:gridCol w:w="567"/>
        <w:gridCol w:w="567"/>
        <w:gridCol w:w="567"/>
        <w:gridCol w:w="567"/>
        <w:gridCol w:w="567"/>
        <w:gridCol w:w="567"/>
        <w:gridCol w:w="567"/>
      </w:tblGrid>
      <w:tr w:rsidR="005A437F" w14:paraId="17C17A3C" w14:textId="77777777" w:rsidTr="00B221F8">
        <w:trPr>
          <w:trHeight w:val="288"/>
        </w:trPr>
        <w:tc>
          <w:tcPr>
            <w:tcW w:w="817" w:type="dxa"/>
            <w:vMerge w:val="restart"/>
          </w:tcPr>
          <w:p w14:paraId="7FF647F5" w14:textId="77777777" w:rsidR="005A437F" w:rsidRDefault="005A437F" w:rsidP="00B221F8">
            <w:pPr>
              <w:jc w:val="both"/>
              <w:rPr>
                <w:rFonts w:ascii="Times New Roman" w:eastAsiaTheme="minorEastAsia" w:hAnsi="Times New Roman"/>
              </w:rPr>
            </w:pPr>
          </w:p>
        </w:tc>
        <w:tc>
          <w:tcPr>
            <w:tcW w:w="1701" w:type="dxa"/>
            <w:gridSpan w:val="3"/>
          </w:tcPr>
          <w:p w14:paraId="2633819C" w14:textId="77777777" w:rsidR="005A437F" w:rsidRPr="0008741E" w:rsidRDefault="005A437F" w:rsidP="00B221F8">
            <w:pPr>
              <w:jc w:val="center"/>
              <w:rPr>
                <w:rFonts w:ascii="Times New Roman" w:eastAsiaTheme="minorEastAsia" w:hAnsi="Times New Roman"/>
                <w:i/>
              </w:rPr>
            </w:pPr>
            <w:r w:rsidRPr="0008741E">
              <w:rPr>
                <w:rFonts w:ascii="Times New Roman" w:eastAsiaTheme="minorEastAsia" w:hAnsi="Times New Roman"/>
                <w:i/>
              </w:rPr>
              <w:t>LFS</w:t>
            </w:r>
          </w:p>
        </w:tc>
        <w:tc>
          <w:tcPr>
            <w:tcW w:w="6804" w:type="dxa"/>
            <w:gridSpan w:val="12"/>
          </w:tcPr>
          <w:p w14:paraId="20FFFE0A" w14:textId="77777777" w:rsidR="005A437F" w:rsidRPr="0008741E" w:rsidRDefault="005A437F" w:rsidP="00B221F8">
            <w:pPr>
              <w:jc w:val="center"/>
              <w:rPr>
                <w:rFonts w:ascii="Times New Roman" w:eastAsiaTheme="minorEastAsia" w:hAnsi="Times New Roman"/>
                <w:i/>
              </w:rPr>
            </w:pPr>
            <w:r w:rsidRPr="0008741E">
              <w:rPr>
                <w:rFonts w:ascii="Times New Roman" w:eastAsiaTheme="minorEastAsia" w:hAnsi="Times New Roman"/>
                <w:i/>
              </w:rPr>
              <w:t>HS</w:t>
            </w:r>
          </w:p>
        </w:tc>
      </w:tr>
      <w:tr w:rsidR="005A437F" w14:paraId="7BBAD7AA" w14:textId="77777777" w:rsidTr="00B221F8">
        <w:trPr>
          <w:trHeight w:val="312"/>
        </w:trPr>
        <w:tc>
          <w:tcPr>
            <w:tcW w:w="817" w:type="dxa"/>
            <w:vMerge/>
          </w:tcPr>
          <w:p w14:paraId="747B16E7" w14:textId="77777777" w:rsidR="005A437F" w:rsidRDefault="005A437F" w:rsidP="00B221F8">
            <w:pPr>
              <w:jc w:val="both"/>
              <w:rPr>
                <w:rFonts w:ascii="Times New Roman" w:eastAsiaTheme="minorEastAsia" w:hAnsi="Times New Roman"/>
              </w:rPr>
            </w:pPr>
          </w:p>
        </w:tc>
        <w:tc>
          <w:tcPr>
            <w:tcW w:w="1701" w:type="dxa"/>
            <w:gridSpan w:val="3"/>
          </w:tcPr>
          <w:p w14:paraId="312A8438" w14:textId="77777777" w:rsidR="005A437F" w:rsidRDefault="005A437F" w:rsidP="00B221F8">
            <w:pPr>
              <w:jc w:val="center"/>
              <w:rPr>
                <w:rFonts w:ascii="Times New Roman" w:eastAsiaTheme="minorEastAsia" w:hAnsi="Times New Roman"/>
                <w:i/>
              </w:rPr>
            </w:pPr>
            <w:r w:rsidRPr="0008741E">
              <w:rPr>
                <w:rFonts w:ascii="Times New Roman" w:eastAsiaTheme="minorEastAsia" w:hAnsi="Times New Roman"/>
                <w:i/>
              </w:rPr>
              <w:t>Unemployment</w:t>
            </w:r>
          </w:p>
          <w:p w14:paraId="471F2C30"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11EF1118" w14:textId="77777777" w:rsidR="005A437F" w:rsidRDefault="005A437F" w:rsidP="00B221F8">
            <w:pPr>
              <w:jc w:val="center"/>
              <w:rPr>
                <w:rFonts w:ascii="Times New Roman" w:eastAsiaTheme="minorEastAsia" w:hAnsi="Times New Roman"/>
                <w:i/>
              </w:rPr>
            </w:pPr>
            <w:r w:rsidRPr="0008741E">
              <w:rPr>
                <w:rFonts w:ascii="Times New Roman" w:eastAsiaTheme="minorEastAsia" w:hAnsi="Times New Roman"/>
                <w:i/>
              </w:rPr>
              <w:t>Health</w:t>
            </w:r>
          </w:p>
          <w:p w14:paraId="1B6F8F87"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21E1DE4D" w14:textId="77777777" w:rsidR="005A437F" w:rsidRDefault="005A437F" w:rsidP="00B221F8">
            <w:pPr>
              <w:jc w:val="center"/>
              <w:rPr>
                <w:rFonts w:ascii="Times New Roman" w:eastAsiaTheme="minorEastAsia" w:hAnsi="Times New Roman"/>
                <w:i/>
              </w:rPr>
            </w:pPr>
            <w:r w:rsidRPr="0008741E">
              <w:rPr>
                <w:rFonts w:ascii="Times New Roman" w:eastAsiaTheme="minorEastAsia" w:hAnsi="Times New Roman"/>
                <w:i/>
              </w:rPr>
              <w:t>Smoking</w:t>
            </w:r>
          </w:p>
          <w:p w14:paraId="7119E28C"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09150601" w14:textId="77777777" w:rsidR="005A437F" w:rsidRDefault="005A437F" w:rsidP="00B221F8">
            <w:pPr>
              <w:jc w:val="center"/>
              <w:rPr>
                <w:rFonts w:ascii="Times New Roman" w:eastAsiaTheme="minorEastAsia" w:hAnsi="Times New Roman"/>
                <w:i/>
              </w:rPr>
            </w:pPr>
            <w:proofErr w:type="spellStart"/>
            <w:r w:rsidRPr="0008741E">
              <w:rPr>
                <w:rFonts w:ascii="Times New Roman" w:eastAsiaTheme="minorEastAsia" w:hAnsi="Times New Roman"/>
                <w:i/>
              </w:rPr>
              <w:t>Obesitas</w:t>
            </w:r>
            <w:proofErr w:type="spellEnd"/>
          </w:p>
          <w:p w14:paraId="0694127C"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7995C269" w14:textId="77777777" w:rsidR="005A437F" w:rsidRDefault="005A437F" w:rsidP="00B221F8">
            <w:pPr>
              <w:jc w:val="center"/>
              <w:rPr>
                <w:rFonts w:ascii="Times New Roman" w:eastAsiaTheme="minorEastAsia" w:hAnsi="Times New Roman"/>
                <w:i/>
              </w:rPr>
            </w:pPr>
            <w:r w:rsidRPr="0008741E">
              <w:rPr>
                <w:rFonts w:ascii="Times New Roman" w:eastAsiaTheme="minorEastAsia" w:hAnsi="Times New Roman"/>
                <w:i/>
              </w:rPr>
              <w:t>Dentist</w:t>
            </w:r>
          </w:p>
          <w:p w14:paraId="01502C29"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r>
      <w:tr w:rsidR="005A437F" w14:paraId="44689273" w14:textId="77777777" w:rsidTr="00B221F8">
        <w:trPr>
          <w:trHeight w:val="136"/>
        </w:trPr>
        <w:tc>
          <w:tcPr>
            <w:tcW w:w="817" w:type="dxa"/>
            <w:vMerge/>
          </w:tcPr>
          <w:p w14:paraId="49F08C7E" w14:textId="77777777" w:rsidR="005A437F" w:rsidRDefault="005A437F" w:rsidP="00B221F8">
            <w:pPr>
              <w:jc w:val="both"/>
              <w:rPr>
                <w:rFonts w:ascii="Times New Roman" w:eastAsiaTheme="minorEastAsia" w:hAnsi="Times New Roman"/>
              </w:rPr>
            </w:pPr>
          </w:p>
        </w:tc>
        <w:tc>
          <w:tcPr>
            <w:tcW w:w="567" w:type="dxa"/>
          </w:tcPr>
          <w:p w14:paraId="2C4AAD31"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47E30E76"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6CAEA0A7"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02561411"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3B4C8B25"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0282E26A"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7234AA10"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696D1270"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18692F60"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164B43CE"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6074E5B7"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7F9D79F0"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575BF1EF"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7D5D4080"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7D80772A"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r>
      <w:tr w:rsidR="005A437F" w14:paraId="21E7599D" w14:textId="77777777" w:rsidTr="00B221F8">
        <w:tc>
          <w:tcPr>
            <w:tcW w:w="817" w:type="dxa"/>
          </w:tcPr>
          <w:p w14:paraId="7AC719EB" w14:textId="77777777" w:rsidR="005A437F" w:rsidRDefault="00E97E36" w:rsidP="00B221F8">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INV</m:t>
                    </m:r>
                  </m:sub>
                </m:sSub>
              </m:oMath>
            </m:oMathPara>
          </w:p>
        </w:tc>
        <w:tc>
          <w:tcPr>
            <w:tcW w:w="567" w:type="dxa"/>
            <w:shd w:val="clear" w:color="auto" w:fill="auto"/>
          </w:tcPr>
          <w:p w14:paraId="433A4BE6"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2E7E963D"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49567A47"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159DC0A6"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5FF46563"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3DE272F0"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33603136" w14:textId="77777777" w:rsidR="005A437F" w:rsidRPr="00631AE3"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0C4CBE29" w14:textId="77777777" w:rsidR="005A437F" w:rsidRPr="00631AE3"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7727E0B1" w14:textId="77777777" w:rsidR="005A437F" w:rsidRPr="00631AE3"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4FE3D02C" w14:textId="77777777" w:rsidR="005A437F" w:rsidRPr="00631AE3"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71B61B25" w14:textId="77777777" w:rsidR="005A437F" w:rsidRPr="00631AE3"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723C619C" w14:textId="77777777" w:rsidR="005A437F" w:rsidRPr="00631AE3"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11799197" w14:textId="77777777" w:rsidR="005A437F" w:rsidRPr="00631AE3"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7FD30154" w14:textId="77777777" w:rsidR="005A437F" w:rsidRPr="00631AE3"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5CE6EB8D" w14:textId="77777777" w:rsidR="005A437F" w:rsidRPr="00631AE3"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0.1</w:t>
            </w:r>
          </w:p>
        </w:tc>
      </w:tr>
      <w:tr w:rsidR="005A437F" w14:paraId="1714B2D9" w14:textId="77777777" w:rsidTr="00B221F8">
        <w:tc>
          <w:tcPr>
            <w:tcW w:w="817" w:type="dxa"/>
          </w:tcPr>
          <w:p w14:paraId="4365AA43" w14:textId="77777777" w:rsidR="005A437F" w:rsidRDefault="00E97E36" w:rsidP="00B221F8">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m:oMathPara>
          </w:p>
        </w:tc>
        <w:tc>
          <w:tcPr>
            <w:tcW w:w="567" w:type="dxa"/>
            <w:shd w:val="clear" w:color="auto" w:fill="auto"/>
          </w:tcPr>
          <w:p w14:paraId="2E419818"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25749CB3"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0.4</w:t>
            </w:r>
          </w:p>
        </w:tc>
        <w:tc>
          <w:tcPr>
            <w:tcW w:w="567" w:type="dxa"/>
            <w:shd w:val="clear" w:color="auto" w:fill="auto"/>
          </w:tcPr>
          <w:p w14:paraId="05AC398D"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auto"/>
          </w:tcPr>
          <w:p w14:paraId="3B288461"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1C6B52E2"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5C57732E"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2.0</w:t>
            </w:r>
          </w:p>
        </w:tc>
        <w:tc>
          <w:tcPr>
            <w:tcW w:w="567" w:type="dxa"/>
            <w:shd w:val="clear" w:color="auto" w:fill="auto"/>
          </w:tcPr>
          <w:p w14:paraId="21EA85B4"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3D1803A3"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5D50555C"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1.9</w:t>
            </w:r>
          </w:p>
        </w:tc>
        <w:tc>
          <w:tcPr>
            <w:tcW w:w="567" w:type="dxa"/>
            <w:shd w:val="clear" w:color="auto" w:fill="auto"/>
          </w:tcPr>
          <w:p w14:paraId="6DE79FC2"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69E8C08C"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auto"/>
          </w:tcPr>
          <w:p w14:paraId="212FAA6E"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shd w:val="clear" w:color="auto" w:fill="auto"/>
          </w:tcPr>
          <w:p w14:paraId="3CAA0332"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614968B5"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auto"/>
          </w:tcPr>
          <w:p w14:paraId="5842D5E6"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1.8</w:t>
            </w:r>
          </w:p>
        </w:tc>
      </w:tr>
      <w:tr w:rsidR="005A437F" w14:paraId="4071ADA9" w14:textId="77777777" w:rsidTr="00B221F8">
        <w:tc>
          <w:tcPr>
            <w:tcW w:w="817" w:type="dxa"/>
          </w:tcPr>
          <w:p w14:paraId="101DDD97" w14:textId="77777777" w:rsidR="005A437F" w:rsidRDefault="00E97E36" w:rsidP="00B221F8">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oMath>
            </m:oMathPara>
          </w:p>
        </w:tc>
        <w:tc>
          <w:tcPr>
            <w:tcW w:w="567" w:type="dxa"/>
            <w:shd w:val="clear" w:color="auto" w:fill="auto"/>
          </w:tcPr>
          <w:p w14:paraId="64CAAA84"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shd w:val="clear" w:color="auto" w:fill="auto"/>
          </w:tcPr>
          <w:p w14:paraId="4DFC80CA"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6AE5A25E"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0.4</w:t>
            </w:r>
          </w:p>
        </w:tc>
        <w:tc>
          <w:tcPr>
            <w:tcW w:w="567" w:type="dxa"/>
            <w:shd w:val="clear" w:color="auto" w:fill="auto"/>
          </w:tcPr>
          <w:p w14:paraId="0692D9F3"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auto"/>
          </w:tcPr>
          <w:p w14:paraId="4AC00509"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shd w:val="clear" w:color="auto" w:fill="auto"/>
          </w:tcPr>
          <w:p w14:paraId="438E083B"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auto"/>
          </w:tcPr>
          <w:p w14:paraId="3ADE90BB"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4.8</w:t>
            </w:r>
          </w:p>
        </w:tc>
        <w:tc>
          <w:tcPr>
            <w:tcW w:w="567" w:type="dxa"/>
            <w:shd w:val="clear" w:color="auto" w:fill="auto"/>
          </w:tcPr>
          <w:p w14:paraId="076332D9"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3.8</w:t>
            </w:r>
          </w:p>
        </w:tc>
        <w:tc>
          <w:tcPr>
            <w:tcW w:w="567" w:type="dxa"/>
            <w:shd w:val="clear" w:color="auto" w:fill="auto"/>
          </w:tcPr>
          <w:p w14:paraId="03A26B4E"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2.8</w:t>
            </w:r>
          </w:p>
        </w:tc>
        <w:tc>
          <w:tcPr>
            <w:tcW w:w="567" w:type="dxa"/>
            <w:shd w:val="clear" w:color="auto" w:fill="auto"/>
          </w:tcPr>
          <w:p w14:paraId="08FB32DB"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auto"/>
          </w:tcPr>
          <w:p w14:paraId="27DAB2C8"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0C09777B"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62394E79"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3.7</w:t>
            </w:r>
          </w:p>
        </w:tc>
        <w:tc>
          <w:tcPr>
            <w:tcW w:w="567" w:type="dxa"/>
            <w:shd w:val="clear" w:color="auto" w:fill="auto"/>
          </w:tcPr>
          <w:p w14:paraId="4B8458EA"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2.8</w:t>
            </w:r>
          </w:p>
        </w:tc>
        <w:tc>
          <w:tcPr>
            <w:tcW w:w="567" w:type="dxa"/>
            <w:shd w:val="clear" w:color="auto" w:fill="auto"/>
          </w:tcPr>
          <w:p w14:paraId="2F53E47F" w14:textId="77777777" w:rsidR="005A437F" w:rsidRPr="000C181D"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1.9</w:t>
            </w:r>
          </w:p>
        </w:tc>
      </w:tr>
    </w:tbl>
    <w:p w14:paraId="641FF7D8" w14:textId="77777777" w:rsidR="005A437F" w:rsidRDefault="005A437F" w:rsidP="005A437F">
      <w:pPr>
        <w:spacing w:before="120" w:after="0"/>
        <w:jc w:val="both"/>
        <w:rPr>
          <w:rFonts w:ascii="Times New Roman" w:eastAsiaTheme="minorEastAsia" w:hAnsi="Times New Roman" w:cs="Times New Roman"/>
          <w:lang w:val="en-US"/>
        </w:rPr>
      </w:pPr>
      <w:r>
        <w:rPr>
          <w:rFonts w:ascii="Times New Roman" w:eastAsiaTheme="minorEastAsia" w:hAnsi="Times New Roman" w:cs="Times New Roman"/>
          <w:i/>
          <w:lang w:val="en-US"/>
        </w:rPr>
        <w:t>b)</w:t>
      </w:r>
      <w:r w:rsidRPr="00366559">
        <w:rPr>
          <w:rFonts w:ascii="Times New Roman" w:eastAsiaTheme="minorEastAsia" w:hAnsi="Times New Roman" w:cs="Times New Roman"/>
          <w:i/>
          <w:lang w:val="en-US"/>
        </w:rPr>
        <w:t xml:space="preserve"> </w:t>
      </w:r>
      <w:r>
        <w:rPr>
          <w:rFonts w:ascii="Times New Roman" w:eastAsiaTheme="minorEastAsia" w:hAnsi="Times New Roman" w:cs="Times New Roman"/>
          <w:i/>
          <w:lang w:val="en-US"/>
        </w:rPr>
        <w:t xml:space="preserve">benchmark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366559">
        <w:rPr>
          <w:rFonts w:ascii="Times New Roman" w:eastAsiaTheme="minorEastAsia" w:hAnsi="Times New Roman" w:cs="Times New Roman"/>
          <w:i/>
          <w:lang w:val="en-US"/>
        </w:rPr>
        <w:t>.</w:t>
      </w:r>
    </w:p>
    <w:tbl>
      <w:tblPr>
        <w:tblStyle w:val="Tabelraster"/>
        <w:tblW w:w="9321" w:type="dxa"/>
        <w:tblLayout w:type="fixed"/>
        <w:tblLook w:val="04A0" w:firstRow="1" w:lastRow="0" w:firstColumn="1" w:lastColumn="0" w:noHBand="0" w:noVBand="1"/>
      </w:tblPr>
      <w:tblGrid>
        <w:gridCol w:w="817"/>
        <w:gridCol w:w="566"/>
        <w:gridCol w:w="567"/>
        <w:gridCol w:w="567"/>
        <w:gridCol w:w="567"/>
        <w:gridCol w:w="567"/>
        <w:gridCol w:w="567"/>
        <w:gridCol w:w="567"/>
        <w:gridCol w:w="567"/>
        <w:gridCol w:w="567"/>
        <w:gridCol w:w="567"/>
        <w:gridCol w:w="567"/>
        <w:gridCol w:w="567"/>
        <w:gridCol w:w="567"/>
        <w:gridCol w:w="567"/>
        <w:gridCol w:w="567"/>
      </w:tblGrid>
      <w:tr w:rsidR="005A437F" w:rsidRPr="0008741E" w14:paraId="4DDA02D6" w14:textId="77777777" w:rsidTr="00B221F8">
        <w:trPr>
          <w:trHeight w:val="288"/>
        </w:trPr>
        <w:tc>
          <w:tcPr>
            <w:tcW w:w="817" w:type="dxa"/>
            <w:vMerge w:val="restart"/>
          </w:tcPr>
          <w:p w14:paraId="3974164D" w14:textId="77777777" w:rsidR="005A437F" w:rsidRDefault="005A437F" w:rsidP="00B221F8">
            <w:pPr>
              <w:jc w:val="both"/>
              <w:rPr>
                <w:rFonts w:ascii="Times New Roman" w:eastAsiaTheme="minorEastAsia" w:hAnsi="Times New Roman"/>
              </w:rPr>
            </w:pPr>
          </w:p>
        </w:tc>
        <w:tc>
          <w:tcPr>
            <w:tcW w:w="1700" w:type="dxa"/>
            <w:gridSpan w:val="3"/>
          </w:tcPr>
          <w:p w14:paraId="358852FA" w14:textId="77777777" w:rsidR="005A437F" w:rsidRPr="0008741E" w:rsidRDefault="005A437F" w:rsidP="00B221F8">
            <w:pPr>
              <w:jc w:val="center"/>
              <w:rPr>
                <w:rFonts w:ascii="Times New Roman" w:eastAsiaTheme="minorEastAsia" w:hAnsi="Times New Roman"/>
                <w:i/>
              </w:rPr>
            </w:pPr>
            <w:r w:rsidRPr="0008741E">
              <w:rPr>
                <w:rFonts w:ascii="Times New Roman" w:eastAsiaTheme="minorEastAsia" w:hAnsi="Times New Roman"/>
                <w:i/>
              </w:rPr>
              <w:t>LFS</w:t>
            </w:r>
          </w:p>
        </w:tc>
        <w:tc>
          <w:tcPr>
            <w:tcW w:w="6804" w:type="dxa"/>
            <w:gridSpan w:val="12"/>
          </w:tcPr>
          <w:p w14:paraId="49E413D7" w14:textId="77777777" w:rsidR="005A437F" w:rsidRPr="0008741E" w:rsidRDefault="005A437F" w:rsidP="00B221F8">
            <w:pPr>
              <w:jc w:val="center"/>
              <w:rPr>
                <w:rFonts w:ascii="Times New Roman" w:eastAsiaTheme="minorEastAsia" w:hAnsi="Times New Roman"/>
                <w:i/>
              </w:rPr>
            </w:pPr>
            <w:r w:rsidRPr="0008741E">
              <w:rPr>
                <w:rFonts w:ascii="Times New Roman" w:eastAsiaTheme="minorEastAsia" w:hAnsi="Times New Roman"/>
                <w:i/>
              </w:rPr>
              <w:t>HS</w:t>
            </w:r>
          </w:p>
        </w:tc>
      </w:tr>
      <w:tr w:rsidR="005A437F" w:rsidRPr="0008741E" w14:paraId="19811468" w14:textId="77777777" w:rsidTr="00B221F8">
        <w:trPr>
          <w:trHeight w:val="312"/>
        </w:trPr>
        <w:tc>
          <w:tcPr>
            <w:tcW w:w="817" w:type="dxa"/>
            <w:vMerge/>
          </w:tcPr>
          <w:p w14:paraId="3FAB9C84" w14:textId="77777777" w:rsidR="005A437F" w:rsidRDefault="005A437F" w:rsidP="00B221F8">
            <w:pPr>
              <w:jc w:val="both"/>
              <w:rPr>
                <w:rFonts w:ascii="Times New Roman" w:eastAsiaTheme="minorEastAsia" w:hAnsi="Times New Roman"/>
              </w:rPr>
            </w:pPr>
          </w:p>
        </w:tc>
        <w:tc>
          <w:tcPr>
            <w:tcW w:w="1700" w:type="dxa"/>
            <w:gridSpan w:val="3"/>
          </w:tcPr>
          <w:p w14:paraId="35A04673" w14:textId="77777777" w:rsidR="005A437F" w:rsidRDefault="005A437F" w:rsidP="00B221F8">
            <w:pPr>
              <w:jc w:val="center"/>
              <w:rPr>
                <w:rFonts w:ascii="Times New Roman" w:eastAsiaTheme="minorEastAsia" w:hAnsi="Times New Roman"/>
                <w:i/>
              </w:rPr>
            </w:pPr>
            <w:r w:rsidRPr="0008741E">
              <w:rPr>
                <w:rFonts w:ascii="Times New Roman" w:eastAsiaTheme="minorEastAsia" w:hAnsi="Times New Roman"/>
                <w:i/>
              </w:rPr>
              <w:t>Unemployment</w:t>
            </w:r>
          </w:p>
          <w:p w14:paraId="60BB8317"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14A0F6FB" w14:textId="77777777" w:rsidR="005A437F" w:rsidRDefault="005A437F" w:rsidP="00B221F8">
            <w:pPr>
              <w:jc w:val="center"/>
              <w:rPr>
                <w:rFonts w:ascii="Times New Roman" w:eastAsiaTheme="minorEastAsia" w:hAnsi="Times New Roman"/>
                <w:i/>
              </w:rPr>
            </w:pPr>
            <w:r w:rsidRPr="0008741E">
              <w:rPr>
                <w:rFonts w:ascii="Times New Roman" w:eastAsiaTheme="minorEastAsia" w:hAnsi="Times New Roman"/>
                <w:i/>
              </w:rPr>
              <w:t>Health</w:t>
            </w:r>
          </w:p>
          <w:p w14:paraId="7E2FA4B1"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04CE0C45" w14:textId="77777777" w:rsidR="005A437F" w:rsidRDefault="005A437F" w:rsidP="00B221F8">
            <w:pPr>
              <w:jc w:val="center"/>
              <w:rPr>
                <w:rFonts w:ascii="Times New Roman" w:eastAsiaTheme="minorEastAsia" w:hAnsi="Times New Roman"/>
                <w:i/>
              </w:rPr>
            </w:pPr>
            <w:r w:rsidRPr="0008741E">
              <w:rPr>
                <w:rFonts w:ascii="Times New Roman" w:eastAsiaTheme="minorEastAsia" w:hAnsi="Times New Roman"/>
                <w:i/>
              </w:rPr>
              <w:t>Smoking</w:t>
            </w:r>
          </w:p>
          <w:p w14:paraId="6FB9712E"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3837E1CE" w14:textId="77777777" w:rsidR="005A437F" w:rsidRDefault="005A437F" w:rsidP="00B221F8">
            <w:pPr>
              <w:jc w:val="center"/>
              <w:rPr>
                <w:rFonts w:ascii="Times New Roman" w:eastAsiaTheme="minorEastAsia" w:hAnsi="Times New Roman"/>
                <w:i/>
              </w:rPr>
            </w:pPr>
            <w:proofErr w:type="spellStart"/>
            <w:r w:rsidRPr="0008741E">
              <w:rPr>
                <w:rFonts w:ascii="Times New Roman" w:eastAsiaTheme="minorEastAsia" w:hAnsi="Times New Roman"/>
                <w:i/>
              </w:rPr>
              <w:t>Obesitas</w:t>
            </w:r>
            <w:proofErr w:type="spellEnd"/>
          </w:p>
          <w:p w14:paraId="52DE6B7C"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39CE511C" w14:textId="77777777" w:rsidR="005A437F" w:rsidRDefault="005A437F" w:rsidP="00B221F8">
            <w:pPr>
              <w:jc w:val="center"/>
              <w:rPr>
                <w:rFonts w:ascii="Times New Roman" w:eastAsiaTheme="minorEastAsia" w:hAnsi="Times New Roman"/>
                <w:i/>
              </w:rPr>
            </w:pPr>
            <w:r w:rsidRPr="0008741E">
              <w:rPr>
                <w:rFonts w:ascii="Times New Roman" w:eastAsiaTheme="minorEastAsia" w:hAnsi="Times New Roman"/>
                <w:i/>
              </w:rPr>
              <w:t>Dentist</w:t>
            </w:r>
          </w:p>
          <w:p w14:paraId="3B0A6994" w14:textId="77777777" w:rsidR="005A437F" w:rsidRPr="0008741E" w:rsidRDefault="005A437F" w:rsidP="00B221F8">
            <w:pPr>
              <w:jc w:val="center"/>
              <w:rPr>
                <w:rFonts w:ascii="Times New Roman" w:eastAsiaTheme="minorEastAsia" w:hAnsi="Times New Roman"/>
                <w:i/>
              </w:rPr>
            </w:pPr>
            <w:r>
              <w:rPr>
                <w:rFonts w:ascii="Times New Roman" w:eastAsiaTheme="minorEastAsia" w:hAnsi="Times New Roman"/>
                <w:i/>
              </w:rPr>
              <w:t>ME bias level</w:t>
            </w:r>
          </w:p>
        </w:tc>
      </w:tr>
      <w:tr w:rsidR="005A437F" w:rsidRPr="0010378A" w14:paraId="6EA286EA" w14:textId="77777777" w:rsidTr="00B221F8">
        <w:trPr>
          <w:trHeight w:val="136"/>
        </w:trPr>
        <w:tc>
          <w:tcPr>
            <w:tcW w:w="817" w:type="dxa"/>
            <w:vMerge/>
          </w:tcPr>
          <w:p w14:paraId="07F891C2" w14:textId="77777777" w:rsidR="005A437F" w:rsidRDefault="005A437F" w:rsidP="00B221F8">
            <w:pPr>
              <w:jc w:val="both"/>
              <w:rPr>
                <w:rFonts w:ascii="Times New Roman" w:eastAsiaTheme="minorEastAsia" w:hAnsi="Times New Roman"/>
              </w:rPr>
            </w:pPr>
          </w:p>
        </w:tc>
        <w:tc>
          <w:tcPr>
            <w:tcW w:w="566" w:type="dxa"/>
          </w:tcPr>
          <w:p w14:paraId="65FC66E3"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1F040123"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77AC5A0D"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2A07A9B9"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0306E192"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3A085CD4"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6DDE1319"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7B8F8E01"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4D47BA2B"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53BDDC8F"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35C34B18"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202495D6"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3694FC79"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0CA67D9C"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6A2D805E" w14:textId="77777777" w:rsidR="005A437F" w:rsidRPr="0010378A" w:rsidRDefault="005A437F" w:rsidP="00B221F8">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r>
      <w:tr w:rsidR="005A437F" w:rsidRPr="005D410C" w14:paraId="2025E196" w14:textId="77777777" w:rsidTr="00B221F8">
        <w:tc>
          <w:tcPr>
            <w:tcW w:w="817" w:type="dxa"/>
          </w:tcPr>
          <w:p w14:paraId="6C1EA702" w14:textId="77777777" w:rsidR="005A437F" w:rsidRDefault="00E97E36" w:rsidP="00B221F8">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INV</m:t>
                    </m:r>
                  </m:sub>
                </m:sSub>
              </m:oMath>
            </m:oMathPara>
          </w:p>
        </w:tc>
        <w:tc>
          <w:tcPr>
            <w:tcW w:w="566" w:type="dxa"/>
            <w:shd w:val="clear" w:color="auto" w:fill="auto"/>
          </w:tcPr>
          <w:p w14:paraId="6EF9D60F"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0195F1AB"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7064D61B"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6776B15C"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4F7EFCD9"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55B6F649"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6713261C"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64A9E6F9"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650EC063"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01F77F51"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0EDC08BE"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2A480AFD"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28DA4B9A"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5993158E"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7AAED4C7"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-0.1</w:t>
            </w:r>
          </w:p>
        </w:tc>
      </w:tr>
      <w:tr w:rsidR="005A437F" w:rsidRPr="005D410C" w14:paraId="6F52F07B" w14:textId="77777777" w:rsidTr="00B221F8">
        <w:tc>
          <w:tcPr>
            <w:tcW w:w="817" w:type="dxa"/>
          </w:tcPr>
          <w:p w14:paraId="684C04BE" w14:textId="77777777" w:rsidR="005A437F" w:rsidRDefault="00E97E36" w:rsidP="00B221F8">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m:oMathPara>
          </w:p>
        </w:tc>
        <w:tc>
          <w:tcPr>
            <w:tcW w:w="566" w:type="dxa"/>
            <w:shd w:val="clear" w:color="auto" w:fill="auto"/>
          </w:tcPr>
          <w:p w14:paraId="475ED147"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auto"/>
          </w:tcPr>
          <w:p w14:paraId="1B8F6BFC"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shd w:val="clear" w:color="auto" w:fill="auto"/>
          </w:tcPr>
          <w:p w14:paraId="682E5832"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54FA521A"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2.4</w:t>
            </w:r>
          </w:p>
        </w:tc>
        <w:tc>
          <w:tcPr>
            <w:tcW w:w="567" w:type="dxa"/>
            <w:shd w:val="clear" w:color="auto" w:fill="auto"/>
          </w:tcPr>
          <w:p w14:paraId="222C846B"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auto"/>
          </w:tcPr>
          <w:p w14:paraId="20E0AF9A"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shd w:val="clear" w:color="auto" w:fill="auto"/>
          </w:tcPr>
          <w:p w14:paraId="66BD594C"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9.9</w:t>
            </w:r>
          </w:p>
        </w:tc>
        <w:tc>
          <w:tcPr>
            <w:tcW w:w="567" w:type="dxa"/>
            <w:shd w:val="clear" w:color="auto" w:fill="auto"/>
          </w:tcPr>
          <w:p w14:paraId="091794DA"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8.9</w:t>
            </w:r>
          </w:p>
        </w:tc>
        <w:tc>
          <w:tcPr>
            <w:tcW w:w="567" w:type="dxa"/>
            <w:shd w:val="clear" w:color="auto" w:fill="auto"/>
          </w:tcPr>
          <w:p w14:paraId="68B6134F"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7.8</w:t>
            </w:r>
          </w:p>
        </w:tc>
        <w:tc>
          <w:tcPr>
            <w:tcW w:w="567" w:type="dxa"/>
            <w:shd w:val="clear" w:color="auto" w:fill="auto"/>
          </w:tcPr>
          <w:p w14:paraId="2C0FACAB"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1.8</w:t>
            </w:r>
          </w:p>
        </w:tc>
        <w:tc>
          <w:tcPr>
            <w:tcW w:w="567" w:type="dxa"/>
            <w:shd w:val="clear" w:color="auto" w:fill="auto"/>
          </w:tcPr>
          <w:p w14:paraId="705FF655"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2C7A0F65"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61AD5A8C"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7.8</w:t>
            </w:r>
          </w:p>
        </w:tc>
        <w:tc>
          <w:tcPr>
            <w:tcW w:w="567" w:type="dxa"/>
            <w:shd w:val="clear" w:color="auto" w:fill="auto"/>
          </w:tcPr>
          <w:p w14:paraId="5277AA4A"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6.8</w:t>
            </w:r>
          </w:p>
        </w:tc>
        <w:tc>
          <w:tcPr>
            <w:tcW w:w="567" w:type="dxa"/>
            <w:shd w:val="clear" w:color="auto" w:fill="auto"/>
          </w:tcPr>
          <w:p w14:paraId="53CCB545"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5.8</w:t>
            </w:r>
          </w:p>
        </w:tc>
      </w:tr>
      <w:tr w:rsidR="005A437F" w:rsidRPr="005D410C" w14:paraId="4404C9F6" w14:textId="77777777" w:rsidTr="00B221F8">
        <w:tc>
          <w:tcPr>
            <w:tcW w:w="817" w:type="dxa"/>
          </w:tcPr>
          <w:p w14:paraId="5BE08569" w14:textId="77777777" w:rsidR="005A437F" w:rsidRDefault="00E97E36" w:rsidP="00B221F8">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oMath>
            </m:oMathPara>
          </w:p>
        </w:tc>
        <w:tc>
          <w:tcPr>
            <w:tcW w:w="566" w:type="dxa"/>
            <w:shd w:val="clear" w:color="auto" w:fill="auto"/>
          </w:tcPr>
          <w:p w14:paraId="4F6AE82F"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535A2126"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43B692FC"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4E31A1C4"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1.2</w:t>
            </w:r>
          </w:p>
        </w:tc>
        <w:tc>
          <w:tcPr>
            <w:tcW w:w="567" w:type="dxa"/>
            <w:shd w:val="clear" w:color="auto" w:fill="auto"/>
          </w:tcPr>
          <w:p w14:paraId="6117BC56"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shd w:val="clear" w:color="auto" w:fill="auto"/>
          </w:tcPr>
          <w:p w14:paraId="66A10ACD"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auto"/>
          </w:tcPr>
          <w:p w14:paraId="4B285953"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5.1</w:t>
            </w:r>
          </w:p>
        </w:tc>
        <w:tc>
          <w:tcPr>
            <w:tcW w:w="567" w:type="dxa"/>
            <w:shd w:val="clear" w:color="auto" w:fill="auto"/>
          </w:tcPr>
          <w:p w14:paraId="65F7B2D8"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4.1</w:t>
            </w:r>
          </w:p>
        </w:tc>
        <w:tc>
          <w:tcPr>
            <w:tcW w:w="567" w:type="dxa"/>
            <w:shd w:val="clear" w:color="auto" w:fill="auto"/>
          </w:tcPr>
          <w:p w14:paraId="6A9505AC"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3.1</w:t>
            </w:r>
          </w:p>
        </w:tc>
        <w:tc>
          <w:tcPr>
            <w:tcW w:w="567" w:type="dxa"/>
            <w:shd w:val="clear" w:color="auto" w:fill="auto"/>
          </w:tcPr>
          <w:p w14:paraId="72078554"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auto"/>
          </w:tcPr>
          <w:p w14:paraId="2592CC4C"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0BB43EED"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auto"/>
          </w:tcPr>
          <w:p w14:paraId="1CDED03C"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4.1</w:t>
            </w:r>
          </w:p>
        </w:tc>
        <w:tc>
          <w:tcPr>
            <w:tcW w:w="567" w:type="dxa"/>
            <w:shd w:val="clear" w:color="auto" w:fill="auto"/>
          </w:tcPr>
          <w:p w14:paraId="2AE741E0"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3.1</w:t>
            </w:r>
          </w:p>
        </w:tc>
        <w:tc>
          <w:tcPr>
            <w:tcW w:w="567" w:type="dxa"/>
            <w:shd w:val="clear" w:color="auto" w:fill="auto"/>
          </w:tcPr>
          <w:p w14:paraId="04D6EB12" w14:textId="77777777" w:rsidR="005A437F" w:rsidRPr="005D410C" w:rsidRDefault="005A437F" w:rsidP="00B221F8">
            <w:pPr>
              <w:jc w:val="center"/>
              <w:rPr>
                <w:rFonts w:ascii="Times New Roman" w:eastAsiaTheme="minorEastAsia" w:hAnsi="Times New Roman"/>
                <w:sz w:val="18"/>
                <w:szCs w:val="18"/>
              </w:rPr>
            </w:pPr>
            <w:r>
              <w:rPr>
                <w:rFonts w:ascii="Times New Roman" w:eastAsiaTheme="minorEastAsia" w:hAnsi="Times New Roman"/>
                <w:sz w:val="18"/>
                <w:szCs w:val="18"/>
              </w:rPr>
              <w:t>2.1</w:t>
            </w:r>
          </w:p>
        </w:tc>
      </w:tr>
    </w:tbl>
    <w:p w14:paraId="06C4B398" w14:textId="77777777" w:rsidR="005A437F" w:rsidRDefault="005A437F" w:rsidP="005A437F">
      <w:pPr>
        <w:jc w:val="both"/>
        <w:rPr>
          <w:rFonts w:ascii="Times New Roman" w:hAnsi="Times New Roman" w:cs="Times New Roman"/>
        </w:rPr>
      </w:pPr>
    </w:p>
    <w:p w14:paraId="432A7DCC" w14:textId="6ADE7C18" w:rsidR="005A437F" w:rsidRDefault="005A437F" w:rsidP="005A437F">
      <w:pPr>
        <w:jc w:val="both"/>
        <w:rPr>
          <w:rFonts w:ascii="Times New Roman" w:hAnsi="Times New Roman" w:cs="Times New Roman"/>
        </w:rPr>
      </w:pPr>
      <w:r>
        <w:rPr>
          <w:rFonts w:ascii="Times New Roman" w:hAnsi="Times New Roman" w:cs="Times New Roman"/>
        </w:rPr>
        <w:t xml:space="preserve">The optimal subsampling probabilities are given in table 10 for the two benchmarks, the two surveys and three time periods. </w:t>
      </w:r>
      <w:r>
        <w:rPr>
          <w:rFonts w:ascii="Times New Roman" w:eastAsiaTheme="minorEastAsia" w:hAnsi="Times New Roman" w:cs="Times New Roman"/>
          <w:lang w:val="en-US"/>
        </w:rPr>
        <w:t xml:space="preserve">Table 10 also contains the sample size scale parameters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and the required increase in survey budget to do a re-interview at the fixed precision level. The increase in required budget to keep variances at regular levels is considerable. The smallest increase, 41%, is for the HS </w:t>
      </w:r>
      <w:r w:rsidR="00E97E36">
        <w:rPr>
          <w:rFonts w:ascii="Times New Roman" w:eastAsiaTheme="minorEastAsia" w:hAnsi="Times New Roman" w:cs="Times New Roman"/>
          <w:lang w:val="en-US"/>
        </w:rPr>
        <w:t>under the web benchmark mode</w:t>
      </w:r>
      <w:r>
        <w:rPr>
          <w:rFonts w:ascii="Times New Roman" w:eastAsiaTheme="minorEastAsia" w:hAnsi="Times New Roman" w:cs="Times New Roman"/>
          <w:lang w:val="en-US"/>
        </w:rPr>
        <w:t xml:space="preserve"> for a five year period. The largest is 199% for the LFS under a time horizon of a year. In all cases, no subsampling is performed. The wave 1 sample is increased by a factor between 1.5 and 7.2. The future waves’ sample sizes are increased by a factor 1.2 to 2.0. As expected, the l</w:t>
      </w:r>
      <w:r w:rsidR="00EB2521">
        <w:rPr>
          <w:rFonts w:ascii="Times New Roman" w:eastAsiaTheme="minorEastAsia" w:hAnsi="Times New Roman" w:cs="Times New Roman"/>
          <w:lang w:val="en-US"/>
        </w:rPr>
        <w:t xml:space="preserve">onger the time horizon </w:t>
      </w:r>
      <w:r>
        <w:rPr>
          <w:rFonts w:ascii="Times New Roman" w:eastAsiaTheme="minorEastAsia" w:hAnsi="Times New Roman" w:cs="Times New Roman"/>
          <w:lang w:val="en-US"/>
        </w:rPr>
        <w:t xml:space="preserve">the larger </w:t>
      </w:r>
      <w:r w:rsidR="008423CA">
        <w:rPr>
          <w:rFonts w:ascii="Times New Roman" w:eastAsiaTheme="minorEastAsia" w:hAnsi="Times New Roman" w:cs="Times New Roman"/>
          <w:lang w:val="en-US"/>
        </w:rPr>
        <w:t>is</w:t>
      </w:r>
      <w:r>
        <w:rPr>
          <w:rFonts w:ascii="Times New Roman" w:eastAsiaTheme="minorEastAsia" w:hAnsi="Times New Roman" w:cs="Times New Roman"/>
          <w:lang w:val="en-US"/>
        </w:rPr>
        <w:t xml:space="preserve"> wave 1 and the smaller </w:t>
      </w:r>
      <w:r w:rsidR="008423CA">
        <w:rPr>
          <w:rFonts w:ascii="Times New Roman" w:eastAsiaTheme="minorEastAsia" w:hAnsi="Times New Roman" w:cs="Times New Roman"/>
          <w:lang w:val="en-US"/>
        </w:rPr>
        <w:t>are</w:t>
      </w:r>
      <w:r>
        <w:rPr>
          <w:rFonts w:ascii="Times New Roman" w:eastAsiaTheme="minorEastAsia" w:hAnsi="Times New Roman" w:cs="Times New Roman"/>
          <w:lang w:val="en-US"/>
        </w:rPr>
        <w:t xml:space="preserve"> future waves.</w:t>
      </w:r>
    </w:p>
    <w:p w14:paraId="5028E20F" w14:textId="77777777" w:rsidR="005A437F" w:rsidRDefault="005A437F" w:rsidP="005A437F">
      <w:pPr>
        <w:jc w:val="both"/>
        <w:rPr>
          <w:rFonts w:ascii="Times New Roman" w:hAnsi="Times New Roman" w:cs="Times New Roman"/>
        </w:rPr>
      </w:pPr>
      <w:r>
        <w:rPr>
          <w:rFonts w:ascii="Times New Roman" w:hAnsi="Times New Roman" w:cs="Times New Roman"/>
        </w:rPr>
        <w:t xml:space="preserve">The bias of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sub>
        </m:sSub>
      </m:oMath>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INV</m:t>
            </m:r>
          </m:sub>
        </m:sSub>
      </m:oMath>
      <w:r>
        <w:rPr>
          <w:rFonts w:ascii="Times New Roman" w:eastAsiaTheme="minorEastAsia" w:hAnsi="Times New Roman" w:cs="Times New Roman"/>
          <w:lang w:val="en-US"/>
        </w:rPr>
        <w:t xml:space="preserve"> for each of the survey outcome variables is shown in table 11. </w:t>
      </w:r>
      <w:r>
        <w:rPr>
          <w:rFonts w:ascii="Times New Roman" w:hAnsi="Times New Roman" w:cs="Times New Roman"/>
        </w:rPr>
        <w:t xml:space="preserve">Since the re-interview design removes the relative measurement bias, it is always preferable to do the re-interview, except in trivial cases where there is no measurement bias to adjust. Table 11 shows the remaining relative </w:t>
      </w:r>
      <w:r>
        <w:rPr>
          <w:rFonts w:ascii="Times New Roman" w:hAnsi="Times New Roman" w:cs="Times New Roman"/>
        </w:rPr>
        <w:lastRenderedPageBreak/>
        <w:t>bias towards the benchmark design, which must be weighed against the increase in budget as estimated in table 10.</w:t>
      </w:r>
    </w:p>
    <w:p w14:paraId="4B754951" w14:textId="77777777" w:rsidR="005A437F" w:rsidRDefault="005A437F" w:rsidP="005A437F">
      <w:pPr>
        <w:jc w:val="both"/>
        <w:rPr>
          <w:rFonts w:ascii="Times New Roman" w:eastAsiaTheme="minorEastAsia" w:hAnsi="Times New Roman" w:cs="Times New Roman"/>
          <w:lang w:val="en-US"/>
        </w:rPr>
      </w:pPr>
      <w:r>
        <w:rPr>
          <w:rFonts w:ascii="Times New Roman" w:hAnsi="Times New Roman" w:cs="Times New Roman"/>
        </w:rPr>
        <w:t xml:space="preserve">Under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the inverse regression estimator outperforms the other estimators, but yield can be small. In many cases the gain in bias may not be worth the extra budget. There are a few exceptions in the settings where the relative selection bias is largest (labelled as “right”).</w:t>
      </w:r>
    </w:p>
    <w:p w14:paraId="552E0884" w14:textId="7E1C0AB6" w:rsidR="00E97E36" w:rsidRPr="0090733A"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Under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i/>
          <w:lang w:val="en-US"/>
        </w:rPr>
        <w:t>,</w:t>
      </w:r>
      <w:r>
        <w:rPr>
          <w:rFonts w:ascii="Times New Roman" w:eastAsiaTheme="minorEastAsia" w:hAnsi="Times New Roman" w:cs="Times New Roman"/>
          <w:lang w:val="en-US"/>
        </w:rPr>
        <w:t xml:space="preserve"> again the inverse regression estimator is best, but now the gains are much larger, especially for the HS. For this benchmark, the investment may be worthwhile for l</w:t>
      </w:r>
      <w:r w:rsidR="0090733A">
        <w:rPr>
          <w:rFonts w:ascii="Times New Roman" w:eastAsiaTheme="minorEastAsia" w:hAnsi="Times New Roman" w:cs="Times New Roman"/>
          <w:lang w:val="en-US"/>
        </w:rPr>
        <w:t>onger time horizons for the HS.</w:t>
      </w:r>
    </w:p>
    <w:p w14:paraId="76CB0FD4" w14:textId="77777777" w:rsidR="005A437F" w:rsidRPr="00B50B6A" w:rsidRDefault="005A437F" w:rsidP="005A437F">
      <w:pPr>
        <w:jc w:val="both"/>
        <w:rPr>
          <w:rFonts w:ascii="Times New Roman" w:hAnsi="Times New Roman" w:cs="Times New Roman"/>
          <w:i/>
        </w:rPr>
      </w:pPr>
      <w:r w:rsidRPr="00B50B6A">
        <w:rPr>
          <w:rFonts w:ascii="Times New Roman" w:hAnsi="Times New Roman" w:cs="Times New Roman"/>
          <w:i/>
        </w:rPr>
        <w:t>4.3.4 Scenario 4: Minimize bias under time-dependent measurement bias and constraints on precision</w:t>
      </w:r>
    </w:p>
    <w:p w14:paraId="672B27BB" w14:textId="77777777" w:rsidR="005A437F" w:rsidRDefault="005A437F" w:rsidP="005A437F">
      <w:pPr>
        <w:jc w:val="both"/>
        <w:rPr>
          <w:rFonts w:ascii="Times New Roman" w:hAnsi="Times New Roman" w:cs="Times New Roman"/>
        </w:rPr>
      </w:pPr>
      <w:r>
        <w:rPr>
          <w:rFonts w:ascii="Times New Roman" w:hAnsi="Times New Roman" w:cs="Times New Roman"/>
        </w:rPr>
        <w:t xml:space="preserve">Finally, scenario 4 minimizes bias like scenario 3, but assumes time varying relative measurement bias. The re-interview is done in every wave of the survey. Table 12 displays the optimal subsampling probabilities for all settings, the sample size scaling parameter </w:t>
      </w:r>
      <m:oMath>
        <m:r>
          <w:rPr>
            <w:rFonts w:ascii="Cambria Math" w:eastAsiaTheme="minorEastAsia" w:hAnsi="Cambria Math" w:cs="Times New Roman"/>
            <w:lang w:val="en-US"/>
          </w:rPr>
          <m:t>β</m:t>
        </m:r>
      </m:oMath>
      <w:r>
        <w:rPr>
          <w:rFonts w:ascii="Times New Roman" w:eastAsiaTheme="minorEastAsia" w:hAnsi="Times New Roman" w:cs="Times New Roman"/>
          <w:lang w:val="en-US"/>
        </w:rPr>
        <w:t xml:space="preserve"> and the increase in budget in order to maintain the same precision level for the re-interview. </w:t>
      </w:r>
    </w:p>
    <w:p w14:paraId="7DA02A8A" w14:textId="77777777" w:rsidR="005A437F" w:rsidRPr="0074675B" w:rsidRDefault="005A437F" w:rsidP="005A437F">
      <w:pPr>
        <w:spacing w:after="0"/>
        <w:jc w:val="center"/>
        <w:rPr>
          <w:rFonts w:ascii="Times New Roman" w:eastAsiaTheme="minorEastAsia" w:hAnsi="Times New Roman" w:cs="Times New Roman"/>
          <w:i/>
        </w:rPr>
      </w:pPr>
      <w:r>
        <w:rPr>
          <w:rFonts w:ascii="Times New Roman" w:eastAsiaTheme="minorEastAsia" w:hAnsi="Times New Roman" w:cs="Times New Roman"/>
          <w:i/>
        </w:rPr>
        <w:t>Table 12</w:t>
      </w:r>
      <w:r w:rsidRPr="0074675B">
        <w:rPr>
          <w:rFonts w:ascii="Times New Roman" w:eastAsiaTheme="minorEastAsia" w:hAnsi="Times New Roman" w:cs="Times New Roman"/>
          <w:i/>
        </w:rPr>
        <w:t>: Op</w:t>
      </w:r>
      <w:r>
        <w:rPr>
          <w:rFonts w:ascii="Times New Roman" w:eastAsiaTheme="minorEastAsia" w:hAnsi="Times New Roman" w:cs="Times New Roman"/>
          <w:i/>
        </w:rPr>
        <w:t xml:space="preserve">timal subsampling probabilities, sample size scale parameter and corresponding increase in costs for scenario 4 per benchmark </w:t>
      </w:r>
      <w:r w:rsidRPr="0074675B">
        <w:rPr>
          <w:rFonts w:ascii="Times New Roman" w:eastAsiaTheme="minorEastAsia" w:hAnsi="Times New Roman" w:cs="Times New Roman"/>
          <w:i/>
        </w:rPr>
        <w:t>and survey.</w:t>
      </w:r>
    </w:p>
    <w:tbl>
      <w:tblPr>
        <w:tblStyle w:val="Tabelraster"/>
        <w:tblW w:w="0" w:type="auto"/>
        <w:tblInd w:w="1086" w:type="dxa"/>
        <w:tblLook w:val="04A0" w:firstRow="1" w:lastRow="0" w:firstColumn="1" w:lastColumn="0" w:noHBand="0" w:noVBand="1"/>
      </w:tblPr>
      <w:tblGrid>
        <w:gridCol w:w="708"/>
        <w:gridCol w:w="1575"/>
        <w:gridCol w:w="1511"/>
        <w:gridCol w:w="1465"/>
        <w:gridCol w:w="1653"/>
      </w:tblGrid>
      <w:tr w:rsidR="005A437F" w14:paraId="5A7778CD" w14:textId="77777777" w:rsidTr="00B221F8">
        <w:trPr>
          <w:trHeight w:val="264"/>
        </w:trPr>
        <w:tc>
          <w:tcPr>
            <w:tcW w:w="708" w:type="dxa"/>
            <w:vMerge w:val="restart"/>
          </w:tcPr>
          <w:p w14:paraId="048CE8C5" w14:textId="77777777" w:rsidR="005A437F" w:rsidRDefault="005A437F" w:rsidP="00B221F8">
            <w:pPr>
              <w:jc w:val="both"/>
              <w:rPr>
                <w:rFonts w:ascii="Times New Roman" w:eastAsiaTheme="minorEastAsia" w:hAnsi="Times New Roman"/>
                <w:lang w:val="en-GB"/>
              </w:rPr>
            </w:pPr>
          </w:p>
        </w:tc>
        <w:tc>
          <w:tcPr>
            <w:tcW w:w="3086" w:type="dxa"/>
            <w:gridSpan w:val="2"/>
            <w:vMerge w:val="restart"/>
          </w:tcPr>
          <w:p w14:paraId="2CCA91FA" w14:textId="77777777" w:rsidR="005A437F" w:rsidRPr="0074675B" w:rsidRDefault="005A437F" w:rsidP="00B221F8">
            <w:pPr>
              <w:jc w:val="center"/>
              <w:rPr>
                <w:rFonts w:ascii="Times New Roman" w:eastAsiaTheme="minorEastAsia" w:hAnsi="Times New Roman"/>
                <w:i/>
                <w:lang w:val="en-GB"/>
              </w:rPr>
            </w:pPr>
            <w:r>
              <w:rPr>
                <w:rFonts w:ascii="Times New Roman" w:eastAsiaTheme="minorEastAsia" w:hAnsi="Times New Roman"/>
                <w:i/>
                <w:lang w:val="en-GB"/>
              </w:rPr>
              <w:t>Health survey</w:t>
            </w:r>
          </w:p>
        </w:tc>
        <w:tc>
          <w:tcPr>
            <w:tcW w:w="3118" w:type="dxa"/>
            <w:gridSpan w:val="2"/>
            <w:vMerge w:val="restart"/>
          </w:tcPr>
          <w:p w14:paraId="724EF770" w14:textId="77777777" w:rsidR="005A437F" w:rsidRPr="0074675B" w:rsidRDefault="005A437F" w:rsidP="00B221F8">
            <w:pPr>
              <w:jc w:val="center"/>
              <w:rPr>
                <w:rFonts w:ascii="Times New Roman" w:eastAsiaTheme="minorEastAsia" w:hAnsi="Times New Roman"/>
                <w:i/>
                <w:lang w:val="en-GB"/>
              </w:rPr>
            </w:pPr>
            <w:proofErr w:type="spellStart"/>
            <w:r>
              <w:rPr>
                <w:rFonts w:ascii="Times New Roman" w:eastAsiaTheme="minorEastAsia" w:hAnsi="Times New Roman"/>
                <w:i/>
                <w:lang w:val="en-GB"/>
              </w:rPr>
              <w:t>Labor</w:t>
            </w:r>
            <w:proofErr w:type="spellEnd"/>
            <w:r>
              <w:rPr>
                <w:rFonts w:ascii="Times New Roman" w:eastAsiaTheme="minorEastAsia" w:hAnsi="Times New Roman"/>
                <w:i/>
                <w:lang w:val="en-GB"/>
              </w:rPr>
              <w:t xml:space="preserve"> Force Survey</w:t>
            </w:r>
          </w:p>
        </w:tc>
      </w:tr>
      <w:tr w:rsidR="005A437F" w14:paraId="0EC7856F" w14:textId="77777777" w:rsidTr="00B221F8">
        <w:trPr>
          <w:trHeight w:val="253"/>
        </w:trPr>
        <w:tc>
          <w:tcPr>
            <w:tcW w:w="708" w:type="dxa"/>
            <w:vMerge/>
          </w:tcPr>
          <w:p w14:paraId="346226B7" w14:textId="77777777" w:rsidR="005A437F" w:rsidRDefault="005A437F" w:rsidP="00B221F8">
            <w:pPr>
              <w:jc w:val="both"/>
              <w:rPr>
                <w:rFonts w:ascii="Times New Roman" w:eastAsiaTheme="minorEastAsia" w:hAnsi="Times New Roman"/>
                <w:lang w:val="en-GB"/>
              </w:rPr>
            </w:pPr>
          </w:p>
        </w:tc>
        <w:tc>
          <w:tcPr>
            <w:tcW w:w="3086" w:type="dxa"/>
            <w:gridSpan w:val="2"/>
            <w:vMerge/>
          </w:tcPr>
          <w:p w14:paraId="347416F1" w14:textId="77777777" w:rsidR="005A437F" w:rsidRPr="0074675B" w:rsidRDefault="005A437F" w:rsidP="00B221F8">
            <w:pPr>
              <w:jc w:val="center"/>
              <w:rPr>
                <w:rFonts w:ascii="Times New Roman" w:eastAsiaTheme="minorEastAsia" w:hAnsi="Times New Roman"/>
                <w:i/>
                <w:lang w:val="en-GB"/>
              </w:rPr>
            </w:pPr>
          </w:p>
        </w:tc>
        <w:tc>
          <w:tcPr>
            <w:tcW w:w="3118" w:type="dxa"/>
            <w:gridSpan w:val="2"/>
            <w:vMerge/>
          </w:tcPr>
          <w:p w14:paraId="64A0FAEF" w14:textId="77777777" w:rsidR="005A437F" w:rsidRPr="0074675B" w:rsidRDefault="005A437F" w:rsidP="00B221F8">
            <w:pPr>
              <w:jc w:val="center"/>
              <w:rPr>
                <w:rFonts w:ascii="Times New Roman" w:eastAsiaTheme="minorEastAsia" w:hAnsi="Times New Roman"/>
                <w:i/>
                <w:lang w:val="en-GB"/>
              </w:rPr>
            </w:pPr>
          </w:p>
        </w:tc>
      </w:tr>
      <w:tr w:rsidR="005A437F" w14:paraId="1DAC90D0" w14:textId="77777777" w:rsidTr="00B221F8">
        <w:trPr>
          <w:trHeight w:val="156"/>
        </w:trPr>
        <w:tc>
          <w:tcPr>
            <w:tcW w:w="708" w:type="dxa"/>
            <w:vMerge/>
          </w:tcPr>
          <w:p w14:paraId="1756A84D" w14:textId="77777777" w:rsidR="005A437F" w:rsidRDefault="005A437F" w:rsidP="00B221F8">
            <w:pPr>
              <w:jc w:val="both"/>
              <w:rPr>
                <w:rFonts w:ascii="Times New Roman" w:eastAsiaTheme="minorEastAsia" w:hAnsi="Times New Roman"/>
                <w:lang w:val="en-GB"/>
              </w:rPr>
            </w:pPr>
          </w:p>
        </w:tc>
        <w:tc>
          <w:tcPr>
            <w:tcW w:w="1575" w:type="dxa"/>
          </w:tcPr>
          <w:p w14:paraId="7283558E" w14:textId="77777777" w:rsidR="005A437F" w:rsidRPr="0074675B" w:rsidRDefault="005A437F" w:rsidP="00B221F8">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511" w:type="dxa"/>
          </w:tcPr>
          <w:p w14:paraId="337622A5" w14:textId="77777777" w:rsidR="005A437F" w:rsidRPr="0074675B" w:rsidRDefault="005A437F" w:rsidP="00B221F8">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465" w:type="dxa"/>
          </w:tcPr>
          <w:p w14:paraId="561BE9BC" w14:textId="77777777" w:rsidR="005A437F" w:rsidRPr="0074675B" w:rsidRDefault="005A437F" w:rsidP="00B221F8">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653" w:type="dxa"/>
          </w:tcPr>
          <w:p w14:paraId="07E2AA51" w14:textId="77777777" w:rsidR="005A437F" w:rsidRPr="0074675B" w:rsidRDefault="005A437F" w:rsidP="00B221F8">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r>
      <w:tr w:rsidR="005A437F" w14:paraId="19FB0122" w14:textId="77777777" w:rsidTr="00B221F8">
        <w:trPr>
          <w:trHeight w:val="58"/>
        </w:trPr>
        <w:tc>
          <w:tcPr>
            <w:tcW w:w="708" w:type="dxa"/>
          </w:tcPr>
          <w:p w14:paraId="003C3590" w14:textId="77777777" w:rsidR="005A437F" w:rsidRDefault="00E97E36" w:rsidP="00B221F8">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oMath>
            </m:oMathPara>
          </w:p>
        </w:tc>
        <w:tc>
          <w:tcPr>
            <w:tcW w:w="1575" w:type="dxa"/>
          </w:tcPr>
          <w:p w14:paraId="20DF790E"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1511" w:type="dxa"/>
          </w:tcPr>
          <w:p w14:paraId="3833DA37"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1465" w:type="dxa"/>
          </w:tcPr>
          <w:p w14:paraId="384746D3"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1653" w:type="dxa"/>
          </w:tcPr>
          <w:p w14:paraId="2174D423"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r>
      <w:tr w:rsidR="005A437F" w14:paraId="42A787F3" w14:textId="77777777" w:rsidTr="00B221F8">
        <w:tc>
          <w:tcPr>
            <w:tcW w:w="708" w:type="dxa"/>
          </w:tcPr>
          <w:p w14:paraId="4D673497" w14:textId="77777777" w:rsidR="005A437F" w:rsidRDefault="00E97E36" w:rsidP="00B221F8">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oMath>
            </m:oMathPara>
          </w:p>
        </w:tc>
        <w:tc>
          <w:tcPr>
            <w:tcW w:w="1575" w:type="dxa"/>
          </w:tcPr>
          <w:p w14:paraId="0B596A63"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1511" w:type="dxa"/>
          </w:tcPr>
          <w:p w14:paraId="0053102A"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1465" w:type="dxa"/>
          </w:tcPr>
          <w:p w14:paraId="0D9FD794"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c>
          <w:tcPr>
            <w:tcW w:w="1653" w:type="dxa"/>
          </w:tcPr>
          <w:p w14:paraId="481E04B6"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w:t>
            </w:r>
          </w:p>
        </w:tc>
      </w:tr>
      <w:tr w:rsidR="005A437F" w14:paraId="370CD326" w14:textId="77777777" w:rsidTr="00B221F8">
        <w:tc>
          <w:tcPr>
            <w:tcW w:w="708" w:type="dxa"/>
          </w:tcPr>
          <w:p w14:paraId="30174C6C" w14:textId="77777777" w:rsidR="005A437F" w:rsidRDefault="005A437F" w:rsidP="00B221F8">
            <w:pPr>
              <w:jc w:val="both"/>
              <w:rPr>
                <w:rFonts w:ascii="Calibri" w:eastAsia="Calibri" w:hAnsi="Calibri"/>
              </w:rPr>
            </w:pPr>
            <m:oMathPara>
              <m:oMath>
                <m:r>
                  <w:rPr>
                    <w:rFonts w:ascii="Cambria Math" w:eastAsia="Calibri" w:hAnsi="Cambria Math"/>
                  </w:rPr>
                  <m:t>β</m:t>
                </m:r>
              </m:oMath>
            </m:oMathPara>
          </w:p>
        </w:tc>
        <w:tc>
          <w:tcPr>
            <w:tcW w:w="1575" w:type="dxa"/>
          </w:tcPr>
          <w:p w14:paraId="08DB883B"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1.8</w:t>
            </w:r>
          </w:p>
        </w:tc>
        <w:tc>
          <w:tcPr>
            <w:tcW w:w="1511" w:type="dxa"/>
          </w:tcPr>
          <w:p w14:paraId="6905ED5D"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1.1</w:t>
            </w:r>
          </w:p>
        </w:tc>
        <w:tc>
          <w:tcPr>
            <w:tcW w:w="1465" w:type="dxa"/>
          </w:tcPr>
          <w:p w14:paraId="236FEFE3"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2.6</w:t>
            </w:r>
          </w:p>
        </w:tc>
        <w:tc>
          <w:tcPr>
            <w:tcW w:w="1653" w:type="dxa"/>
          </w:tcPr>
          <w:p w14:paraId="1852AEE9"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1.8</w:t>
            </w:r>
          </w:p>
        </w:tc>
      </w:tr>
      <w:tr w:rsidR="005A437F" w14:paraId="5EEB29B2" w14:textId="77777777" w:rsidTr="00B221F8">
        <w:tc>
          <w:tcPr>
            <w:tcW w:w="708" w:type="dxa"/>
          </w:tcPr>
          <w:p w14:paraId="020D1C9E" w14:textId="77777777" w:rsidR="005A437F" w:rsidRDefault="005A437F" w:rsidP="00B221F8">
            <w:pPr>
              <w:jc w:val="both"/>
              <w:rPr>
                <w:rFonts w:ascii="Calibri" w:eastAsia="Calibri" w:hAnsi="Calibri"/>
              </w:rPr>
            </w:pPr>
            <m:oMathPara>
              <m:oMath>
                <m:r>
                  <m:rPr>
                    <m:sty m:val="p"/>
                  </m:rPr>
                  <w:rPr>
                    <w:rFonts w:ascii="Cambria Math" w:eastAsia="Calibri" w:hAnsi="Cambria Math"/>
                  </w:rPr>
                  <m:t>Δ</m:t>
                </m:r>
                <m:r>
                  <w:rPr>
                    <w:rFonts w:ascii="Cambria Math" w:eastAsia="Calibri" w:hAnsi="Cambria Math"/>
                  </w:rPr>
                  <m:t>B</m:t>
                </m:r>
              </m:oMath>
            </m:oMathPara>
          </w:p>
        </w:tc>
        <w:tc>
          <w:tcPr>
            <w:tcW w:w="1575" w:type="dxa"/>
          </w:tcPr>
          <w:p w14:paraId="4C0F9BA2"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181%</w:t>
            </w:r>
          </w:p>
        </w:tc>
        <w:tc>
          <w:tcPr>
            <w:tcW w:w="1511" w:type="dxa"/>
          </w:tcPr>
          <w:p w14:paraId="0DD28593"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66%</w:t>
            </w:r>
          </w:p>
        </w:tc>
        <w:tc>
          <w:tcPr>
            <w:tcW w:w="1465" w:type="dxa"/>
          </w:tcPr>
          <w:p w14:paraId="605B1C36"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284%</w:t>
            </w:r>
          </w:p>
        </w:tc>
        <w:tc>
          <w:tcPr>
            <w:tcW w:w="1653" w:type="dxa"/>
          </w:tcPr>
          <w:p w14:paraId="22562C38" w14:textId="77777777" w:rsidR="005A437F" w:rsidRDefault="005A437F" w:rsidP="00B221F8">
            <w:pPr>
              <w:jc w:val="center"/>
              <w:rPr>
                <w:rFonts w:ascii="Times New Roman" w:eastAsiaTheme="minorEastAsia" w:hAnsi="Times New Roman"/>
                <w:lang w:val="en-GB"/>
              </w:rPr>
            </w:pPr>
            <w:r>
              <w:rPr>
                <w:rFonts w:ascii="Times New Roman" w:eastAsiaTheme="minorEastAsia" w:hAnsi="Times New Roman"/>
                <w:lang w:val="en-GB"/>
              </w:rPr>
              <w:t>157%</w:t>
            </w:r>
          </w:p>
        </w:tc>
      </w:tr>
    </w:tbl>
    <w:p w14:paraId="7EAB8B32" w14:textId="77777777" w:rsidR="005A437F" w:rsidRDefault="005A437F" w:rsidP="005A437F">
      <w:pPr>
        <w:jc w:val="both"/>
        <w:rPr>
          <w:rFonts w:ascii="Times New Roman" w:hAnsi="Times New Roman" w:cs="Times New Roman"/>
        </w:rPr>
      </w:pPr>
    </w:p>
    <w:p w14:paraId="1607EED5" w14:textId="77777777" w:rsidR="005A437F" w:rsidRDefault="005A437F" w:rsidP="005A437F">
      <w:pPr>
        <w:jc w:val="both"/>
        <w:rPr>
          <w:rFonts w:ascii="Times New Roman" w:hAnsi="Times New Roman" w:cs="Times New Roman"/>
        </w:rPr>
      </w:pPr>
      <w:r>
        <w:rPr>
          <w:rFonts w:ascii="Times New Roman" w:hAnsi="Times New Roman" w:cs="Times New Roman"/>
        </w:rPr>
        <w:t>From table 12, we can see that again, as expected, the increase in required budget is large to very large; it ranges from 66% up to 284%.</w:t>
      </w:r>
    </w:p>
    <w:p w14:paraId="496229FC" w14:textId="77777777" w:rsidR="005A437F" w:rsidRDefault="005A437F" w:rsidP="005A437F">
      <w:pPr>
        <w:jc w:val="both"/>
        <w:rPr>
          <w:rFonts w:ascii="Times New Roman" w:hAnsi="Times New Roman" w:cs="Times New Roman"/>
        </w:rPr>
      </w:pPr>
      <w:r>
        <w:rPr>
          <w:rFonts w:ascii="Times New Roman" w:hAnsi="Times New Roman" w:cs="Times New Roman"/>
        </w:rPr>
        <w:t xml:space="preserve">The relative biases in table 11 also hold for scenario 4 as they are independent of sample size. Hence, the most favourable setting is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for the HS. Bias reductions can be considerable but the budget must be 66% higher in order to maintain precision. This is a complicated trade-off that might only be positive when both accuracy and comparability are deemed very important.</w:t>
      </w:r>
      <w:r>
        <w:rPr>
          <w:rFonts w:ascii="Times New Roman" w:hAnsi="Times New Roman" w:cs="Times New Roman"/>
        </w:rPr>
        <w:t xml:space="preserve">    </w:t>
      </w:r>
    </w:p>
    <w:p w14:paraId="55F182C2" w14:textId="77777777" w:rsidR="005A437F" w:rsidRPr="00B50B6A" w:rsidRDefault="005A437F" w:rsidP="005A437F">
      <w:pPr>
        <w:jc w:val="both"/>
        <w:rPr>
          <w:rFonts w:ascii="Times New Roman" w:hAnsi="Times New Roman" w:cs="Times New Roman"/>
          <w:i/>
        </w:rPr>
      </w:pPr>
      <w:r w:rsidRPr="00B50B6A">
        <w:rPr>
          <w:rFonts w:ascii="Times New Roman" w:hAnsi="Times New Roman" w:cs="Times New Roman"/>
          <w:i/>
        </w:rPr>
        <w:t>4.3.5 Summary of results</w:t>
      </w:r>
    </w:p>
    <w:p w14:paraId="11F2EEE8" w14:textId="0C3149E2" w:rsidR="00243415" w:rsidRPr="00042DB2" w:rsidRDefault="005A437F" w:rsidP="005A437F">
      <w:pPr>
        <w:jc w:val="both"/>
        <w:rPr>
          <w:rFonts w:ascii="Times New Roman" w:hAnsi="Times New Roman" w:cs="Times New Roman"/>
        </w:rPr>
      </w:pPr>
      <w:r>
        <w:rPr>
          <w:rFonts w:ascii="Times New Roman" w:hAnsi="Times New Roman" w:cs="Times New Roman"/>
        </w:rPr>
        <w:t>All in all, we can conclude that a re-interview design can be attractive under certain objectives and benchmark design choices. When the measurement benchmark mode is the more expensive second mode, then re-interviews are often useful for the HS. This is because relative measurement biases are fairly large and survey outcome variables are expected to be time stable and have relatively high correlations. For the LFS, biases and correlations are smaller, making it less profitable. When the measurement benchmark mode is the cheaper first mode, then re-interviews are only profitable when relative selection biases are large. This is because the gain in selection bias from the expensive second mode is no longer offset by the relative measurement bias; this bias exists in the unadjusted sequential design but is identified by the re-interview. Scenarios 3 and 4</w:t>
      </w:r>
      <w:r w:rsidR="00E97E36">
        <w:rPr>
          <w:rFonts w:ascii="Times New Roman" w:hAnsi="Times New Roman" w:cs="Times New Roman"/>
        </w:rPr>
        <w:t>,</w:t>
      </w:r>
      <w:r>
        <w:rPr>
          <w:rFonts w:ascii="Times New Roman" w:hAnsi="Times New Roman" w:cs="Times New Roman"/>
        </w:rPr>
        <w:t xml:space="preserve"> in which </w:t>
      </w:r>
      <w:r w:rsidR="00544329">
        <w:rPr>
          <w:rFonts w:ascii="Times New Roman" w:hAnsi="Times New Roman" w:cs="Times New Roman"/>
        </w:rPr>
        <w:t>also the precision is constrained</w:t>
      </w:r>
      <w:r w:rsidR="00E97E36">
        <w:rPr>
          <w:rFonts w:ascii="Times New Roman" w:hAnsi="Times New Roman" w:cs="Times New Roman"/>
        </w:rPr>
        <w:t>,</w:t>
      </w:r>
      <w:r>
        <w:rPr>
          <w:rFonts w:ascii="Times New Roman" w:hAnsi="Times New Roman" w:cs="Times New Roman"/>
        </w:rPr>
        <w:t xml:space="preserve"> implies large increases in required budget and for the HS and LFS will often not have a positive business case. When the objective is design, i.e. a choice between a single mode and a sequential design, then a re-interview may be worth the effort, especially for the HS.</w:t>
      </w:r>
    </w:p>
    <w:p w14:paraId="7BF4150E" w14:textId="77777777" w:rsidR="005A437F" w:rsidRPr="00617E21" w:rsidRDefault="005A437F" w:rsidP="005A437F">
      <w:pPr>
        <w:jc w:val="both"/>
        <w:rPr>
          <w:rFonts w:ascii="Times New Roman" w:hAnsi="Times New Roman" w:cs="Times New Roman"/>
          <w:b/>
          <w:lang w:val="en-US"/>
        </w:rPr>
      </w:pPr>
      <w:r w:rsidRPr="00617E21">
        <w:rPr>
          <w:rFonts w:ascii="Times New Roman" w:hAnsi="Times New Roman" w:cs="Times New Roman"/>
          <w:b/>
          <w:lang w:val="en-US"/>
        </w:rPr>
        <w:lastRenderedPageBreak/>
        <w:t>5 - Discussion</w:t>
      </w:r>
    </w:p>
    <w:p w14:paraId="5DD8B08C" w14:textId="77777777" w:rsidR="005A437F" w:rsidRDefault="005A437F" w:rsidP="005A437F">
      <w:pPr>
        <w:jc w:val="both"/>
        <w:rPr>
          <w:rFonts w:ascii="Times New Roman" w:hAnsi="Times New Roman" w:cs="Times New Roman"/>
        </w:rPr>
      </w:pPr>
      <w:r>
        <w:rPr>
          <w:rFonts w:ascii="Times New Roman" w:hAnsi="Times New Roman" w:cs="Times New Roman"/>
        </w:rPr>
        <w:t>Our main research question is: When do the benefits of a re-interview outweigh the costs of the re-interview? We researched this question from two perspectives, that of design choices and that of adjustment/estimation choices. Under the design perspective, a re-interview merely serves a choice between designs, in this paper, the design that has the highest accuracy, i.e. lowest mean square error, under a budget constraint. Under the adjustment perspective, a re-interview is conducted in order to remove relative measurement biases in the current survey wave and, possibly, also future waves.</w:t>
      </w:r>
    </w:p>
    <w:p w14:paraId="5CF9CB71" w14:textId="77777777" w:rsidR="005A437F" w:rsidRDefault="005A437F" w:rsidP="005A437F">
      <w:pPr>
        <w:jc w:val="both"/>
        <w:rPr>
          <w:rFonts w:ascii="Times New Roman" w:hAnsi="Times New Roman" w:cs="Times New Roman"/>
        </w:rPr>
      </w:pPr>
      <w:r>
        <w:rPr>
          <w:rFonts w:ascii="Times New Roman" w:hAnsi="Times New Roman" w:cs="Times New Roman"/>
        </w:rPr>
        <w:t>The two case studies in the paper show that a re-interview can be profitable under both the design perspective and the adjustment perspective. This is especially true when relative measurement biases between modes are fairly large, when the more expensive mode is the measurement benchmark and when correlations between measurements are relatively large. In our examples, we conclude that a re-interview may be favourable for the Dutch Health Survey, but not for the Dutch Labour Force Survey.</w:t>
      </w:r>
    </w:p>
    <w:p w14:paraId="75FE8D0F" w14:textId="1D068BC5" w:rsidR="005A437F" w:rsidRDefault="00C706FF" w:rsidP="005A437F">
      <w:pPr>
        <w:jc w:val="both"/>
        <w:rPr>
          <w:rFonts w:ascii="Times New Roman" w:hAnsi="Times New Roman" w:cs="Times New Roman"/>
        </w:rPr>
      </w:pPr>
      <w:r>
        <w:rPr>
          <w:rFonts w:ascii="Times New Roman" w:hAnsi="Times New Roman" w:cs="Times New Roman"/>
        </w:rPr>
        <w:t>T</w:t>
      </w:r>
      <w:r w:rsidR="005A437F">
        <w:rPr>
          <w:rFonts w:ascii="Times New Roman" w:hAnsi="Times New Roman" w:cs="Times New Roman"/>
        </w:rPr>
        <w:t>he utility of a re-interview exists only under three main assumptions. One assumption is that the re-interview does not affect measurement behaviour in the alternative mode; here, the more expensive mode. A second assumption is that mode-specific measurement behaviour itself is not a cause of missing data in the re-interview. In other words, there is no association between mode selection and mode measurement. The last assumption is that the time change in answers is absent between the two measurements. The last two assumptions can be combined in stating that the re-interview measurement behaviour itself is not a cause of missing data in the re-interview. The three assumptions can to some extent be ascertained by a careful choice of timing of the re-interview and introduction and motivation of the re-interview. The time lag should be short enough to avoid time change but long enough to neutralize any experimental conditioning. Even so</w:t>
      </w:r>
      <w:r w:rsidR="00890B96">
        <w:rPr>
          <w:rFonts w:ascii="Times New Roman" w:hAnsi="Times New Roman" w:cs="Times New Roman"/>
        </w:rPr>
        <w:t>,</w:t>
      </w:r>
      <w:r w:rsidR="005A437F">
        <w:rPr>
          <w:rFonts w:ascii="Times New Roman" w:hAnsi="Times New Roman" w:cs="Times New Roman"/>
        </w:rPr>
        <w:t xml:space="preserve"> the assumptions can be quite strong or even unrealistic for some surveys or specific survey questions. It is important to keep this in mind. We expect that for a Health Survey a repeated measurement can be conducted without strong experimental influence.</w:t>
      </w:r>
    </w:p>
    <w:p w14:paraId="41765E94" w14:textId="77777777" w:rsidR="005A437F" w:rsidRDefault="005A437F" w:rsidP="005A437F">
      <w:pPr>
        <w:jc w:val="both"/>
        <w:rPr>
          <w:rFonts w:ascii="Times New Roman" w:hAnsi="Times New Roman" w:cs="Times New Roman"/>
        </w:rPr>
      </w:pPr>
      <w:r>
        <w:rPr>
          <w:rFonts w:ascii="Times New Roman" w:hAnsi="Times New Roman" w:cs="Times New Roman"/>
        </w:rPr>
        <w:t xml:space="preserve">There are a number of simplifications and limitations in our study. The most important, perhaps, is that we translated the methodology of </w:t>
      </w:r>
      <w:proofErr w:type="spellStart"/>
      <w:r>
        <w:rPr>
          <w:rFonts w:ascii="Times New Roman" w:hAnsi="Times New Roman" w:cs="Times New Roman"/>
        </w:rPr>
        <w:t>Klausch</w:t>
      </w:r>
      <w:proofErr w:type="spellEnd"/>
      <w:r>
        <w:rPr>
          <w:rFonts w:ascii="Times New Roman" w:hAnsi="Times New Roman" w:cs="Times New Roman"/>
        </w:rPr>
        <w:t xml:space="preserve"> et al (2017), designed for continuous survey variables, to categorical variables. Although this may be acceptable for ordinal variables or binary variables, the methodology would need to be revised for nominal variables. For this reason, we restricted ourselves to binary survey variables. A second limitation is that we considered simple random sampling without replacement. In practice, sampling designs are usually more complex, which may impact some of the conclusions of this paper. A third limitation is that we simplified the variance approximations of the inverse regression estimator and ignored sampling variation in the regression coefficients. In general, we will underestimate the variance of the estimator and, consequently, overestimate its accuracy. In the analyses, we found, however, that biases dominate the mean square error. A final simplification is that we ignored costs for the first and cheaper mode. In web – F2F designs, such a simplification may be acceptable, but in paper – telephone designs cost differences are small and costs of both modes need to be included. For all these simplifications, however, one may state that our approach merely facilitates a decisions and does not pretend or require exact approximations.</w:t>
      </w:r>
    </w:p>
    <w:p w14:paraId="75171D6B" w14:textId="77777777" w:rsidR="005A437F" w:rsidRDefault="005A437F" w:rsidP="005A437F">
      <w:pPr>
        <w:jc w:val="both"/>
        <w:rPr>
          <w:rFonts w:ascii="Times New Roman" w:hAnsi="Times New Roman" w:cs="Times New Roman"/>
        </w:rPr>
      </w:pPr>
      <w:r>
        <w:rPr>
          <w:rFonts w:ascii="Times New Roman" w:hAnsi="Times New Roman" w:cs="Times New Roman"/>
        </w:rPr>
        <w:t>Obviously, there are a number of directions to further explore and elaborate the methodology and findings of this paper. We already mentioned the extension of the methodology to all measurement levels, in particular categorical variables. Next, as we have shown, the utility of a re-interview depends on the choice of measurement benchmark. In this paper, we left this decision open, but, in practice, it needs to be made. Such a uniform choice may not be easy for the survey as a whole. Natural approaches are questionnaire profiles summarizing the characteristics of individual survey items and survey blocks.</w:t>
      </w:r>
    </w:p>
    <w:p w14:paraId="12D080EB" w14:textId="77777777" w:rsidR="005A437F" w:rsidRPr="00C90202" w:rsidRDefault="005A437F" w:rsidP="005A437F">
      <w:pPr>
        <w:jc w:val="both"/>
        <w:rPr>
          <w:rFonts w:ascii="Times New Roman" w:hAnsi="Times New Roman" w:cs="Times New Roman"/>
        </w:rPr>
      </w:pPr>
      <w:r>
        <w:rPr>
          <w:rFonts w:ascii="Times New Roman" w:hAnsi="Times New Roman" w:cs="Times New Roman"/>
        </w:rPr>
        <w:lastRenderedPageBreak/>
        <w:t>It would be very useful if findings of this paper can be replicated for other surveys and/or countries/settings.</w:t>
      </w:r>
    </w:p>
    <w:p w14:paraId="63EE7230" w14:textId="77777777" w:rsidR="005A437F" w:rsidRPr="00617E21" w:rsidRDefault="005A437F" w:rsidP="005A437F">
      <w:pPr>
        <w:jc w:val="both"/>
        <w:rPr>
          <w:rFonts w:ascii="Times New Roman" w:hAnsi="Times New Roman" w:cs="Times New Roman"/>
          <w:b/>
          <w:lang w:val="en-US"/>
        </w:rPr>
      </w:pPr>
      <w:r w:rsidRPr="00617E21">
        <w:rPr>
          <w:rFonts w:ascii="Times New Roman" w:hAnsi="Times New Roman" w:cs="Times New Roman"/>
          <w:b/>
          <w:lang w:val="en-US"/>
        </w:rPr>
        <w:t>References</w:t>
      </w:r>
    </w:p>
    <w:p w14:paraId="7CC42F89" w14:textId="49B4F3B4" w:rsidR="005A437F" w:rsidRPr="00063A22" w:rsidRDefault="005A437F" w:rsidP="005A437F">
      <w:pPr>
        <w:spacing w:after="120"/>
        <w:jc w:val="both"/>
        <w:rPr>
          <w:rFonts w:ascii="Times New Roman" w:hAnsi="Times New Roman" w:cs="Times New Roman"/>
        </w:rPr>
      </w:pPr>
      <w:proofErr w:type="spellStart"/>
      <w:r w:rsidRPr="00466EEB">
        <w:rPr>
          <w:rFonts w:ascii="Times New Roman" w:hAnsi="Times New Roman" w:cs="Times New Roman"/>
          <w:lang w:val="en-US"/>
        </w:rPr>
        <w:t>Biemer</w:t>
      </w:r>
      <w:proofErr w:type="spellEnd"/>
      <w:r w:rsidRPr="00466EEB">
        <w:rPr>
          <w:rFonts w:ascii="Times New Roman" w:hAnsi="Times New Roman" w:cs="Times New Roman"/>
          <w:lang w:val="en-US"/>
        </w:rPr>
        <w:t xml:space="preserve">, P., </w:t>
      </w:r>
      <w:r>
        <w:rPr>
          <w:rFonts w:ascii="Times New Roman" w:hAnsi="Times New Roman" w:cs="Times New Roman"/>
          <w:lang w:val="en-US"/>
        </w:rPr>
        <w:t>(2001),</w:t>
      </w:r>
      <w:r w:rsidRPr="00466EEB">
        <w:rPr>
          <w:rFonts w:ascii="Times New Roman" w:hAnsi="Times New Roman" w:cs="Times New Roman"/>
          <w:lang w:val="en-US"/>
        </w:rPr>
        <w:t xml:space="preserve"> Nonresponse bias and measurement bias in a comparison of face-to-</w:t>
      </w:r>
      <w:r>
        <w:rPr>
          <w:rFonts w:ascii="Times New Roman" w:hAnsi="Times New Roman" w:cs="Times New Roman"/>
          <w:lang w:val="en-US"/>
        </w:rPr>
        <w:t>face and telephone interviewing,</w:t>
      </w:r>
      <w:r w:rsidRPr="00466EEB">
        <w:rPr>
          <w:rFonts w:ascii="Times New Roman" w:hAnsi="Times New Roman" w:cs="Times New Roman"/>
          <w:lang w:val="en-US"/>
        </w:rPr>
        <w:t xml:space="preserve"> </w:t>
      </w:r>
      <w:r w:rsidRPr="002653DF">
        <w:rPr>
          <w:rFonts w:ascii="Times New Roman" w:hAnsi="Times New Roman" w:cs="Times New Roman"/>
        </w:rPr>
        <w:t>Journal of Off</w:t>
      </w:r>
      <w:r w:rsidR="00063A22">
        <w:rPr>
          <w:rFonts w:ascii="Times New Roman" w:hAnsi="Times New Roman" w:cs="Times New Roman"/>
        </w:rPr>
        <w:t>icial Statistics 17, 295 – 320.</w:t>
      </w:r>
    </w:p>
    <w:p w14:paraId="410A1B7F" w14:textId="75FF68B0" w:rsidR="00E97E36" w:rsidRDefault="00E97E36" w:rsidP="005A437F">
      <w:pPr>
        <w:spacing w:after="120"/>
        <w:jc w:val="both"/>
        <w:rPr>
          <w:rFonts w:ascii="Times New Roman" w:hAnsi="Times New Roman" w:cs="Times New Roman"/>
          <w:lang w:val="en-US"/>
        </w:rPr>
      </w:pPr>
      <w:proofErr w:type="spellStart"/>
      <w:r>
        <w:rPr>
          <w:rFonts w:ascii="Times New Roman" w:hAnsi="Times New Roman" w:cs="Times New Roman"/>
          <w:lang w:val="en-US"/>
        </w:rPr>
        <w:t>Dillman</w:t>
      </w:r>
      <w:proofErr w:type="spellEnd"/>
      <w:r>
        <w:rPr>
          <w:rFonts w:ascii="Times New Roman" w:hAnsi="Times New Roman" w:cs="Times New Roman"/>
          <w:lang w:val="en-US"/>
        </w:rPr>
        <w:t xml:space="preserve">, D. A., Smyth, J. D., </w:t>
      </w:r>
      <w:r w:rsidRPr="00E97E36">
        <w:rPr>
          <w:rFonts w:ascii="Times New Roman" w:hAnsi="Times New Roman" w:cs="Times New Roman"/>
          <w:lang w:val="en-US"/>
        </w:rPr>
        <w:t>Chri</w:t>
      </w:r>
      <w:r>
        <w:rPr>
          <w:rFonts w:ascii="Times New Roman" w:hAnsi="Times New Roman" w:cs="Times New Roman"/>
          <w:lang w:val="en-US"/>
        </w:rPr>
        <w:t xml:space="preserve">stian, L. M. (2014), </w:t>
      </w:r>
      <w:r w:rsidRPr="00E97E36">
        <w:rPr>
          <w:rFonts w:ascii="Times New Roman" w:hAnsi="Times New Roman" w:cs="Times New Roman"/>
          <w:i/>
          <w:lang w:val="en-US"/>
        </w:rPr>
        <w:t>Internet, Phone, Mail, and Mixed-Mode Surveys: The Tailored Design Method</w:t>
      </w:r>
      <w:r>
        <w:rPr>
          <w:rFonts w:ascii="Times New Roman" w:hAnsi="Times New Roman" w:cs="Times New Roman"/>
          <w:lang w:val="en-US"/>
        </w:rPr>
        <w:t>,</w:t>
      </w:r>
      <w:r w:rsidRPr="00E97E36">
        <w:rPr>
          <w:rFonts w:ascii="Times New Roman" w:hAnsi="Times New Roman" w:cs="Times New Roman"/>
          <w:lang w:val="en-US"/>
        </w:rPr>
        <w:t xml:space="preserve"> Hoboken, NJ: John Wiley</w:t>
      </w:r>
      <w:r>
        <w:rPr>
          <w:rFonts w:ascii="Times New Roman" w:hAnsi="Times New Roman" w:cs="Times New Roman"/>
          <w:lang w:val="en-US"/>
        </w:rPr>
        <w:t>.</w:t>
      </w:r>
    </w:p>
    <w:p w14:paraId="0D608DB7" w14:textId="77777777" w:rsidR="005A437F" w:rsidRPr="00466EEB" w:rsidRDefault="005A437F" w:rsidP="005A437F">
      <w:pPr>
        <w:spacing w:after="120"/>
        <w:jc w:val="both"/>
        <w:rPr>
          <w:rFonts w:ascii="Times New Roman" w:hAnsi="Times New Roman" w:cs="Times New Roman"/>
          <w:lang w:val="en-US"/>
        </w:rPr>
      </w:pPr>
      <w:proofErr w:type="spellStart"/>
      <w:r w:rsidRPr="00466EEB">
        <w:rPr>
          <w:rFonts w:ascii="Times New Roman" w:hAnsi="Times New Roman" w:cs="Times New Roman"/>
          <w:lang w:val="en-US"/>
        </w:rPr>
        <w:t>Klausch</w:t>
      </w:r>
      <w:proofErr w:type="spellEnd"/>
      <w:r w:rsidRPr="00466EEB">
        <w:rPr>
          <w:rFonts w:ascii="Times New Roman" w:hAnsi="Times New Roman" w:cs="Times New Roman"/>
          <w:lang w:val="en-US"/>
        </w:rPr>
        <w:t xml:space="preserve">, L.T. (2014), </w:t>
      </w:r>
      <w:r w:rsidRPr="00622A43">
        <w:rPr>
          <w:rFonts w:ascii="Times New Roman" w:hAnsi="Times New Roman" w:cs="Times New Roman"/>
          <w:i/>
          <w:lang w:val="en-US"/>
        </w:rPr>
        <w:t>Informed Design of Mixed-Mode Surveys. Evaluating mode effects on measurement and selection error</w:t>
      </w:r>
      <w:r>
        <w:rPr>
          <w:rFonts w:ascii="Times New Roman" w:hAnsi="Times New Roman" w:cs="Times New Roman"/>
          <w:lang w:val="en-US"/>
        </w:rPr>
        <w:t>, Ph.D. dissertation, Utrecht University: Utrecht, The Netherlands.</w:t>
      </w:r>
    </w:p>
    <w:p w14:paraId="4C294B05" w14:textId="5375C0DF" w:rsidR="005A437F" w:rsidRDefault="005A437F" w:rsidP="005A437F">
      <w:pPr>
        <w:spacing w:after="120"/>
        <w:jc w:val="both"/>
        <w:rPr>
          <w:rFonts w:ascii="Times New Roman" w:hAnsi="Times New Roman" w:cs="Times New Roman"/>
          <w:lang w:val="en-US"/>
        </w:rPr>
      </w:pPr>
      <w:proofErr w:type="spellStart"/>
      <w:r w:rsidRPr="00B13203">
        <w:rPr>
          <w:rFonts w:ascii="Times New Roman" w:hAnsi="Times New Roman" w:cs="Times New Roman"/>
        </w:rPr>
        <w:t>Klausch</w:t>
      </w:r>
      <w:proofErr w:type="spellEnd"/>
      <w:r w:rsidRPr="00B13203">
        <w:rPr>
          <w:rFonts w:ascii="Times New Roman" w:hAnsi="Times New Roman" w:cs="Times New Roman"/>
        </w:rPr>
        <w:t xml:space="preserve">, L.T., Schouten, B., </w:t>
      </w:r>
      <w:proofErr w:type="spellStart"/>
      <w:r w:rsidRPr="00B13203">
        <w:rPr>
          <w:rFonts w:ascii="Times New Roman" w:hAnsi="Times New Roman" w:cs="Times New Roman"/>
        </w:rPr>
        <w:t>Buelens</w:t>
      </w:r>
      <w:proofErr w:type="spellEnd"/>
      <w:r w:rsidRPr="00B13203">
        <w:rPr>
          <w:rFonts w:ascii="Times New Roman" w:hAnsi="Times New Roman" w:cs="Times New Roman"/>
        </w:rPr>
        <w:t xml:space="preserve">, B., Van den </w:t>
      </w:r>
      <w:proofErr w:type="spellStart"/>
      <w:r w:rsidRPr="00B13203">
        <w:rPr>
          <w:rFonts w:ascii="Times New Roman" w:hAnsi="Times New Roman" w:cs="Times New Roman"/>
        </w:rPr>
        <w:t>Brakel</w:t>
      </w:r>
      <w:proofErr w:type="spellEnd"/>
      <w:r w:rsidRPr="00B13203">
        <w:rPr>
          <w:rFonts w:ascii="Times New Roman" w:hAnsi="Times New Roman" w:cs="Times New Roman"/>
        </w:rPr>
        <w:t>, J. (2017), Adjusting measurement bias in sequential mixed-mode surveys using re-interview data, Journal of Survey Statistics and Methodology, 5 (4), 409 – 432.</w:t>
      </w:r>
    </w:p>
    <w:p w14:paraId="6775102A" w14:textId="6423573F" w:rsidR="00063A22" w:rsidRPr="00063A22" w:rsidRDefault="003672A4" w:rsidP="005A437F">
      <w:pPr>
        <w:spacing w:after="120"/>
        <w:jc w:val="both"/>
        <w:rPr>
          <w:rFonts w:ascii="Times New Roman" w:hAnsi="Times New Roman" w:cs="Times New Roman"/>
          <w:lang w:val="en-US"/>
        </w:rPr>
      </w:pPr>
      <w:proofErr w:type="spellStart"/>
      <w:r>
        <w:rPr>
          <w:rFonts w:ascii="Times New Roman" w:hAnsi="Times New Roman" w:cs="Times New Roman"/>
          <w:lang w:val="en-US"/>
        </w:rPr>
        <w:t>Kl</w:t>
      </w:r>
      <w:r w:rsidR="00063A22" w:rsidRPr="00063A22">
        <w:rPr>
          <w:rFonts w:ascii="Times New Roman" w:hAnsi="Times New Roman" w:cs="Times New Roman"/>
          <w:lang w:val="en-US"/>
        </w:rPr>
        <w:t>ausch</w:t>
      </w:r>
      <w:proofErr w:type="spellEnd"/>
      <w:r w:rsidR="00063A22" w:rsidRPr="00063A22">
        <w:rPr>
          <w:rFonts w:ascii="Times New Roman" w:hAnsi="Times New Roman" w:cs="Times New Roman"/>
          <w:lang w:val="en-US"/>
        </w:rPr>
        <w:t xml:space="preserve">, L.T. Schouten, B., </w:t>
      </w:r>
      <w:proofErr w:type="spellStart"/>
      <w:r w:rsidR="00063A22" w:rsidRPr="00063A22">
        <w:rPr>
          <w:rFonts w:ascii="Times New Roman" w:hAnsi="Times New Roman" w:cs="Times New Roman"/>
          <w:lang w:val="en-US"/>
        </w:rPr>
        <w:t>Hox</w:t>
      </w:r>
      <w:proofErr w:type="spellEnd"/>
      <w:r w:rsidR="00063A22" w:rsidRPr="00063A22">
        <w:rPr>
          <w:rFonts w:ascii="Times New Roman" w:hAnsi="Times New Roman" w:cs="Times New Roman"/>
          <w:lang w:val="en-US"/>
        </w:rPr>
        <w:t>, J. (20</w:t>
      </w:r>
      <w:r>
        <w:rPr>
          <w:rFonts w:ascii="Times New Roman" w:hAnsi="Times New Roman" w:cs="Times New Roman"/>
          <w:lang w:val="en-US"/>
        </w:rPr>
        <w:t>17</w:t>
      </w:r>
      <w:r w:rsidR="00063A22">
        <w:rPr>
          <w:rFonts w:ascii="Times New Roman" w:hAnsi="Times New Roman" w:cs="Times New Roman"/>
          <w:lang w:val="en-US"/>
        </w:rPr>
        <w:t xml:space="preserve">), Evaluating bias of sequential mixed-mode designs </w:t>
      </w:r>
      <w:proofErr w:type="spellStart"/>
      <w:r w:rsidR="00063A22">
        <w:rPr>
          <w:rFonts w:ascii="Times New Roman" w:hAnsi="Times New Roman" w:cs="Times New Roman"/>
          <w:lang w:val="en-US"/>
        </w:rPr>
        <w:t>afgainst</w:t>
      </w:r>
      <w:proofErr w:type="spellEnd"/>
      <w:r w:rsidR="00063A22">
        <w:rPr>
          <w:rFonts w:ascii="Times New Roman" w:hAnsi="Times New Roman" w:cs="Times New Roman"/>
          <w:lang w:val="en-US"/>
        </w:rPr>
        <w:t xml:space="preserve"> benchmark surveys, Sociological Methods and Research,</w:t>
      </w:r>
      <w:r>
        <w:rPr>
          <w:rFonts w:ascii="Times New Roman" w:hAnsi="Times New Roman" w:cs="Times New Roman"/>
          <w:lang w:val="en-US"/>
        </w:rPr>
        <w:t xml:space="preserve"> 46 (3), 456 – 489.</w:t>
      </w:r>
      <w:r w:rsidR="00063A22">
        <w:rPr>
          <w:rFonts w:ascii="Times New Roman" w:hAnsi="Times New Roman" w:cs="Times New Roman"/>
          <w:lang w:val="en-US"/>
        </w:rPr>
        <w:t xml:space="preserve"> </w:t>
      </w:r>
    </w:p>
    <w:p w14:paraId="08F81AAD" w14:textId="77777777" w:rsidR="005A437F" w:rsidRDefault="005A437F" w:rsidP="005A437F">
      <w:pPr>
        <w:spacing w:after="120"/>
        <w:jc w:val="both"/>
        <w:rPr>
          <w:rFonts w:ascii="Times New Roman" w:hAnsi="Times New Roman" w:cs="Times New Roman"/>
          <w:lang w:val="en-US"/>
        </w:rPr>
      </w:pPr>
      <w:r w:rsidRPr="002653DF">
        <w:rPr>
          <w:rFonts w:ascii="Times New Roman" w:hAnsi="Times New Roman" w:cs="Times New Roman"/>
          <w:lang w:val="en-US"/>
        </w:rPr>
        <w:t xml:space="preserve">Schouten, B., </w:t>
      </w:r>
      <w:proofErr w:type="spellStart"/>
      <w:r w:rsidRPr="002653DF">
        <w:rPr>
          <w:rFonts w:ascii="Times New Roman" w:hAnsi="Times New Roman" w:cs="Times New Roman"/>
          <w:lang w:val="en-US"/>
        </w:rPr>
        <w:t>Brakel</w:t>
      </w:r>
      <w:proofErr w:type="spellEnd"/>
      <w:r w:rsidRPr="002653DF">
        <w:rPr>
          <w:rFonts w:ascii="Times New Roman" w:hAnsi="Times New Roman" w:cs="Times New Roman"/>
          <w:lang w:val="en-US"/>
        </w:rPr>
        <w:t xml:space="preserve">, J. van den, </w:t>
      </w:r>
      <w:proofErr w:type="spellStart"/>
      <w:r w:rsidRPr="002653DF">
        <w:rPr>
          <w:rFonts w:ascii="Times New Roman" w:hAnsi="Times New Roman" w:cs="Times New Roman"/>
          <w:lang w:val="en-US"/>
        </w:rPr>
        <w:t>Buelens</w:t>
      </w:r>
      <w:proofErr w:type="spellEnd"/>
      <w:r w:rsidRPr="002653DF">
        <w:rPr>
          <w:rFonts w:ascii="Times New Roman" w:hAnsi="Times New Roman" w:cs="Times New Roman"/>
          <w:lang w:val="en-US"/>
        </w:rPr>
        <w:t xml:space="preserve">, B., </w:t>
      </w:r>
      <w:proofErr w:type="spellStart"/>
      <w:r w:rsidRPr="002653DF">
        <w:rPr>
          <w:rFonts w:ascii="Times New Roman" w:hAnsi="Times New Roman" w:cs="Times New Roman"/>
          <w:lang w:val="en-US"/>
        </w:rPr>
        <w:t>Laan</w:t>
      </w:r>
      <w:proofErr w:type="spellEnd"/>
      <w:r w:rsidRPr="002653DF">
        <w:rPr>
          <w:rFonts w:ascii="Times New Roman" w:hAnsi="Times New Roman" w:cs="Times New Roman"/>
          <w:lang w:val="en-US"/>
        </w:rPr>
        <w:t xml:space="preserve">, J. van der, </w:t>
      </w:r>
      <w:proofErr w:type="spellStart"/>
      <w:r w:rsidRPr="002653DF">
        <w:rPr>
          <w:rFonts w:ascii="Times New Roman" w:hAnsi="Times New Roman" w:cs="Times New Roman"/>
          <w:lang w:val="en-US"/>
        </w:rPr>
        <w:t>Klausch</w:t>
      </w:r>
      <w:proofErr w:type="spellEnd"/>
      <w:r w:rsidRPr="002653DF">
        <w:rPr>
          <w:rFonts w:ascii="Times New Roman" w:hAnsi="Times New Roman" w:cs="Times New Roman"/>
          <w:lang w:val="en-US"/>
        </w:rPr>
        <w:t>, L.T. (2013), Disentangling mode-specif</w:t>
      </w:r>
      <w:r w:rsidRPr="00617E21">
        <w:rPr>
          <w:rFonts w:ascii="Times New Roman" w:hAnsi="Times New Roman" w:cs="Times New Roman"/>
          <w:lang w:val="en-US"/>
        </w:rPr>
        <w:t>ic selection and measurement bias in social surveys, Social Science Research, 42, 1555 – 1570.</w:t>
      </w:r>
    </w:p>
    <w:p w14:paraId="4E309F39" w14:textId="0BC4104A" w:rsidR="005A437F" w:rsidRPr="00622A43" w:rsidRDefault="00E97E36" w:rsidP="005A437F">
      <w:pPr>
        <w:spacing w:after="120"/>
        <w:jc w:val="both"/>
        <w:rPr>
          <w:rFonts w:ascii="Times New Roman" w:hAnsi="Times New Roman" w:cs="Times New Roman"/>
          <w:lang w:val="en-US"/>
        </w:rPr>
      </w:pPr>
      <w:r>
        <w:rPr>
          <w:rFonts w:ascii="Times New Roman" w:hAnsi="Times New Roman" w:cs="Times New Roman"/>
          <w:lang w:val="en-US"/>
        </w:rPr>
        <w:t xml:space="preserve">Schouten, B., </w:t>
      </w:r>
      <w:proofErr w:type="spellStart"/>
      <w:r>
        <w:rPr>
          <w:rFonts w:ascii="Times New Roman" w:hAnsi="Times New Roman" w:cs="Times New Roman"/>
          <w:lang w:val="en-US"/>
        </w:rPr>
        <w:t>Peytchev</w:t>
      </w:r>
      <w:proofErr w:type="spellEnd"/>
      <w:r>
        <w:rPr>
          <w:rFonts w:ascii="Times New Roman" w:hAnsi="Times New Roman" w:cs="Times New Roman"/>
          <w:lang w:val="en-US"/>
        </w:rPr>
        <w:t xml:space="preserve">, A., Wagner, J. (2017), </w:t>
      </w:r>
      <w:r w:rsidRPr="00E97E36">
        <w:rPr>
          <w:rFonts w:ascii="Times New Roman" w:hAnsi="Times New Roman" w:cs="Times New Roman"/>
          <w:i/>
          <w:lang w:val="en-US"/>
        </w:rPr>
        <w:t>Adaptive Survey Design</w:t>
      </w:r>
      <w:r>
        <w:rPr>
          <w:rFonts w:ascii="Times New Roman" w:hAnsi="Times New Roman" w:cs="Times New Roman"/>
          <w:lang w:val="en-US"/>
        </w:rPr>
        <w:t>, Statistics in the Social and Behavioral Sciences Series, Chapman &amp; Hall/CRC.</w:t>
      </w:r>
    </w:p>
    <w:p w14:paraId="3A592B71" w14:textId="77777777" w:rsidR="005A437F" w:rsidRPr="00042DB2" w:rsidRDefault="005A437F" w:rsidP="005A437F">
      <w:pPr>
        <w:spacing w:after="120"/>
        <w:jc w:val="both"/>
        <w:rPr>
          <w:rFonts w:ascii="Times New Roman" w:hAnsi="Times New Roman" w:cs="Times New Roman"/>
        </w:rPr>
      </w:pPr>
      <w:r w:rsidRPr="00466EEB">
        <w:rPr>
          <w:rFonts w:ascii="Times New Roman" w:hAnsi="Times New Roman" w:cs="Times New Roman"/>
        </w:rPr>
        <w:t>West,</w:t>
      </w:r>
      <w:r>
        <w:rPr>
          <w:rFonts w:ascii="Times New Roman" w:hAnsi="Times New Roman" w:cs="Times New Roman"/>
        </w:rPr>
        <w:t xml:space="preserve"> B.T., Little, R.J</w:t>
      </w:r>
      <w:r w:rsidRPr="00042DB2">
        <w:rPr>
          <w:rFonts w:ascii="Times New Roman" w:hAnsi="Times New Roman" w:cs="Times New Roman"/>
        </w:rPr>
        <w:t>.</w:t>
      </w:r>
      <w:r>
        <w:rPr>
          <w:rFonts w:ascii="Times New Roman" w:hAnsi="Times New Roman" w:cs="Times New Roman"/>
        </w:rPr>
        <w:t>A.</w:t>
      </w:r>
      <w:r w:rsidRPr="00042DB2">
        <w:rPr>
          <w:rFonts w:ascii="Times New Roman" w:hAnsi="Times New Roman" w:cs="Times New Roman"/>
        </w:rPr>
        <w:t xml:space="preserve"> (2013),</w:t>
      </w:r>
      <w:r>
        <w:rPr>
          <w:rFonts w:ascii="Times New Roman" w:hAnsi="Times New Roman" w:cs="Times New Roman"/>
        </w:rPr>
        <w:t xml:space="preserve"> Non-response adjustment of survey estimates based on auxiliary variables subject to error, Journal of the Royal Statistical Society: Series C, 62 (2), 213 – 231.</w:t>
      </w:r>
    </w:p>
    <w:p w14:paraId="09E470CF" w14:textId="77777777" w:rsidR="005A437F" w:rsidRDefault="005A437F" w:rsidP="005A437F">
      <w:pPr>
        <w:jc w:val="both"/>
        <w:rPr>
          <w:rFonts w:ascii="Times New Roman" w:hAnsi="Times New Roman" w:cs="Times New Roman"/>
        </w:rPr>
      </w:pPr>
    </w:p>
    <w:p w14:paraId="1BC8781D" w14:textId="77777777" w:rsidR="005A437F" w:rsidRDefault="005A437F" w:rsidP="005A437F">
      <w:pPr>
        <w:rPr>
          <w:rFonts w:ascii="Times New Roman" w:hAnsi="Times New Roman" w:cs="Times New Roman"/>
          <w:b/>
        </w:rPr>
      </w:pPr>
      <w:r>
        <w:rPr>
          <w:rFonts w:ascii="Times New Roman" w:hAnsi="Times New Roman" w:cs="Times New Roman"/>
          <w:b/>
        </w:rPr>
        <w:br w:type="page"/>
      </w:r>
    </w:p>
    <w:p w14:paraId="74B4ABE0" w14:textId="77777777" w:rsidR="005A437F" w:rsidRPr="00042DB2" w:rsidRDefault="005A437F" w:rsidP="005A437F">
      <w:pPr>
        <w:jc w:val="both"/>
        <w:rPr>
          <w:rFonts w:ascii="Times New Roman" w:hAnsi="Times New Roman" w:cs="Times New Roman"/>
          <w:b/>
        </w:rPr>
      </w:pPr>
      <w:r>
        <w:rPr>
          <w:rFonts w:ascii="Times New Roman" w:hAnsi="Times New Roman" w:cs="Times New Roman"/>
          <w:b/>
        </w:rPr>
        <w:lastRenderedPageBreak/>
        <w:t>Appendix A</w:t>
      </w:r>
      <w:r w:rsidRPr="00042DB2">
        <w:rPr>
          <w:rFonts w:ascii="Times New Roman" w:hAnsi="Times New Roman" w:cs="Times New Roman"/>
          <w:b/>
        </w:rPr>
        <w:t xml:space="preserve"> – Adjustment for measurement bias in sequential designs with three modes</w:t>
      </w:r>
    </w:p>
    <w:p w14:paraId="5232AB2F"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 xml:space="preserve">Statistics Netherlands has a design with Web, telephone and face-to-face (F2F), Web → telephone + F2F as the default survey design. The whole sample is first invited to participate in a Web survey through an advance letter with login and possibly a QR-code. </w:t>
      </w:r>
      <w:proofErr w:type="spellStart"/>
      <w:r w:rsidRPr="00042DB2">
        <w:rPr>
          <w:rFonts w:ascii="Times New Roman" w:hAnsi="Times New Roman" w:cs="Times New Roman"/>
        </w:rPr>
        <w:t>Nonrespondents</w:t>
      </w:r>
      <w:proofErr w:type="spellEnd"/>
      <w:r w:rsidRPr="00042DB2">
        <w:rPr>
          <w:rFonts w:ascii="Times New Roman" w:hAnsi="Times New Roman" w:cs="Times New Roman"/>
        </w:rPr>
        <w:t xml:space="preserve"> with a registered phone number receive a follow-up by telephone and all other </w:t>
      </w:r>
      <w:proofErr w:type="spellStart"/>
      <w:r w:rsidRPr="00042DB2">
        <w:rPr>
          <w:rFonts w:ascii="Times New Roman" w:hAnsi="Times New Roman" w:cs="Times New Roman"/>
        </w:rPr>
        <w:t>nonrespondents</w:t>
      </w:r>
      <w:proofErr w:type="spellEnd"/>
      <w:r w:rsidRPr="00042DB2">
        <w:rPr>
          <w:rFonts w:ascii="Times New Roman" w:hAnsi="Times New Roman" w:cs="Times New Roman"/>
        </w:rPr>
        <w:t xml:space="preserve"> by F2F. The default design is essentially a mix of a sequential and concurrent design. The population is divided into five subpopulations: 1 = households with a registered phone responding to web, 2 = households without a registered phone responding to web, 3 = households with a registered phone responding to telephone after not responding to web, 4 = households without a registered phone responding to F2F after not responding to web, and 5 = households not responding to the MM design. Subpopulation 5 is out of scope and no outcomes are estimated for this subpopulation. We label the remaining subpopulations as </w:t>
      </w:r>
      <m:oMath>
        <m:r>
          <w:rPr>
            <w:rFonts w:ascii="Cambria Math" w:hAnsi="Cambria Math" w:cs="Times New Roman"/>
          </w:rPr>
          <m:t>l=1,2,3,4</m:t>
        </m:r>
      </m:oMath>
      <w:r w:rsidRPr="00042DB2">
        <w:rPr>
          <w:rFonts w:ascii="Times New Roman" w:eastAsiaTheme="minorEastAsia" w:hAnsi="Times New Roman" w:cs="Times New Roman"/>
        </w:rPr>
        <w:t xml:space="preserve">. </w:t>
      </w:r>
    </w:p>
    <w:p w14:paraId="7CDDF8D2" w14:textId="77777777" w:rsidR="005A437F" w:rsidRPr="00042DB2" w:rsidRDefault="005A437F" w:rsidP="005A437F">
      <w:pPr>
        <w:jc w:val="both"/>
        <w:rPr>
          <w:rFonts w:ascii="Times New Roman" w:hAnsi="Times New Roman" w:cs="Times New Roman"/>
        </w:rPr>
      </w:pPr>
      <w:r w:rsidRPr="00042DB2">
        <w:rPr>
          <w:rFonts w:ascii="Times New Roman" w:eastAsiaTheme="minorEastAsia" w:hAnsi="Times New Roman" w:cs="Times New Roman"/>
        </w:rPr>
        <w:t xml:space="preserve">We introduce some additional notation: Let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r>
          <w:rPr>
            <w:rFonts w:ascii="Cambria Math" w:eastAsiaTheme="minorEastAsia" w:hAnsi="Cambria Math" w:cs="Times New Roman"/>
          </w:rPr>
          <m:t>)</m:t>
        </m:r>
      </m:oMath>
      <w:r w:rsidRPr="00042DB2">
        <w:rPr>
          <w:rFonts w:ascii="Times New Roman" w:eastAsiaTheme="minorEastAsia" w:hAnsi="Times New Roman" w:cs="Times New Roman"/>
        </w:rPr>
        <w:t xml:space="preserve"> be the union of subpopulations </w:t>
      </w: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042DB2">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042DB2">
        <w:rPr>
          <w:rFonts w:ascii="Times New Roman" w:eastAsiaTheme="minorEastAsia" w:hAnsi="Times New Roman" w:cs="Times New Roman"/>
        </w:rPr>
        <w:t xml:space="preserve">. Furthermore, let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l</m:t>
            </m:r>
          </m:sub>
        </m:sSub>
      </m:oMath>
      <w:r w:rsidRPr="00042DB2">
        <w:rPr>
          <w:rFonts w:ascii="Times New Roman" w:eastAsiaTheme="minorEastAsia" w:hAnsi="Times New Roman" w:cs="Times New Roman"/>
        </w:rPr>
        <w:t xml:space="preserve"> be the estimated size of subpopulation </w:t>
      </w:r>
      <m:oMath>
        <m:r>
          <w:rPr>
            <w:rFonts w:ascii="Cambria Math" w:eastAsiaTheme="minorEastAsia" w:hAnsi="Cambria Math" w:cs="Times New Roman"/>
          </w:rPr>
          <m:t>l</m:t>
        </m:r>
      </m:oMath>
      <w:r w:rsidRPr="00042DB2">
        <w:rPr>
          <w:rFonts w:ascii="Times New Roman" w:eastAsiaTheme="minorEastAsia" w:hAnsi="Times New Roman" w:cs="Times New Roman"/>
        </w:rPr>
        <w:t xml:space="preserve"> based on the sample, and </w:t>
      </w:r>
      <m:oMath>
        <m:acc>
          <m:accPr>
            <m:ctrlPr>
              <w:rPr>
                <w:rFonts w:ascii="Cambria Math" w:hAnsi="Cambria Math" w:cs="Times New Roman"/>
                <w:i/>
              </w:rPr>
            </m:ctrlPr>
          </m:accPr>
          <m:e>
            <m:r>
              <w:rPr>
                <w:rFonts w:ascii="Cambria Math" w:hAnsi="Cambria Math" w:cs="Times New Roman"/>
              </w:rPr>
              <m:t>N</m:t>
            </m:r>
          </m:e>
        </m:acc>
      </m:oMath>
      <w:r w:rsidRPr="00042DB2">
        <w:rPr>
          <w:rFonts w:ascii="Times New Roman" w:eastAsiaTheme="minorEastAsia" w:hAnsi="Times New Roman" w:cs="Times New Roman"/>
        </w:rPr>
        <w:t xml:space="preserve"> be the estimated population size.</w:t>
      </w:r>
      <w:r w:rsidRPr="00042DB2">
        <w:rPr>
          <w:rFonts w:ascii="Times New Roman" w:hAnsi="Times New Roman" w:cs="Times New Roman"/>
        </w:rPr>
        <w:t xml:space="preserve"> Let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BM,t</m:t>
            </m:r>
          </m:sub>
          <m:sup>
            <m:r>
              <w:rPr>
                <w:rFonts w:ascii="Cambria Math" w:hAnsi="Cambria Math" w:cs="Times New Roman"/>
              </w:rPr>
              <m:t>s</m:t>
            </m:r>
          </m:sup>
        </m:sSubSup>
      </m:oMath>
      <w:r w:rsidRPr="00042DB2">
        <w:rPr>
          <w:rFonts w:ascii="Times New Roman" w:eastAsiaTheme="minorEastAsia" w:hAnsi="Times New Roman" w:cs="Times New Roman"/>
        </w:rPr>
        <w:t xml:space="preserve"> be the type </w:t>
      </w:r>
      <m:oMath>
        <m:r>
          <w:rPr>
            <w:rFonts w:ascii="Cambria Math" w:eastAsiaTheme="minorEastAsia" w:hAnsi="Cambria Math" w:cs="Times New Roman"/>
          </w:rPr>
          <m:t>t∈{</m:t>
        </m:r>
        <m:r>
          <m:rPr>
            <m:sty m:val="p"/>
          </m:rPr>
          <w:rPr>
            <w:rFonts w:ascii="Cambria Math" w:eastAsiaTheme="minorEastAsia" w:hAnsi="Cambria Math" w:cs="Times New Roman"/>
          </w:rPr>
          <m:t>unadj,ratio,reg,ireg,fixed-effect,…</m:t>
        </m:r>
        <m:r>
          <w:rPr>
            <w:rFonts w:ascii="Cambria Math" w:eastAsiaTheme="minorEastAsia" w:hAnsi="Cambria Math" w:cs="Times New Roman"/>
          </w:rPr>
          <m:t>}</m:t>
        </m:r>
      </m:oMath>
      <w:r w:rsidRPr="00042DB2">
        <w:rPr>
          <w:rFonts w:ascii="Times New Roman" w:eastAsiaTheme="minorEastAsia" w:hAnsi="Times New Roman" w:cs="Times New Roman"/>
        </w:rPr>
        <w:t xml:space="preserve"> estimator applied to section </w:t>
      </w:r>
      <m:oMath>
        <m:r>
          <w:rPr>
            <w:rFonts w:ascii="Cambria Math" w:eastAsiaTheme="minorEastAsia" w:hAnsi="Cambria Math" w:cs="Times New Roman"/>
          </w:rPr>
          <m:t>s∈{</m:t>
        </m:r>
        <m:d>
          <m:dPr>
            <m:ctrlPr>
              <w:rPr>
                <w:rFonts w:ascii="Cambria Math" w:eastAsiaTheme="minorEastAsia" w:hAnsi="Cambria Math" w:cs="Times New Roman"/>
                <w:i/>
              </w:rPr>
            </m:ctrlPr>
          </m:dPr>
          <m:e>
            <m:r>
              <w:rPr>
                <w:rFonts w:ascii="Cambria Math" w:eastAsiaTheme="minorEastAsia" w:hAnsi="Cambria Math" w:cs="Times New Roman"/>
              </w:rPr>
              <m:t>1,2</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1,3</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1,4</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2,3</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2,4</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3,4</m:t>
            </m:r>
          </m:e>
        </m:d>
        <m:r>
          <w:rPr>
            <w:rFonts w:ascii="Cambria Math" w:eastAsiaTheme="minorEastAsia" w:hAnsi="Cambria Math" w:cs="Times New Roman"/>
          </w:rPr>
          <m:t>}</m:t>
        </m:r>
      </m:oMath>
      <w:r w:rsidRPr="00042DB2">
        <w:rPr>
          <w:rFonts w:ascii="Times New Roman" w:eastAsiaTheme="minorEastAsia" w:hAnsi="Times New Roman" w:cs="Times New Roman"/>
        </w:rPr>
        <w:t xml:space="preserve"> of the population assuming </w:t>
      </w:r>
      <m:oMath>
        <m:r>
          <w:rPr>
            <w:rFonts w:ascii="Cambria Math" w:eastAsiaTheme="minorEastAsia" w:hAnsi="Cambria Math" w:cs="Times New Roman"/>
          </w:rPr>
          <m:t>BM∈{</m:t>
        </m:r>
        <m:r>
          <m:rPr>
            <m:sty m:val="p"/>
          </m:rPr>
          <w:rPr>
            <w:rFonts w:ascii="Cambria Math" w:eastAsiaTheme="minorEastAsia" w:hAnsi="Cambria Math" w:cs="Times New Roman"/>
          </w:rPr>
          <m:t>web,tel,F2F</m:t>
        </m:r>
        <m:r>
          <w:rPr>
            <w:rFonts w:ascii="Cambria Math" w:eastAsiaTheme="minorEastAsia" w:hAnsi="Cambria Math" w:cs="Times New Roman"/>
          </w:rPr>
          <m:t>}</m:t>
        </m:r>
      </m:oMath>
      <w:r w:rsidRPr="00042DB2">
        <w:rPr>
          <w:rFonts w:ascii="Times New Roman" w:eastAsiaTheme="minorEastAsia" w:hAnsi="Times New Roman" w:cs="Times New Roman"/>
        </w:rPr>
        <w:t xml:space="preserve"> as the benchma</w:t>
      </w:r>
      <w:r>
        <w:rPr>
          <w:rFonts w:ascii="Times New Roman" w:eastAsiaTheme="minorEastAsia" w:hAnsi="Times New Roman" w:cs="Times New Roman"/>
        </w:rPr>
        <w:t>rk mode for measurement</w:t>
      </w:r>
      <w:r w:rsidRPr="00042DB2">
        <w:rPr>
          <w:rFonts w:ascii="Times New Roman" w:eastAsiaTheme="minorEastAsia" w:hAnsi="Times New Roman" w:cs="Times New Roman"/>
        </w:rPr>
        <w:t xml:space="preserve">. Let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Y</m:t>
                </m:r>
              </m:e>
            </m:acc>
          </m:e>
          <m:sub>
            <m:r>
              <w:rPr>
                <w:rFonts w:ascii="Cambria Math" w:eastAsiaTheme="minorEastAsia" w:hAnsi="Cambria Math" w:cs="Times New Roman"/>
              </w:rPr>
              <m:t>l</m:t>
            </m:r>
          </m:sub>
        </m:sSub>
      </m:oMath>
      <w:r w:rsidRPr="00042DB2">
        <w:rPr>
          <w:rFonts w:ascii="Times New Roman" w:eastAsiaTheme="minorEastAsia" w:hAnsi="Times New Roman" w:cs="Times New Roman"/>
        </w:rPr>
        <w:t xml:space="preserve"> be the design-weighted mean of the outcomes for subpopulation </w:t>
      </w:r>
      <m:oMath>
        <m:r>
          <w:rPr>
            <w:rFonts w:ascii="Cambria Math" w:eastAsiaTheme="minorEastAsia" w:hAnsi="Cambria Math" w:cs="Times New Roman"/>
          </w:rPr>
          <m:t>l</m:t>
        </m:r>
      </m:oMath>
      <w:r w:rsidRPr="00042DB2">
        <w:rPr>
          <w:rFonts w:ascii="Times New Roman" w:eastAsiaTheme="minorEastAsia" w:hAnsi="Times New Roman" w:cs="Times New Roman"/>
        </w:rPr>
        <w:t>.</w:t>
      </w:r>
    </w:p>
    <w:p w14:paraId="6A9F8CD1"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Under BM=web, estimators have the form</w:t>
      </w:r>
    </w:p>
    <w:p w14:paraId="05EA29C9" w14:textId="77777777" w:rsidR="005A437F" w:rsidRPr="00042DB2" w:rsidRDefault="005A437F" w:rsidP="005A437F">
      <w:pPr>
        <w:jc w:val="both"/>
        <w:rPr>
          <w:rFonts w:ascii="Times New Roman" w:eastAsiaTheme="minorEastAsia" w:hAnsi="Times New Roman" w:cs="Times New Roman"/>
        </w:rPr>
      </w:pPr>
      <w:r w:rsidRPr="00042DB2">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Pr="00042DB2">
        <w:rPr>
          <w:rFonts w:ascii="Times New Roman" w:eastAsiaTheme="minorEastAsia" w:hAnsi="Times New Roman"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web</m:t>
            </m:r>
          </m:sub>
        </m:sSub>
        <m:r>
          <w:rPr>
            <w:rFonts w:ascii="Cambria Math" w:hAnsi="Cambria Math" w:cs="Times New Roman"/>
          </w:rPr>
          <m:t>=</m:t>
        </m:r>
        <m:f>
          <m:fPr>
            <m:ctrlPr>
              <w:rPr>
                <w:rFonts w:ascii="Cambria Math" w:hAnsi="Cambria Math" w:cs="Times New Roman"/>
                <w:i/>
              </w:rPr>
            </m:ctrlPr>
          </m:fPr>
          <m:num>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3</m:t>
                </m:r>
              </m:sub>
            </m:sSub>
          </m:num>
          <m:den>
            <m:acc>
              <m:accPr>
                <m:ctrlPr>
                  <w:rPr>
                    <w:rFonts w:ascii="Cambria Math" w:hAnsi="Cambria Math" w:cs="Times New Roman"/>
                    <w:i/>
                  </w:rPr>
                </m:ctrlPr>
              </m:accPr>
              <m:e>
                <m:r>
                  <w:rPr>
                    <w:rFonts w:ascii="Cambria Math" w:hAnsi="Cambria Math" w:cs="Times New Roman"/>
                  </w:rPr>
                  <m:t>N</m:t>
                </m:r>
              </m:e>
            </m:acc>
          </m:den>
        </m:f>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web,</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sub>
          <m:sup>
            <m:r>
              <w:rPr>
                <w:rFonts w:ascii="Cambria Math" w:hAnsi="Cambria Math" w:cs="Times New Roman"/>
              </w:rPr>
              <m:t>(1,3)</m:t>
            </m:r>
          </m:sup>
        </m:sSubSup>
        <m:r>
          <w:rPr>
            <w:rFonts w:ascii="Cambria Math" w:eastAsiaTheme="minorEastAsia" w:hAnsi="Cambria Math" w:cs="Times New Roman"/>
          </w:rPr>
          <m:t>+</m:t>
        </m:r>
        <m:f>
          <m:fPr>
            <m:ctrlPr>
              <w:rPr>
                <w:rFonts w:ascii="Cambria Math" w:hAnsi="Cambria Math" w:cs="Times New Roman"/>
                <w:i/>
              </w:rPr>
            </m:ctrlPr>
          </m:fPr>
          <m:num>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4</m:t>
                </m:r>
              </m:sub>
            </m:sSub>
          </m:num>
          <m:den>
            <m:acc>
              <m:accPr>
                <m:ctrlPr>
                  <w:rPr>
                    <w:rFonts w:ascii="Cambria Math" w:hAnsi="Cambria Math" w:cs="Times New Roman"/>
                    <w:i/>
                  </w:rPr>
                </m:ctrlPr>
              </m:accPr>
              <m:e>
                <m:r>
                  <w:rPr>
                    <w:rFonts w:ascii="Cambria Math" w:hAnsi="Cambria Math" w:cs="Times New Roman"/>
                  </w:rPr>
                  <m:t>N</m:t>
                </m:r>
              </m:e>
            </m:acc>
          </m:den>
        </m:f>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web,</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sub>
          <m:sup>
            <m:r>
              <w:rPr>
                <w:rFonts w:ascii="Cambria Math" w:hAnsi="Cambria Math" w:cs="Times New Roman"/>
              </w:rPr>
              <m:t>(2,4)</m:t>
            </m:r>
          </m:sup>
        </m:sSubSup>
      </m:oMath>
      <w:r>
        <w:rPr>
          <w:rFonts w:ascii="Times New Roman" w:eastAsiaTheme="minorEastAsia" w:hAnsi="Times New Roman" w:cs="Times New Roman"/>
        </w:rPr>
        <w:t xml:space="preserve">,             </w:t>
      </w:r>
      <w:r w:rsidRPr="00042DB2">
        <w:rPr>
          <w:rFonts w:ascii="Times New Roman" w:eastAsiaTheme="minorEastAsia" w:hAnsi="Times New Roman" w:cs="Times New Roman"/>
        </w:rPr>
        <w:t xml:space="preserve"> </w:t>
      </w:r>
      <w:r>
        <w:rPr>
          <w:rFonts w:ascii="Times New Roman" w:eastAsiaTheme="minorEastAsia" w:hAnsi="Times New Roman" w:cs="Times New Roman"/>
        </w:rPr>
        <w:t xml:space="preserve">                          (A</w:t>
      </w:r>
      <w:r w:rsidRPr="00042DB2">
        <w:rPr>
          <w:rFonts w:ascii="Times New Roman" w:eastAsiaTheme="minorEastAsia" w:hAnsi="Times New Roman" w:cs="Times New Roman"/>
        </w:rPr>
        <w:t>.1)</w:t>
      </w:r>
    </w:p>
    <w:p w14:paraId="0351C12A" w14:textId="77777777" w:rsidR="005A437F" w:rsidRPr="00042DB2" w:rsidRDefault="005A437F" w:rsidP="005A437F">
      <w:pPr>
        <w:jc w:val="both"/>
        <w:rPr>
          <w:rFonts w:ascii="Times New Roman" w:eastAsiaTheme="minorEastAsia" w:hAnsi="Times New Roman" w:cs="Times New Roman"/>
        </w:rPr>
      </w:pPr>
      <w:r w:rsidRPr="00042DB2">
        <w:rPr>
          <w:rFonts w:ascii="Times New Roman" w:eastAsiaTheme="minorEastAsia" w:hAnsi="Times New Roman" w:cs="Times New Roman"/>
        </w:rPr>
        <w:t>where the estimators are allowed to be different per section given conjectures about the form of the measurement model.</w:t>
      </w:r>
    </w:p>
    <w:p w14:paraId="726C241F" w14:textId="77777777" w:rsidR="005A437F" w:rsidRPr="00042DB2" w:rsidRDefault="005A437F" w:rsidP="005A437F">
      <w:pPr>
        <w:jc w:val="both"/>
        <w:rPr>
          <w:rFonts w:ascii="Times New Roman" w:eastAsiaTheme="minorEastAsia" w:hAnsi="Times New Roman" w:cs="Times New Roman"/>
        </w:rPr>
      </w:pPr>
      <w:r w:rsidRPr="00042DB2">
        <w:rPr>
          <w:rFonts w:ascii="Times New Roman" w:eastAsiaTheme="minorEastAsia" w:hAnsi="Times New Roman" w:cs="Times New Roman"/>
        </w:rPr>
        <w:t>The estimators for BM=</w:t>
      </w:r>
      <w:proofErr w:type="spellStart"/>
      <w:r w:rsidRPr="00042DB2">
        <w:rPr>
          <w:rFonts w:ascii="Times New Roman" w:eastAsiaTheme="minorEastAsia" w:hAnsi="Times New Roman" w:cs="Times New Roman"/>
        </w:rPr>
        <w:t>tel</w:t>
      </w:r>
      <w:proofErr w:type="spellEnd"/>
      <w:r w:rsidRPr="00042DB2">
        <w:rPr>
          <w:rFonts w:ascii="Times New Roman" w:eastAsiaTheme="minorEastAsia" w:hAnsi="Times New Roman" w:cs="Times New Roman"/>
        </w:rPr>
        <w:t xml:space="preserve"> and BM=F2F are conceptually the same; we give only the estimator for BM=F2F. Under BM=F2F, estimators have the form</w:t>
      </w:r>
    </w:p>
    <w:p w14:paraId="39B2BE7D" w14:textId="77777777" w:rsidR="005A437F" w:rsidRPr="00042DB2" w:rsidRDefault="005A437F" w:rsidP="005A437F">
      <w:pPr>
        <w:jc w:val="both"/>
        <w:rPr>
          <w:rFonts w:ascii="Times New Roman" w:eastAsiaTheme="minorEastAsia" w:hAnsi="Times New Roman" w:cs="Times New Roman"/>
        </w:rPr>
      </w:pPr>
      <w:r>
        <w:rPr>
          <w:rFonts w:ascii="Times New Roman" w:eastAsiaTheme="minorEastAsia" w:hAnsi="Times New Roman" w:cs="Times New Roman"/>
        </w:rPr>
        <w:t xml:space="preserve">                        </w:t>
      </w:r>
      <w:r w:rsidRPr="00042DB2">
        <w:rPr>
          <w:rFonts w:ascii="Times New Roman" w:eastAsiaTheme="minorEastAsia" w:hAnsi="Times New Roman"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F2F</m:t>
            </m:r>
          </m:sub>
        </m:sSub>
        <m:r>
          <w:rPr>
            <w:rFonts w:ascii="Cambria Math" w:hAnsi="Cambria Math" w:cs="Times New Roman"/>
          </w:rPr>
          <m:t>=</m:t>
        </m:r>
        <m:f>
          <m:fPr>
            <m:ctrlPr>
              <w:rPr>
                <w:rFonts w:ascii="Cambria Math" w:hAnsi="Cambria Math" w:cs="Times New Roman"/>
                <w:i/>
              </w:rPr>
            </m:ctrlPr>
          </m:fPr>
          <m:num>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4</m:t>
                </m:r>
              </m:sub>
            </m:sSub>
          </m:num>
          <m:den>
            <m:acc>
              <m:accPr>
                <m:ctrlPr>
                  <w:rPr>
                    <w:rFonts w:ascii="Cambria Math" w:hAnsi="Cambria Math" w:cs="Times New Roman"/>
                    <w:i/>
                  </w:rPr>
                </m:ctrlPr>
              </m:accPr>
              <m:e>
                <m:r>
                  <w:rPr>
                    <w:rFonts w:ascii="Cambria Math" w:hAnsi="Cambria Math" w:cs="Times New Roman"/>
                  </w:rPr>
                  <m:t>N</m:t>
                </m:r>
              </m:e>
            </m:acc>
          </m:den>
        </m:f>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F2F,</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sub>
          <m:sup>
            <m:r>
              <w:rPr>
                <w:rFonts w:ascii="Cambria Math" w:hAnsi="Cambria Math" w:cs="Times New Roman"/>
              </w:rPr>
              <m:t>(1,4)</m:t>
            </m:r>
          </m:sup>
        </m:sSubSup>
        <m:r>
          <w:rPr>
            <w:rFonts w:ascii="Cambria Math" w:eastAsiaTheme="minorEastAsia" w:hAnsi="Cambria Math" w:cs="Times New Roman"/>
          </w:rPr>
          <m:t>+</m:t>
        </m:r>
        <m:f>
          <m:fPr>
            <m:ctrlPr>
              <w:rPr>
                <w:rFonts w:ascii="Cambria Math" w:hAnsi="Cambria Math" w:cs="Times New Roman"/>
                <w:i/>
              </w:rPr>
            </m:ctrlPr>
          </m:fPr>
          <m:num>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4</m:t>
                </m:r>
              </m:sub>
            </m:sSub>
          </m:num>
          <m:den>
            <m:acc>
              <m:accPr>
                <m:ctrlPr>
                  <w:rPr>
                    <w:rFonts w:ascii="Cambria Math" w:hAnsi="Cambria Math" w:cs="Times New Roman"/>
                    <w:i/>
                  </w:rPr>
                </m:ctrlPr>
              </m:accPr>
              <m:e>
                <m:r>
                  <w:rPr>
                    <w:rFonts w:ascii="Cambria Math" w:hAnsi="Cambria Math" w:cs="Times New Roman"/>
                  </w:rPr>
                  <m:t>N</m:t>
                </m:r>
              </m:e>
            </m:acc>
          </m:den>
        </m:f>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F2F,</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sub>
          <m:sup>
            <m:r>
              <w:rPr>
                <w:rFonts w:ascii="Cambria Math" w:hAnsi="Cambria Math" w:cs="Times New Roman"/>
              </w:rPr>
              <m:t>(2,4)</m:t>
            </m:r>
          </m:sup>
        </m:sSubSup>
        <m:r>
          <w:rPr>
            <w:rFonts w:ascii="Cambria Math" w:eastAsiaTheme="minorEastAsia" w:hAnsi="Cambria Math" w:cs="Times New Roman"/>
          </w:rPr>
          <m:t>+</m:t>
        </m:r>
        <m:f>
          <m:fPr>
            <m:ctrlPr>
              <w:rPr>
                <w:rFonts w:ascii="Cambria Math" w:hAnsi="Cambria Math" w:cs="Times New Roman"/>
                <w:i/>
              </w:rPr>
            </m:ctrlPr>
          </m:fPr>
          <m:num>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4</m:t>
                </m:r>
              </m:sub>
            </m:sSub>
          </m:num>
          <m:den>
            <m:acc>
              <m:accPr>
                <m:ctrlPr>
                  <w:rPr>
                    <w:rFonts w:ascii="Cambria Math" w:hAnsi="Cambria Math" w:cs="Times New Roman"/>
                    <w:i/>
                  </w:rPr>
                </m:ctrlPr>
              </m:accPr>
              <m:e>
                <m:r>
                  <w:rPr>
                    <w:rFonts w:ascii="Cambria Math" w:hAnsi="Cambria Math" w:cs="Times New Roman"/>
                  </w:rPr>
                  <m:t>N</m:t>
                </m:r>
              </m:e>
            </m:acc>
          </m:den>
        </m:f>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F2F,</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3</m:t>
                </m:r>
              </m:sub>
            </m:sSub>
          </m:sub>
          <m:sup>
            <m:r>
              <w:rPr>
                <w:rFonts w:ascii="Cambria Math" w:hAnsi="Cambria Math" w:cs="Times New Roman"/>
              </w:rPr>
              <m:t>(3,4)</m:t>
            </m:r>
          </m:sup>
        </m:sSubSup>
        <m:r>
          <w:rPr>
            <w:rFonts w:ascii="Cambria Math" w:eastAsiaTheme="minorEastAsia" w:hAnsi="Cambria Math" w:cs="Times New Roman"/>
          </w:rPr>
          <m:t>-2</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4</m:t>
                </m:r>
              </m:sub>
            </m:sSub>
          </m:num>
          <m:den>
            <m:acc>
              <m:accPr>
                <m:ctrlPr>
                  <w:rPr>
                    <w:rFonts w:ascii="Cambria Math" w:hAnsi="Cambria Math" w:cs="Times New Roman"/>
                    <w:i/>
                  </w:rPr>
                </m:ctrlPr>
              </m:accPr>
              <m:e>
                <m:r>
                  <w:rPr>
                    <w:rFonts w:ascii="Cambria Math" w:hAnsi="Cambria Math" w:cs="Times New Roman"/>
                  </w:rPr>
                  <m:t>N</m:t>
                </m:r>
              </m:e>
            </m:acc>
          </m:den>
        </m:f>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Y</m:t>
                </m:r>
              </m:e>
            </m:acc>
          </m:e>
          <m:sub>
            <m:r>
              <w:rPr>
                <w:rFonts w:ascii="Cambria Math" w:eastAsiaTheme="minorEastAsia" w:hAnsi="Cambria Math" w:cs="Times New Roman"/>
              </w:rPr>
              <m:t>F2F</m:t>
            </m:r>
          </m:sub>
        </m:sSub>
      </m:oMath>
      <w:r>
        <w:rPr>
          <w:rFonts w:ascii="Times New Roman" w:eastAsiaTheme="minorEastAsia" w:hAnsi="Times New Roman" w:cs="Times New Roman"/>
        </w:rPr>
        <w:t>,                     (A</w:t>
      </w:r>
      <w:r w:rsidRPr="00042DB2">
        <w:rPr>
          <w:rFonts w:ascii="Times New Roman" w:eastAsiaTheme="minorEastAsia" w:hAnsi="Times New Roman" w:cs="Times New Roman"/>
        </w:rPr>
        <w:t>.2)</w:t>
      </w:r>
    </w:p>
    <w:p w14:paraId="19428A2B" w14:textId="77777777" w:rsidR="005A437F" w:rsidRPr="00042DB2" w:rsidRDefault="005A437F" w:rsidP="005A437F">
      <w:pPr>
        <w:jc w:val="both"/>
        <w:rPr>
          <w:rFonts w:ascii="Times New Roman" w:eastAsiaTheme="minorEastAsia" w:hAnsi="Times New Roman" w:cs="Times New Roman"/>
        </w:rPr>
      </w:pPr>
      <w:r w:rsidRPr="00042DB2">
        <w:rPr>
          <w:rFonts w:ascii="Times New Roman" w:eastAsiaTheme="minorEastAsia" w:hAnsi="Times New Roman" w:cs="Times New Roman"/>
        </w:rPr>
        <w:t xml:space="preserve">where the term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4</m:t>
                </m:r>
              </m:sub>
            </m:sSub>
          </m:num>
          <m:den>
            <m:acc>
              <m:accPr>
                <m:ctrlPr>
                  <w:rPr>
                    <w:rFonts w:ascii="Cambria Math" w:hAnsi="Cambria Math" w:cs="Times New Roman"/>
                    <w:i/>
                  </w:rPr>
                </m:ctrlPr>
              </m:accPr>
              <m:e>
                <m:r>
                  <w:rPr>
                    <w:rFonts w:ascii="Cambria Math" w:hAnsi="Cambria Math" w:cs="Times New Roman"/>
                  </w:rPr>
                  <m:t>N</m:t>
                </m:r>
              </m:e>
            </m:acc>
          </m:den>
        </m:f>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Y</m:t>
                </m:r>
              </m:e>
            </m:acc>
          </m:e>
          <m:sub>
            <m:r>
              <w:rPr>
                <w:rFonts w:ascii="Cambria Math" w:eastAsiaTheme="minorEastAsia" w:hAnsi="Cambria Math" w:cs="Times New Roman"/>
              </w:rPr>
              <m:t>F2F</m:t>
            </m:r>
          </m:sub>
        </m:sSub>
      </m:oMath>
      <w:r w:rsidRPr="00042DB2">
        <w:rPr>
          <w:rFonts w:ascii="Times New Roman" w:eastAsiaTheme="minorEastAsia" w:hAnsi="Times New Roman" w:cs="Times New Roman"/>
        </w:rPr>
        <w:t xml:space="preserve"> is included in each of the estimators and needs to be subtracted twice. Again, the estimators may be different per section.</w:t>
      </w:r>
    </w:p>
    <w:p w14:paraId="28BB5569" w14:textId="77777777" w:rsidR="005A437F" w:rsidRDefault="005A437F" w:rsidP="005A437F">
      <w:pPr>
        <w:jc w:val="both"/>
        <w:rPr>
          <w:rFonts w:ascii="Times New Roman" w:eastAsiaTheme="minorEastAsia" w:hAnsi="Times New Roman" w:cs="Times New Roman"/>
        </w:rPr>
      </w:pPr>
      <w:r>
        <w:rPr>
          <w:rFonts w:ascii="Times New Roman" w:eastAsiaTheme="minorEastAsia" w:hAnsi="Times New Roman" w:cs="Times New Roman"/>
        </w:rPr>
        <w:t>The estimators (A.1) and (A</w:t>
      </w:r>
      <w:r w:rsidRPr="00042DB2">
        <w:rPr>
          <w:rFonts w:ascii="Times New Roman" w:eastAsiaTheme="minorEastAsia" w:hAnsi="Times New Roman" w:cs="Times New Roman"/>
        </w:rPr>
        <w:t xml:space="preserve">.2) are written in such a form that they can be computed easily using </w:t>
      </w:r>
      <w:r>
        <w:rPr>
          <w:rFonts w:ascii="Times New Roman" w:eastAsiaTheme="minorEastAsia" w:hAnsi="Times New Roman" w:cs="Times New Roman"/>
        </w:rPr>
        <w:t>any</w:t>
      </w:r>
      <w:r w:rsidRPr="00042DB2">
        <w:rPr>
          <w:rFonts w:ascii="Times New Roman" w:eastAsiaTheme="minorEastAsia" w:hAnsi="Times New Roman" w:cs="Times New Roman"/>
        </w:rPr>
        <w:t xml:space="preserve"> existing </w:t>
      </w:r>
      <w:r>
        <w:rPr>
          <w:rFonts w:ascii="Times New Roman" w:eastAsiaTheme="minorEastAsia" w:hAnsi="Times New Roman" w:cs="Times New Roman"/>
        </w:rPr>
        <w:t xml:space="preserve">implemented </w:t>
      </w:r>
      <w:r w:rsidRPr="00042DB2">
        <w:rPr>
          <w:rFonts w:ascii="Times New Roman" w:eastAsiaTheme="minorEastAsia" w:hAnsi="Times New Roman" w:cs="Times New Roman"/>
        </w:rPr>
        <w:t>code for a two-mode design.</w:t>
      </w:r>
    </w:p>
    <w:p w14:paraId="35C8630E" w14:textId="77777777" w:rsidR="005A437F" w:rsidRDefault="005A437F" w:rsidP="005A437F">
      <w:pPr>
        <w:jc w:val="both"/>
        <w:rPr>
          <w:rFonts w:ascii="Times New Roman" w:eastAsiaTheme="minorEastAsia" w:hAnsi="Times New Roman" w:cs="Times New Roman"/>
        </w:rPr>
      </w:pPr>
    </w:p>
    <w:p w14:paraId="638CD59E" w14:textId="77777777" w:rsidR="005A437F" w:rsidRDefault="005A437F" w:rsidP="005A437F">
      <w:pPr>
        <w:rPr>
          <w:rFonts w:ascii="Times New Roman" w:hAnsi="Times New Roman" w:cs="Times New Roman"/>
          <w:b/>
        </w:rPr>
      </w:pPr>
      <w:r>
        <w:rPr>
          <w:rFonts w:ascii="Times New Roman" w:hAnsi="Times New Roman" w:cs="Times New Roman"/>
          <w:b/>
        </w:rPr>
        <w:br w:type="page"/>
      </w:r>
    </w:p>
    <w:p w14:paraId="2CEBFDD1" w14:textId="77777777" w:rsidR="005A437F" w:rsidRPr="00042DB2" w:rsidRDefault="005A437F" w:rsidP="005A437F">
      <w:pPr>
        <w:jc w:val="both"/>
        <w:rPr>
          <w:rFonts w:ascii="Times New Roman" w:hAnsi="Times New Roman" w:cs="Times New Roman"/>
          <w:b/>
        </w:rPr>
      </w:pPr>
      <w:r>
        <w:rPr>
          <w:rFonts w:ascii="Times New Roman" w:hAnsi="Times New Roman" w:cs="Times New Roman"/>
          <w:b/>
        </w:rPr>
        <w:lastRenderedPageBreak/>
        <w:t>Appendix B</w:t>
      </w:r>
      <w:r w:rsidRPr="00042DB2">
        <w:rPr>
          <w:rFonts w:ascii="Times New Roman" w:hAnsi="Times New Roman" w:cs="Times New Roman"/>
          <w:b/>
        </w:rPr>
        <w:t xml:space="preserve"> – </w:t>
      </w:r>
      <w:r>
        <w:rPr>
          <w:rFonts w:ascii="Times New Roman" w:hAnsi="Times New Roman" w:cs="Times New Roman"/>
          <w:b/>
        </w:rPr>
        <w:t>Variance approximations</w:t>
      </w:r>
    </w:p>
    <w:p w14:paraId="74751895"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We provide variance approximations to the three selected estimators under a simple random sample without replacement design. More general designs can be dealt with in a relatively similar way, but, obviously, lead to different solutions. Following </w:t>
      </w:r>
      <w:proofErr w:type="spellStart"/>
      <w:r>
        <w:rPr>
          <w:rFonts w:ascii="Times New Roman" w:eastAsiaTheme="minorEastAsia" w:hAnsi="Times New Roman" w:cs="Times New Roman"/>
          <w:lang w:val="en-US"/>
        </w:rPr>
        <w:t>Klausch</w:t>
      </w:r>
      <w:proofErr w:type="spellEnd"/>
      <w:r>
        <w:rPr>
          <w:rFonts w:ascii="Times New Roman" w:eastAsiaTheme="minorEastAsia" w:hAnsi="Times New Roman" w:cs="Times New Roman"/>
          <w:lang w:val="en-US"/>
        </w:rPr>
        <w:t xml:space="preserve"> et al (2017), a fixed response model is assumed, all strata are taken as fixed. </w:t>
      </w:r>
      <w:r>
        <w:rPr>
          <w:rFonts w:ascii="Times New Roman" w:hAnsi="Times New Roman" w:cs="Times New Roman"/>
          <w:lang w:val="en-US"/>
        </w:rPr>
        <w:t>We, then, have three probability mechanisms: the sampling from the population, the re-interview subsampling and the follow-up subsampling.</w:t>
      </w:r>
    </w:p>
    <w:p w14:paraId="4B3D0E47" w14:textId="77777777" w:rsidR="005A437F" w:rsidRPr="00042DB2" w:rsidRDefault="005A437F" w:rsidP="005A437F">
      <w:pPr>
        <w:spacing w:after="120"/>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We use the following notation: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is the subsampling probability in the re-interview,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is the subsampling probability in the follow-up, </w:t>
      </w:r>
      <m:oMath>
        <m:r>
          <w:rPr>
            <w:rFonts w:ascii="Cambria Math" w:eastAsiaTheme="minorEastAsia" w:hAnsi="Cambria Math" w:cs="Times New Roman"/>
            <w:lang w:val="en-US"/>
          </w:rPr>
          <m:t>n</m:t>
        </m:r>
      </m:oMath>
      <w:r>
        <w:rPr>
          <w:rFonts w:ascii="Times New Roman" w:eastAsiaTheme="minorEastAsia" w:hAnsi="Times New Roman" w:cs="Times New Roman"/>
          <w:lang w:val="en-US"/>
        </w:rPr>
        <w:t xml:space="preserve"> is the sample size, </w:t>
      </w:r>
      <m:oMath>
        <m:r>
          <w:rPr>
            <w:rFonts w:ascii="Cambria Math" w:eastAsiaTheme="minorEastAsia" w:hAnsi="Cambria Math" w:cs="Times New Roman"/>
            <w:lang w:val="en-US"/>
          </w:rPr>
          <m:t>N</m:t>
        </m:r>
      </m:oMath>
      <w:r>
        <w:rPr>
          <w:rFonts w:ascii="Times New Roman" w:eastAsiaTheme="minorEastAsia" w:hAnsi="Times New Roman" w:cs="Times New Roman"/>
          <w:lang w:val="en-US"/>
        </w:rPr>
        <w:t xml:space="preserve"> is the population size,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oMath>
      <w:r>
        <w:rPr>
          <w:rFonts w:ascii="Times New Roman" w:eastAsiaTheme="minorEastAsia" w:hAnsi="Times New Roman" w:cs="Times New Roman"/>
          <w:lang w:val="en-US"/>
        </w:rPr>
        <w:t xml:space="preserve"> is the mode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response rate,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oMath>
      <w:r>
        <w:rPr>
          <w:rFonts w:ascii="Times New Roman" w:eastAsiaTheme="minorEastAsia" w:hAnsi="Times New Roman" w:cs="Times New Roman"/>
          <w:lang w:val="en-US"/>
        </w:rPr>
        <w:t xml:space="preserve"> is the re-interview response rate,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oMath>
      <w:r>
        <w:rPr>
          <w:rFonts w:ascii="Times New Roman" w:eastAsiaTheme="minorEastAsia" w:hAnsi="Times New Roman" w:cs="Times New Roman"/>
          <w:lang w:val="en-US"/>
        </w:rPr>
        <w:t xml:space="preserve"> is the follow-up response rate.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is the proportion of response in mode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i.e.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den>
        </m:f>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is the proportion of response in mode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Pr>
          <w:rFonts w:ascii="Times New Roman" w:eastAsiaTheme="minorEastAsia" w:hAnsi="Times New Roman" w:cs="Times New Roman"/>
          <w:lang w:val="en-US"/>
        </w:rPr>
        <w:t xml:space="preserve">, i.e.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den>
        </m:f>
      </m:oMath>
      <w:r>
        <w:rPr>
          <w:rFonts w:ascii="Times New Roman" w:eastAsiaTheme="minorEastAsia" w:hAnsi="Times New Roman" w:cs="Times New Roman"/>
          <w:lang w:val="en-US"/>
        </w:rPr>
        <w:t xml:space="preserve">. </w:t>
      </w:r>
      <w:r>
        <w:rPr>
          <w:rFonts w:ascii="Times New Roman" w:hAnsi="Times New Roman" w:cs="Times New Roman"/>
          <w:lang w:val="en-US"/>
        </w:rPr>
        <w:t xml:space="preserve">We assume that all response rates and the proportions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are fixed and non-random. For the expected sizes of the areas in figure 1, </w:t>
      </w:r>
      <w:r w:rsidRPr="00042DB2">
        <w:rPr>
          <w:rFonts w:ascii="Times New Roman" w:eastAsiaTheme="minorEastAsia" w:hAnsi="Times New Roman" w:cs="Times New Roman"/>
          <w:lang w:val="en-US"/>
        </w:rPr>
        <w:t>we have</w:t>
      </w:r>
    </w:p>
    <w:p w14:paraId="0059A744" w14:textId="77777777" w:rsidR="005A437F" w:rsidRPr="007B338E" w:rsidRDefault="005A437F" w:rsidP="005A437F">
      <w:pPr>
        <w:pStyle w:val="Lijstalinea"/>
        <w:numPr>
          <w:ilvl w:val="0"/>
          <w:numId w:val="37"/>
        </w:numPr>
        <w:jc w:val="both"/>
        <w:rPr>
          <w:rFonts w:ascii="Times New Roman" w:eastAsiaTheme="minorEastAsia" w:hAnsi="Times New Roman" w:cs="Times New Roman"/>
          <w:lang w:val="en-US"/>
        </w:rPr>
      </w:pPr>
      <w:r w:rsidRPr="007B338E">
        <w:rPr>
          <w:rFonts w:ascii="Times New Roman" w:eastAsiaTheme="minorEastAsia" w:hAnsi="Times New Roman" w:cs="Times New Roman"/>
          <w:lang w:val="en-US"/>
        </w:rPr>
        <w:t xml:space="preserve">Expected size of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7B338E">
        <w:rPr>
          <w:rFonts w:ascii="Times New Roman" w:eastAsiaTheme="minorEastAsia" w:hAnsi="Times New Roman" w:cs="Times New Roman"/>
          <w:lang w:val="en-US"/>
        </w:rPr>
        <w:t xml:space="preserve"> response: </w:t>
      </w:r>
      <m:oMath>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oMath>
    </w:p>
    <w:p w14:paraId="0A729DA5" w14:textId="77777777" w:rsidR="005A437F" w:rsidRPr="007B338E" w:rsidRDefault="005A437F" w:rsidP="005A437F">
      <w:pPr>
        <w:pStyle w:val="Lijstalinea"/>
        <w:numPr>
          <w:ilvl w:val="0"/>
          <w:numId w:val="37"/>
        </w:numPr>
        <w:jc w:val="both"/>
        <w:rPr>
          <w:rFonts w:ascii="Times New Roman" w:eastAsiaTheme="minorEastAsia" w:hAnsi="Times New Roman" w:cs="Times New Roman"/>
          <w:lang w:val="en-US"/>
        </w:rPr>
      </w:pPr>
      <w:r w:rsidRPr="007B338E">
        <w:rPr>
          <w:rFonts w:ascii="Times New Roman" w:eastAsiaTheme="minorEastAsia" w:hAnsi="Times New Roman" w:cs="Times New Roman"/>
          <w:lang w:val="en-US"/>
        </w:rPr>
        <w:t xml:space="preserve">Expected size of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7B338E">
        <w:rPr>
          <w:rFonts w:ascii="Times New Roman" w:eastAsiaTheme="minorEastAsia" w:hAnsi="Times New Roman" w:cs="Times New Roman"/>
          <w:lang w:val="en-US"/>
        </w:rPr>
        <w:t xml:space="preserve"> re-interview sample: </w:t>
      </w:r>
      <m:oMath>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oMath>
    </w:p>
    <w:p w14:paraId="6A16706C" w14:textId="77777777" w:rsidR="005A437F" w:rsidRPr="007B338E" w:rsidRDefault="005A437F" w:rsidP="005A437F">
      <w:pPr>
        <w:pStyle w:val="Lijstalinea"/>
        <w:numPr>
          <w:ilvl w:val="0"/>
          <w:numId w:val="37"/>
        </w:numPr>
        <w:jc w:val="both"/>
        <w:rPr>
          <w:rFonts w:ascii="Times New Roman" w:eastAsiaTheme="minorEastAsia" w:hAnsi="Times New Roman" w:cs="Times New Roman"/>
          <w:lang w:val="en-US"/>
        </w:rPr>
      </w:pPr>
      <w:r w:rsidRPr="007B338E">
        <w:rPr>
          <w:rFonts w:ascii="Times New Roman" w:eastAsiaTheme="minorEastAsia" w:hAnsi="Times New Roman" w:cs="Times New Roman"/>
          <w:lang w:val="en-US"/>
        </w:rPr>
        <w:t xml:space="preserve">Expected size of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7B338E">
        <w:rPr>
          <w:rFonts w:ascii="Times New Roman" w:eastAsiaTheme="minorEastAsia" w:hAnsi="Times New Roman" w:cs="Times New Roman"/>
          <w:lang w:val="en-US"/>
        </w:rPr>
        <w:t xml:space="preserve"> follow-up sample: </w:t>
      </w:r>
      <m:oMath>
        <m:r>
          <w:rPr>
            <w:rFonts w:ascii="Cambria Math" w:eastAsiaTheme="minorEastAsia" w:hAnsi="Cambria Math" w:cs="Times New Roman"/>
            <w:lang w:val="en-US"/>
          </w:rPr>
          <m:t>n(1-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oMath>
    </w:p>
    <w:p w14:paraId="79E3D143" w14:textId="77777777" w:rsidR="005A437F" w:rsidRPr="007B338E" w:rsidRDefault="005A437F" w:rsidP="005A437F">
      <w:pPr>
        <w:pStyle w:val="Lijstalinea"/>
        <w:numPr>
          <w:ilvl w:val="0"/>
          <w:numId w:val="37"/>
        </w:numPr>
        <w:jc w:val="both"/>
        <w:rPr>
          <w:rFonts w:ascii="Times New Roman" w:eastAsiaTheme="minorEastAsia" w:hAnsi="Times New Roman" w:cs="Times New Roman"/>
          <w:lang w:val="en-US"/>
        </w:rPr>
      </w:pPr>
      <w:r w:rsidRPr="007B338E">
        <w:rPr>
          <w:rFonts w:ascii="Times New Roman" w:eastAsiaTheme="minorEastAsia" w:hAnsi="Times New Roman" w:cs="Times New Roman"/>
          <w:lang w:val="en-US"/>
        </w:rPr>
        <w:t xml:space="preserve">Expected size of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7B338E">
        <w:rPr>
          <w:rFonts w:ascii="Times New Roman" w:eastAsiaTheme="minorEastAsia" w:hAnsi="Times New Roman" w:cs="Times New Roman"/>
          <w:lang w:val="en-US"/>
        </w:rPr>
        <w:t xml:space="preserve"> re-interview response: </w:t>
      </w:r>
      <m:oMath>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oMath>
    </w:p>
    <w:p w14:paraId="33DFF9CB" w14:textId="77777777" w:rsidR="005A437F" w:rsidRPr="007B338E" w:rsidRDefault="005A437F" w:rsidP="005A437F">
      <w:pPr>
        <w:pStyle w:val="Lijstalinea"/>
        <w:numPr>
          <w:ilvl w:val="0"/>
          <w:numId w:val="37"/>
        </w:numPr>
        <w:jc w:val="both"/>
        <w:rPr>
          <w:rFonts w:ascii="Times New Roman" w:eastAsiaTheme="minorEastAsia" w:hAnsi="Times New Roman" w:cs="Times New Roman"/>
          <w:lang w:val="en-US"/>
        </w:rPr>
      </w:pPr>
      <w:r w:rsidRPr="007B338E">
        <w:rPr>
          <w:rFonts w:ascii="Times New Roman" w:eastAsiaTheme="minorEastAsia" w:hAnsi="Times New Roman" w:cs="Times New Roman"/>
          <w:lang w:val="en-US"/>
        </w:rPr>
        <w:t xml:space="preserve">Expected size of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7B338E">
        <w:rPr>
          <w:rFonts w:ascii="Times New Roman" w:eastAsiaTheme="minorEastAsia" w:hAnsi="Times New Roman" w:cs="Times New Roman"/>
          <w:lang w:val="en-US"/>
        </w:rPr>
        <w:t xml:space="preserve"> follow-up response: </w:t>
      </w:r>
      <m:oMath>
        <m:r>
          <w:rPr>
            <w:rFonts w:ascii="Cambria Math" w:eastAsiaTheme="minorEastAsia" w:hAnsi="Cambria Math" w:cs="Times New Roman"/>
            <w:lang w:val="en-US"/>
          </w:rPr>
          <m:t>n(1-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oMath>
    </w:p>
    <w:p w14:paraId="327E9D5D" w14:textId="77777777" w:rsidR="005A437F" w:rsidRDefault="005A437F" w:rsidP="005A437F">
      <w:pPr>
        <w:jc w:val="both"/>
        <w:rPr>
          <w:rFonts w:ascii="Times New Roman" w:eastAsiaTheme="minorEastAsia" w:hAnsi="Times New Roman" w:cs="Times New Roman"/>
          <w:lang w:val="en-US"/>
        </w:rPr>
      </w:pPr>
      <w:r>
        <w:rPr>
          <w:rFonts w:ascii="Times New Roman" w:hAnsi="Times New Roman" w:cs="Times New Roman"/>
          <w:lang w:val="en-US"/>
        </w:rPr>
        <w:t xml:space="preserve">We further simplify by assuming that the variances of a survey variable </w:t>
      </w:r>
      <m:oMath>
        <m:r>
          <w:rPr>
            <w:rFonts w:ascii="Cambria Math" w:hAnsi="Cambria Math" w:cs="Times New Roman"/>
            <w:lang w:val="en-US"/>
          </w:rPr>
          <m:t>Y</m:t>
        </m:r>
      </m:oMath>
      <w:r>
        <w:rPr>
          <w:rFonts w:ascii="Times New Roman" w:eastAsiaTheme="minorEastAsia" w:hAnsi="Times New Roman" w:cs="Times New Roman"/>
          <w:lang w:val="en-US"/>
        </w:rPr>
        <w:t xml:space="preserve"> under the two modes,</w:t>
      </w:r>
      <w:r>
        <w:rPr>
          <w:rFonts w:ascii="Times New Roman" w:hAnsi="Times New Roman"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Y</m:t>
            </m:r>
          </m:e>
          <m:sup>
            <m:d>
              <m:dPr>
                <m:ctrlPr>
                  <w:rPr>
                    <w:rFonts w:ascii="Cambria Math" w:hAnsi="Cambria Math" w:cs="Times New Roman"/>
                    <w:i/>
                    <w:lang w:val="en-US"/>
                  </w:rPr>
                </m:ctrlPr>
              </m:dPr>
              <m:e>
                <m:r>
                  <w:rPr>
                    <w:rFonts w:ascii="Cambria Math" w:hAnsi="Cambria Math" w:cs="Times New Roman"/>
                    <w:lang w:val="en-US"/>
                  </w:rPr>
                  <m:t>1</m:t>
                </m:r>
              </m:e>
            </m:d>
          </m:sup>
        </m:sSup>
        <m:r>
          <w:rPr>
            <w:rFonts w:ascii="Cambria Math" w:hAnsi="Cambria Math" w:cs="Times New Roman"/>
            <w:lang w:val="en-US"/>
          </w:rPr>
          <m:t>)</m:t>
        </m:r>
      </m:oMath>
      <w:r>
        <w:rPr>
          <w:rFonts w:ascii="Times New Roman" w:eastAsiaTheme="minorEastAsia" w:hAnsi="Times New Roman" w:cs="Times New Roman"/>
          <w:lang w:val="en-US"/>
        </w:rPr>
        <w:t xml:space="preserve"> and </w:t>
      </w:r>
      <m:oMath>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Y</m:t>
            </m:r>
          </m:e>
          <m:sup>
            <m:d>
              <m:dPr>
                <m:ctrlPr>
                  <w:rPr>
                    <w:rFonts w:ascii="Cambria Math" w:hAnsi="Cambria Math" w:cs="Times New Roman"/>
                    <w:i/>
                    <w:lang w:val="en-US"/>
                  </w:rPr>
                </m:ctrlPr>
              </m:dPr>
              <m:e>
                <m:r>
                  <w:rPr>
                    <w:rFonts w:ascii="Cambria Math" w:hAnsi="Cambria Math" w:cs="Times New Roman"/>
                    <w:lang w:val="en-US"/>
                  </w:rPr>
                  <m:t>2</m:t>
                </m:r>
              </m:e>
            </m:d>
          </m:sup>
        </m:sSup>
        <m:r>
          <w:rPr>
            <w:rFonts w:ascii="Cambria Math" w:hAnsi="Cambria Math" w:cs="Times New Roman"/>
            <w:lang w:val="en-US"/>
          </w:rPr>
          <m:t>)</m:t>
        </m:r>
      </m:oMath>
      <w:r>
        <w:rPr>
          <w:rFonts w:ascii="Times New Roman" w:eastAsiaTheme="minorEastAsia" w:hAnsi="Times New Roman" w:cs="Times New Roman"/>
          <w:lang w:val="en-US"/>
        </w:rPr>
        <w:t xml:space="preserve">, are the same, so that </w:t>
      </w:r>
      <m:oMath>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Y</m:t>
                </m:r>
              </m:e>
              <m:sup>
                <m:d>
                  <m:dPr>
                    <m:ctrlPr>
                      <w:rPr>
                        <w:rFonts w:ascii="Cambria Math" w:hAnsi="Cambria Math" w:cs="Times New Roman"/>
                        <w:i/>
                        <w:lang w:val="en-US"/>
                      </w:rPr>
                    </m:ctrlPr>
                  </m:dPr>
                  <m:e>
                    <m:r>
                      <w:rPr>
                        <w:rFonts w:ascii="Cambria Math" w:hAnsi="Cambria Math" w:cs="Times New Roman"/>
                        <w:lang w:val="en-US"/>
                      </w:rPr>
                      <m:t>1</m:t>
                    </m:r>
                  </m:e>
                </m:d>
              </m:sup>
            </m:sSup>
          </m:e>
        </m:d>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Y</m:t>
                </m:r>
              </m:e>
              <m:sup>
                <m:d>
                  <m:dPr>
                    <m:ctrlPr>
                      <w:rPr>
                        <w:rFonts w:ascii="Cambria Math" w:hAnsi="Cambria Math" w:cs="Times New Roman"/>
                        <w:i/>
                        <w:lang w:val="en-US"/>
                      </w:rPr>
                    </m:ctrlPr>
                  </m:dPr>
                  <m:e>
                    <m:r>
                      <w:rPr>
                        <w:rFonts w:ascii="Cambria Math" w:hAnsi="Cambria Math" w:cs="Times New Roman"/>
                        <w:lang w:val="en-US"/>
                      </w:rPr>
                      <m:t>2</m:t>
                    </m:r>
                  </m:e>
                </m:d>
              </m:sup>
            </m:sSup>
          </m:e>
        </m:d>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oMath>
      <w:r>
        <w:rPr>
          <w:rFonts w:ascii="Times New Roman" w:eastAsiaTheme="minorEastAsia" w:hAnsi="Times New Roman" w:cs="Times New Roman"/>
          <w:lang w:val="en-US"/>
        </w:rPr>
        <w:t xml:space="preserve">. Let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Sub>
      </m:oMath>
      <w:r>
        <w:rPr>
          <w:rFonts w:ascii="Times New Roman" w:eastAsiaTheme="minorEastAsia" w:hAnsi="Times New Roman" w:cs="Times New Roman"/>
          <w:lang w:val="en-US"/>
        </w:rPr>
        <w:t xml:space="preserve"> denote the correlation between the two measurements.</w:t>
      </w:r>
    </w:p>
    <w:p w14:paraId="3E67D09A"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variance of the mode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response mean is </w:t>
      </w:r>
    </w:p>
    <w:p w14:paraId="2FBA794A"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oMath>
      <w:r>
        <w:rPr>
          <w:rFonts w:ascii="Times New Roman" w:eastAsiaTheme="minorEastAsia" w:hAnsi="Times New Roman" w:cs="Times New Roman"/>
          <w:lang w:val="en-US"/>
        </w:rPr>
        <w:t>,                                                                   (B1)</w:t>
      </w:r>
    </w:p>
    <w:p w14:paraId="1FCBE174"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and is independent of the subsampling probabilities.</w:t>
      </w:r>
    </w:p>
    <w:p w14:paraId="6B94E340"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variance of the sequential design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response mean with fixed mode proportions is </w:t>
      </w:r>
    </w:p>
    <w:p w14:paraId="49DEEC5C"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r>
          <w:rPr>
            <w:rFonts w:ascii="Cambria Math"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n(1-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den>
        </m:f>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oMath>
      <w:r>
        <w:rPr>
          <w:rFonts w:ascii="Times New Roman" w:eastAsiaTheme="minorEastAsia" w:hAnsi="Times New Roman" w:cs="Times New Roman"/>
          <w:lang w:val="en-US"/>
        </w:rPr>
        <w:t>,                                       (B2)</w:t>
      </w:r>
    </w:p>
    <w:p w14:paraId="081E64A9"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which is dependent on the follow-up subsampling.</w:t>
      </w:r>
    </w:p>
    <w:p w14:paraId="110855B4"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The variance approximation for the inverse regression estimator depends on the choice of benchmark and requires more work. The inverse regression estimator has the following form</w:t>
      </w:r>
    </w:p>
    <w:p w14:paraId="07CC979C" w14:textId="77777777" w:rsidR="005A437F"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t xml:space="preserve">                                  </w:t>
      </w:r>
      <m:oMath>
        <m:r>
          <w:rPr>
            <w:rFonts w:ascii="Cambria Math" w:hAnsi="Cambria Math" w:cs="Times New Roman"/>
            <w:lang w:val="en-US"/>
          </w:rPr>
          <m:t>BM=</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IREG</m:t>
            </m:r>
          </m:sub>
          <m:sup>
            <m:r>
              <w:rPr>
                <w:rFonts w:ascii="Cambria Math" w:eastAsiaTheme="minorEastAsia" w:hAnsi="Cambria Math" w:cs="Times New Roman"/>
                <w:lang w:val="en-US"/>
              </w:rPr>
              <m:t>(1)</m:t>
            </m:r>
          </m:sup>
        </m:sSubSup>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A</m:t>
            </m:r>
          </m:sub>
          <m:sup>
            <m:r>
              <w:rPr>
                <w:rFonts w:ascii="Cambria Math" w:eastAsiaTheme="minorEastAsia" w:hAnsi="Cambria Math" w:cs="Times New Roman"/>
                <w:lang w:val="en-US"/>
              </w:rPr>
              <m:t>(1)</m:t>
            </m:r>
          </m:sup>
        </m:sSubSup>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e>
            </m:d>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ν</m:t>
                </m:r>
              </m:e>
              <m:sub>
                <m:r>
                  <w:rPr>
                    <w:rFonts w:ascii="Cambria Math" w:eastAsiaTheme="minorEastAsia" w:hAnsi="Cambria Math" w:cs="Times New Roman"/>
                    <w:lang w:val="en-US"/>
                  </w:rPr>
                  <m:t>1</m:t>
                </m:r>
              </m:sub>
            </m:sSub>
          </m:den>
        </m:f>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2</m:t>
                </m:r>
              </m:e>
            </m:d>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ν</m:t>
                </m:r>
              </m:e>
              <m:sub>
                <m:r>
                  <w:rPr>
                    <w:rFonts w:ascii="Cambria Math" w:eastAsiaTheme="minorEastAsia" w:hAnsi="Cambria Math" w:cs="Times New Roman"/>
                    <w:lang w:val="en-US"/>
                  </w:rPr>
                  <m:t>1</m:t>
                </m:r>
              </m:sub>
            </m:sSub>
          </m:den>
        </m:f>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E</m:t>
            </m:r>
          </m:sub>
          <m: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2</m:t>
                </m:r>
              </m:e>
            </m:d>
          </m:sup>
        </m:sSubSup>
        <m:r>
          <w:rPr>
            <w:rFonts w:ascii="Cambria Math" w:eastAsiaTheme="minorEastAsia" w:hAnsi="Cambria Math" w:cs="Times New Roman"/>
            <w:lang w:val="en-US"/>
          </w:rPr>
          <m:t>)</m:t>
        </m:r>
      </m:oMath>
      <w:r>
        <w:rPr>
          <w:rFonts w:ascii="Times New Roman" w:eastAsiaTheme="minorEastAsia" w:hAnsi="Times New Roman" w:cs="Times New Roman"/>
          <w:lang w:val="en-US"/>
        </w:rPr>
        <w:t xml:space="preserve">                              (B3)</w:t>
      </w:r>
    </w:p>
    <w:p w14:paraId="4EE0FE82" w14:textId="77777777" w:rsidR="005A437F"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t xml:space="preserve">                                  </w:t>
      </w:r>
      <m:oMath>
        <m:r>
          <w:rPr>
            <w:rFonts w:ascii="Cambria Math" w:hAnsi="Cambria Math" w:cs="Times New Roman"/>
            <w:lang w:val="en-US"/>
          </w:rPr>
          <m:t>BM=</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Pr>
          <w:rFonts w:ascii="Times New Roman" w:eastAsiaTheme="minorEastAsia" w:hAnsi="Times New Roman" w:cs="Times New Roman"/>
          <w:lang w:val="en-US"/>
        </w:rPr>
        <w:t>:</w:t>
      </w:r>
      <m:oMath>
        <m:r>
          <w:rPr>
            <w:rFonts w:ascii="Cambria Math" w:eastAsiaTheme="minorEastAsia" w:hAnsi="Cambria Math" w:cs="Times New Roman"/>
            <w:lang w:val="en-US"/>
          </w:rPr>
          <m:t xml:space="preserve"> </m:t>
        </m:r>
        <m:sSubSup>
          <m:sSubSupPr>
            <m:ctrlPr>
              <w:rPr>
                <w:rFonts w:ascii="Cambria Math" w:eastAsiaTheme="minorEastAsia" w:hAnsi="Cambria Math" w:cs="Times New Roman"/>
                <w:i/>
                <w:lang w:val="en-US"/>
              </w:rPr>
            </m:ctrlPr>
          </m:sSubSup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IREG</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E</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2</m:t>
                </m:r>
              </m:e>
            </m:d>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ν</m:t>
                </m:r>
              </m:e>
              <m:sub>
                <m:r>
                  <w:rPr>
                    <w:rFonts w:ascii="Cambria Math" w:eastAsiaTheme="minorEastAsia" w:hAnsi="Cambria Math" w:cs="Times New Roman"/>
                    <w:lang w:val="en-US"/>
                  </w:rPr>
                  <m:t>2</m:t>
                </m:r>
              </m:sub>
            </m:sSub>
          </m:den>
        </m:f>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e>
            </m:d>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ν</m:t>
                </m:r>
              </m:e>
              <m:sub>
                <m:r>
                  <w:rPr>
                    <w:rFonts w:ascii="Cambria Math" w:eastAsiaTheme="minorEastAsia" w:hAnsi="Cambria Math" w:cs="Times New Roman"/>
                    <w:lang w:val="en-US"/>
                  </w:rPr>
                  <m:t>2</m:t>
                </m:r>
              </m:sub>
            </m:sSub>
          </m:den>
        </m:f>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A</m:t>
            </m:r>
          </m:sub>
          <m: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e>
            </m:d>
          </m:sup>
        </m:sSubSup>
        <m:r>
          <w:rPr>
            <w:rFonts w:ascii="Cambria Math" w:eastAsiaTheme="minorEastAsia" w:hAnsi="Cambria Math" w:cs="Times New Roman"/>
            <w:lang w:val="en-US"/>
          </w:rPr>
          <m:t>)</m:t>
        </m:r>
      </m:oMath>
      <w:r>
        <w:rPr>
          <w:rFonts w:ascii="Times New Roman" w:eastAsiaTheme="minorEastAsia" w:hAnsi="Times New Roman" w:cs="Times New Roman"/>
          <w:lang w:val="en-US"/>
        </w:rPr>
        <w:t xml:space="preserve">                              (B4)</w:t>
      </w:r>
    </w:p>
    <w:p w14:paraId="28909BF7"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In expressions (B3) and (B4), the subscript 1 or 2 indicates the mode of measurement and the superscript A, C or E the set of sample units as in figure 1. </w:t>
      </w:r>
      <w:r>
        <w:rPr>
          <w:rFonts w:ascii="Times New Roman" w:hAnsi="Times New Roman" w:cs="Times New Roman"/>
          <w:lang w:val="en-US"/>
        </w:rPr>
        <w:t>As regression coefficients lead to higher order effects, we treat the regression coefficients</w:t>
      </w:r>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ν</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ν</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as fixed in the following and ignore their contributions to sampling variation. The regression coefficients are equal to</w:t>
      </w:r>
    </w:p>
    <w:p w14:paraId="4EBC2B4C" w14:textId="77777777" w:rsidR="005A437F"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lastRenderedPageBreak/>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ν</m:t>
            </m:r>
          </m:e>
          <m:sub>
            <m:r>
              <w:rPr>
                <w:rFonts w:ascii="Cambria Math" w:eastAsiaTheme="minorEastAsia" w:hAnsi="Cambria Math" w:cs="Times New Roman"/>
                <w:lang w:val="en-US"/>
              </w:rPr>
              <m:t>1</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cov(</m:t>
            </m:r>
            <m:sSup>
              <m:sSupPr>
                <m:ctrlPr>
                  <w:rPr>
                    <w:rFonts w:ascii="Cambria Math" w:hAnsi="Cambria Math" w:cs="Times New Roman"/>
                    <w:i/>
                    <w:lang w:val="en-US"/>
                  </w:rPr>
                </m:ctrlPr>
              </m:sSupPr>
              <m:e>
                <m:r>
                  <w:rPr>
                    <w:rFonts w:ascii="Cambria Math" w:hAnsi="Cambria Math" w:cs="Times New Roman"/>
                    <w:lang w:val="en-US"/>
                  </w:rPr>
                  <m:t>Y</m:t>
                </m:r>
              </m:e>
              <m:sup>
                <m:d>
                  <m:dPr>
                    <m:ctrlPr>
                      <w:rPr>
                        <w:rFonts w:ascii="Cambria Math" w:hAnsi="Cambria Math" w:cs="Times New Roman"/>
                        <w:i/>
                        <w:lang w:val="en-US"/>
                      </w:rPr>
                    </m:ctrlPr>
                  </m:dPr>
                  <m:e>
                    <m:r>
                      <w:rPr>
                        <w:rFonts w:ascii="Cambria Math" w:hAnsi="Cambria Math" w:cs="Times New Roman"/>
                        <w:lang w:val="en-US"/>
                      </w:rPr>
                      <m:t>1</m:t>
                    </m:r>
                  </m:e>
                </m:d>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Y</m:t>
                </m:r>
              </m:e>
              <m:sup>
                <m:d>
                  <m:dPr>
                    <m:ctrlPr>
                      <w:rPr>
                        <w:rFonts w:ascii="Cambria Math" w:hAnsi="Cambria Math" w:cs="Times New Roman"/>
                        <w:i/>
                        <w:lang w:val="en-US"/>
                      </w:rPr>
                    </m:ctrlPr>
                  </m:dPr>
                  <m:e>
                    <m:r>
                      <w:rPr>
                        <w:rFonts w:ascii="Cambria Math" w:hAnsi="Cambria Math" w:cs="Times New Roman"/>
                        <w:lang w:val="en-US"/>
                      </w:rPr>
                      <m:t>2</m:t>
                    </m:r>
                  </m:e>
                </m:d>
              </m:sup>
            </m:sSup>
            <m:r>
              <w:rPr>
                <w:rFonts w:ascii="Cambria Math" w:hAnsi="Cambria Math" w:cs="Times New Roman"/>
                <w:lang w:val="en-US"/>
              </w:rPr>
              <m:t>)</m:t>
            </m:r>
          </m:num>
          <m:den>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den>
        </m:f>
      </m:oMath>
      <w:r>
        <w:rPr>
          <w:rFonts w:ascii="Times New Roman" w:eastAsiaTheme="minorEastAsia" w:hAnsi="Times New Roman" w:cs="Times New Roman"/>
          <w:lang w:val="en-US"/>
        </w:rPr>
        <w:t xml:space="preserve">                                                                             (B5)</w:t>
      </w:r>
    </w:p>
    <w:p w14:paraId="23D5D0E9" w14:textId="77777777" w:rsidR="005A437F"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ν</m:t>
            </m:r>
          </m:e>
          <m:sub>
            <m:r>
              <w:rPr>
                <w:rFonts w:ascii="Cambria Math" w:eastAsiaTheme="minorEastAsia" w:hAnsi="Cambria Math" w:cs="Times New Roman"/>
                <w:lang w:val="en-US"/>
              </w:rPr>
              <m:t>2</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cov(</m:t>
            </m:r>
            <m:sSup>
              <m:sSupPr>
                <m:ctrlPr>
                  <w:rPr>
                    <w:rFonts w:ascii="Cambria Math" w:hAnsi="Cambria Math" w:cs="Times New Roman"/>
                    <w:i/>
                    <w:lang w:val="en-US"/>
                  </w:rPr>
                </m:ctrlPr>
              </m:sSupPr>
              <m:e>
                <m:r>
                  <w:rPr>
                    <w:rFonts w:ascii="Cambria Math" w:hAnsi="Cambria Math" w:cs="Times New Roman"/>
                    <w:lang w:val="en-US"/>
                  </w:rPr>
                  <m:t>Y</m:t>
                </m:r>
              </m:e>
              <m:sup>
                <m:d>
                  <m:dPr>
                    <m:ctrlPr>
                      <w:rPr>
                        <w:rFonts w:ascii="Cambria Math" w:hAnsi="Cambria Math" w:cs="Times New Roman"/>
                        <w:i/>
                        <w:lang w:val="en-US"/>
                      </w:rPr>
                    </m:ctrlPr>
                  </m:dPr>
                  <m:e>
                    <m:r>
                      <w:rPr>
                        <w:rFonts w:ascii="Cambria Math" w:hAnsi="Cambria Math" w:cs="Times New Roman"/>
                        <w:lang w:val="en-US"/>
                      </w:rPr>
                      <m:t>1</m:t>
                    </m:r>
                  </m:e>
                </m:d>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Y</m:t>
                </m:r>
              </m:e>
              <m:sup>
                <m:d>
                  <m:dPr>
                    <m:ctrlPr>
                      <w:rPr>
                        <w:rFonts w:ascii="Cambria Math" w:hAnsi="Cambria Math" w:cs="Times New Roman"/>
                        <w:i/>
                        <w:lang w:val="en-US"/>
                      </w:rPr>
                    </m:ctrlPr>
                  </m:dPr>
                  <m:e>
                    <m:r>
                      <w:rPr>
                        <w:rFonts w:ascii="Cambria Math" w:hAnsi="Cambria Math" w:cs="Times New Roman"/>
                        <w:lang w:val="en-US"/>
                      </w:rPr>
                      <m:t>2</m:t>
                    </m:r>
                  </m:e>
                </m:d>
              </m:sup>
            </m:sSup>
            <m:r>
              <w:rPr>
                <w:rFonts w:ascii="Cambria Math" w:hAnsi="Cambria Math" w:cs="Times New Roman"/>
                <w:lang w:val="en-US"/>
              </w:rPr>
              <m:t>)</m:t>
            </m:r>
          </m:num>
          <m:den>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den>
        </m:f>
      </m:oMath>
      <w:r>
        <w:rPr>
          <w:rFonts w:ascii="Times New Roman" w:eastAsiaTheme="minorEastAsia" w:hAnsi="Times New Roman" w:cs="Times New Roman"/>
          <w:lang w:val="en-US"/>
        </w:rPr>
        <w:t>.                                                                            (B6)</w:t>
      </w:r>
    </w:p>
    <w:p w14:paraId="5CBC4D5D" w14:textId="77777777" w:rsidR="005A437F" w:rsidRDefault="005A437F" w:rsidP="005A437F">
      <w:pPr>
        <w:jc w:val="both"/>
        <w:rPr>
          <w:rFonts w:ascii="Times New Roman" w:eastAsiaTheme="minorEastAsia" w:hAnsi="Times New Roman" w:cs="Times New Roman"/>
          <w:lang w:val="en-US"/>
        </w:rPr>
      </w:pPr>
      <w:r>
        <w:rPr>
          <w:rFonts w:ascii="Times New Roman" w:hAnsi="Times New Roman" w:cs="Times New Roman"/>
          <w:lang w:val="en-US"/>
        </w:rPr>
        <w:t xml:space="preserve">We have that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ν</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ν</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Sub>
      </m:oMath>
      <w:r>
        <w:rPr>
          <w:rFonts w:ascii="Times New Roman" w:eastAsiaTheme="minorEastAsia" w:hAnsi="Times New Roman" w:cs="Times New Roman"/>
          <w:lang w:val="en-US"/>
        </w:rPr>
        <w:t xml:space="preserve">. </w:t>
      </w:r>
    </w:p>
    <w:p w14:paraId="3EF0D701"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For the variances in (B3) and (B4), we have</w:t>
      </w:r>
    </w:p>
    <w:p w14:paraId="3875229F"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var(</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A</m:t>
            </m:r>
          </m:sub>
          <m:sup>
            <m:r>
              <w:rPr>
                <w:rFonts w:ascii="Cambria Math" w:eastAsiaTheme="minorEastAsia" w:hAnsi="Cambria Math" w:cs="Times New Roman"/>
                <w:lang w:val="en-US"/>
              </w:rPr>
              <m:t>(1)</m:t>
            </m:r>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oMath>
      <w:r>
        <w:rPr>
          <w:rFonts w:ascii="Times New Roman" w:eastAsiaTheme="minorEastAsia" w:hAnsi="Times New Roman" w:cs="Times New Roman"/>
          <w:lang w:val="en-US"/>
        </w:rPr>
        <w:t xml:space="preserve">                                                                          (B7)</w:t>
      </w:r>
    </w:p>
    <w:p w14:paraId="00BDFEC3" w14:textId="77777777" w:rsidR="005A437F" w:rsidRPr="00ED5A4A"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var(</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r>
              <w:rPr>
                <w:rFonts w:ascii="Cambria Math" w:eastAsiaTheme="minorEastAsia" w:hAnsi="Cambria Math" w:cs="Times New Roman"/>
                <w:lang w:val="en-US"/>
              </w:rPr>
              <m:t>(m)</m:t>
            </m:r>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oMath>
      <w:r>
        <w:rPr>
          <w:rFonts w:ascii="Times New Roman" w:eastAsiaTheme="minorEastAsia" w:hAnsi="Times New Roman" w:cs="Times New Roman"/>
          <w:lang w:val="en-US"/>
        </w:rPr>
        <w:t xml:space="preserve">                                                                  (B8)</w:t>
      </w:r>
    </w:p>
    <w:p w14:paraId="13E33FE1"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var(</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E</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n(1-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den>
        </m:f>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oMath>
      <w:r>
        <w:rPr>
          <w:rFonts w:ascii="Times New Roman" w:eastAsiaTheme="minorEastAsia" w:hAnsi="Times New Roman" w:cs="Times New Roman"/>
          <w:lang w:val="en-US"/>
        </w:rPr>
        <w:t>,                                                            (B9)</w:t>
      </w:r>
    </w:p>
    <w:p w14:paraId="101667B2"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and for the </w:t>
      </w:r>
      <w:proofErr w:type="spellStart"/>
      <w:r>
        <w:rPr>
          <w:rFonts w:ascii="Times New Roman" w:eastAsiaTheme="minorEastAsia" w:hAnsi="Times New Roman" w:cs="Times New Roman"/>
          <w:lang w:val="en-US"/>
        </w:rPr>
        <w:t>covariances</w:t>
      </w:r>
      <w:proofErr w:type="spellEnd"/>
    </w:p>
    <w:p w14:paraId="4694C52F" w14:textId="77777777" w:rsidR="005A437F"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cov(</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A</m:t>
            </m:r>
          </m:sub>
          <m:sup>
            <m:r>
              <w:rPr>
                <w:rFonts w:ascii="Cambria Math" w:eastAsiaTheme="minorEastAsia" w:hAnsi="Cambria Math" w:cs="Times New Roman"/>
                <w:lang w:val="en-US"/>
              </w:rPr>
              <m:t>(1)</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r>
              <w:rPr>
                <w:rFonts w:ascii="Cambria Math" w:eastAsiaTheme="minorEastAsia" w:hAnsi="Cambria Math" w:cs="Times New Roman"/>
                <w:lang w:val="en-US"/>
              </w:rPr>
              <m:t>(1)</m:t>
            </m:r>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oMath>
      <w:r>
        <w:rPr>
          <w:rFonts w:ascii="Times New Roman" w:eastAsiaTheme="minorEastAsia" w:hAnsi="Times New Roman" w:cs="Times New Roman"/>
          <w:lang w:val="en-US"/>
        </w:rPr>
        <w:t xml:space="preserve">                                                                 (B10)</w:t>
      </w:r>
    </w:p>
    <w:p w14:paraId="545D7008" w14:textId="77777777" w:rsidR="005A437F"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cov(</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A</m:t>
            </m:r>
          </m:sub>
          <m:sup>
            <m:r>
              <w:rPr>
                <w:rFonts w:ascii="Cambria Math" w:eastAsiaTheme="minorEastAsia" w:hAnsi="Cambria Math" w:cs="Times New Roman"/>
                <w:lang w:val="en-US"/>
              </w:rPr>
              <m:t>(1)</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r>
          <m:rPr>
            <m:sty m:val="p"/>
          </m:rPr>
          <w:rPr>
            <w:rFonts w:ascii="Cambria Math" w:eastAsiaTheme="minorEastAsia" w:hAnsi="Cambria Math" w:cs="Times New Roman"/>
            <w:lang w:val="en-US"/>
          </w:rPr>
          <m:t xml:space="preserve"> </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Sub>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oMath>
      <w:r>
        <w:rPr>
          <w:rFonts w:ascii="Times New Roman" w:eastAsiaTheme="minorEastAsia" w:hAnsi="Times New Roman" w:cs="Times New Roman"/>
          <w:lang w:val="en-US"/>
        </w:rPr>
        <w:t xml:space="preserve">                                                                 (B11)</w:t>
      </w:r>
    </w:p>
    <w:p w14:paraId="1F9FBDDF" w14:textId="77777777" w:rsidR="005A437F"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cov(</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A</m:t>
            </m:r>
          </m:sub>
          <m:sup>
            <m:r>
              <w:rPr>
                <w:rFonts w:ascii="Cambria Math" w:eastAsiaTheme="minorEastAsia" w:hAnsi="Cambria Math" w:cs="Times New Roman"/>
                <w:lang w:val="en-US"/>
              </w:rPr>
              <m:t>(1)</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E</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)=0</m:t>
        </m:r>
      </m:oMath>
      <w:r>
        <w:rPr>
          <w:rFonts w:ascii="Times New Roman" w:eastAsiaTheme="minorEastAsia" w:hAnsi="Times New Roman" w:cs="Times New Roman"/>
          <w:lang w:val="en-US"/>
        </w:rPr>
        <w:t xml:space="preserve">                                                                          (B12)</w:t>
      </w:r>
    </w:p>
    <w:p w14:paraId="4E43DB1E" w14:textId="77777777" w:rsidR="005A437F"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cov(</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E</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)=0</m:t>
        </m:r>
      </m:oMath>
      <w:r>
        <w:rPr>
          <w:rFonts w:ascii="Times New Roman" w:eastAsiaTheme="minorEastAsia" w:hAnsi="Times New Roman" w:cs="Times New Roman"/>
          <w:lang w:val="en-US"/>
        </w:rPr>
        <w:t xml:space="preserve">                                                                          (B13)</w:t>
      </w:r>
    </w:p>
    <w:p w14:paraId="1C39F633"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cov(</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E</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r>
              <w:rPr>
                <w:rFonts w:ascii="Cambria Math" w:eastAsiaTheme="minorEastAsia" w:hAnsi="Cambria Math" w:cs="Times New Roman"/>
                <w:lang w:val="en-US"/>
              </w:rPr>
              <m:t>(1)</m:t>
            </m:r>
          </m:sup>
        </m:sSubSup>
        <m:r>
          <w:rPr>
            <w:rFonts w:ascii="Cambria Math" w:eastAsiaTheme="minorEastAsia" w:hAnsi="Cambria Math" w:cs="Times New Roman"/>
            <w:lang w:val="en-US"/>
          </w:rPr>
          <m:t>)=0</m:t>
        </m:r>
      </m:oMath>
      <w:r>
        <w:rPr>
          <w:rFonts w:ascii="Times New Roman" w:eastAsiaTheme="minorEastAsia" w:hAnsi="Times New Roman" w:cs="Times New Roman"/>
          <w:lang w:val="en-US"/>
        </w:rPr>
        <w:t xml:space="preserve">                                                                          (B14)</w:t>
      </w:r>
    </w:p>
    <w:p w14:paraId="76A6D65E" w14:textId="77777777" w:rsidR="005A437F"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cov(</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r>
              <w:rPr>
                <w:rFonts w:ascii="Cambria Math" w:eastAsiaTheme="minorEastAsia" w:hAnsi="Cambria Math" w:cs="Times New Roman"/>
                <w:lang w:val="en-US"/>
              </w:rPr>
              <m:t>(1)</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r>
          <m:rPr>
            <m:sty m:val="p"/>
          </m:rPr>
          <w:rPr>
            <w:rFonts w:ascii="Cambria Math" w:eastAsiaTheme="minorEastAsia" w:hAnsi="Cambria Math" w:cs="Times New Roman"/>
            <w:lang w:val="en-US"/>
          </w:rPr>
          <m:t xml:space="preserve"> </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Sub>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oMath>
      <w:r>
        <w:rPr>
          <w:rFonts w:ascii="Times New Roman" w:eastAsiaTheme="minorEastAsia" w:hAnsi="Times New Roman" w:cs="Times New Roman"/>
          <w:lang w:val="en-US"/>
        </w:rPr>
        <w:t xml:space="preserve">                                                          (B15)</w:t>
      </w:r>
    </w:p>
    <w:p w14:paraId="797ADE2A" w14:textId="77777777" w:rsidR="005A437F" w:rsidRDefault="005A437F" w:rsidP="005A437F">
      <w:pPr>
        <w:jc w:val="both"/>
        <w:rPr>
          <w:rFonts w:ascii="Times New Roman" w:eastAsiaTheme="minorEastAsia" w:hAnsi="Times New Roman" w:cs="Times New Roman"/>
          <w:lang w:val="en-US"/>
        </w:rPr>
      </w:pPr>
      <w:r>
        <w:rPr>
          <w:rFonts w:ascii="Times New Roman" w:hAnsi="Times New Roman" w:cs="Times New Roman"/>
          <w:lang w:val="en-US"/>
        </w:rPr>
        <w:t xml:space="preserve">Now, combining (5) to (13), we get for </w:t>
      </w:r>
      <m:oMath>
        <m:r>
          <w:rPr>
            <w:rFonts w:ascii="Cambria Math" w:hAnsi="Cambria Math" w:cs="Times New Roman"/>
            <w:lang w:val="en-US"/>
          </w:rPr>
          <m:t>BM=</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p>
    <w:p w14:paraId="79A9E16C" w14:textId="77777777" w:rsidR="005A437F" w:rsidRDefault="00E97E36" w:rsidP="005A437F">
      <w:pPr>
        <w:jc w:val="both"/>
        <w:rPr>
          <w:rFonts w:ascii="Times New Roman" w:eastAsiaTheme="minorEastAsia" w:hAnsi="Times New Roman" w:cs="Times New Roman"/>
          <w:lang w:val="en-US"/>
        </w:rPr>
      </w:pP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f>
          <m:fPr>
            <m:ctrlPr>
              <w:rPr>
                <w:rFonts w:ascii="Cambria Math" w:eastAsiaTheme="minorEastAsia"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ν</m:t>
                        </m:r>
                      </m:e>
                      <m:sup>
                        <m:r>
                          <w:rPr>
                            <w:rFonts w:ascii="Cambria Math" w:eastAsiaTheme="minorEastAsia" w:hAnsi="Cambria Math" w:cs="Times New Roman"/>
                            <w:lang w:val="en-US"/>
                          </w:rPr>
                          <m:t>2</m:t>
                        </m:r>
                      </m:sup>
                    </m:sSup>
                  </m:den>
                </m:f>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ν</m:t>
                    </m:r>
                  </m:e>
                  <m:sup>
                    <m:r>
                      <w:rPr>
                        <w:rFonts w:ascii="Cambria Math" w:eastAsiaTheme="minorEastAsia" w:hAnsi="Cambria Math" w:cs="Times New Roman"/>
                        <w:lang w:val="en-US"/>
                      </w:rPr>
                      <m:t>2</m:t>
                    </m:r>
                  </m:sup>
                </m:sSup>
              </m:den>
            </m:f>
            <m:f>
              <m:fPr>
                <m:ctrlPr>
                  <w:rPr>
                    <w:rFonts w:ascii="Cambria Math" w:eastAsiaTheme="minorEastAsia"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Sub>
              </m:num>
              <m:den>
                <m:r>
                  <w:rPr>
                    <w:rFonts w:ascii="Cambria Math" w:eastAsiaTheme="minorEastAsia" w:hAnsi="Cambria Math" w:cs="Times New Roman"/>
                    <w:lang w:val="en-US"/>
                  </w:rPr>
                  <m:t>ν</m:t>
                </m:r>
              </m:den>
            </m:f>
            <m:f>
              <m:fPr>
                <m:ctrlPr>
                  <w:rPr>
                    <w:rFonts w:ascii="Cambria Math" w:eastAsiaTheme="minorEastAsia"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e>
        </m:d>
        <m:r>
          <w:rPr>
            <w:rFonts w:ascii="Cambria Math" w:eastAsiaTheme="minorEastAsia" w:hAnsi="Cambria Math" w:cs="Times New Roman"/>
            <w:lang w:val="en-US"/>
          </w:rPr>
          <m:t>+2</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f>
          <m:fPr>
            <m:ctrlPr>
              <w:rPr>
                <w:rFonts w:ascii="Cambria Math" w:eastAsiaTheme="minorEastAsia"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Sub>
              </m:num>
              <m:den>
                <m:r>
                  <w:rPr>
                    <w:rFonts w:ascii="Cambria Math" w:eastAsiaTheme="minorEastAsia" w:hAnsi="Cambria Math" w:cs="Times New Roman"/>
                    <w:lang w:val="en-US"/>
                  </w:rPr>
                  <m:t>ν</m:t>
                </m:r>
              </m:den>
            </m:f>
          </m:e>
        </m:d>
      </m:oMath>
      <w:r w:rsidR="005A437F">
        <w:rPr>
          <w:rFonts w:ascii="Times New Roman" w:eastAsiaTheme="minorEastAsia" w:hAnsi="Times New Roman" w:cs="Times New Roman"/>
          <w:lang w:val="en-US"/>
        </w:rPr>
        <w:t xml:space="preserve">.    </w:t>
      </w:r>
    </w:p>
    <w:p w14:paraId="0539E94B"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(B16)</w:t>
      </w:r>
    </w:p>
    <w:p w14:paraId="19B79BDE" w14:textId="77777777" w:rsidR="005A437F"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t>(B16) can be simplified to</w:t>
      </w:r>
      <w:r>
        <w:rPr>
          <w:rFonts w:ascii="Times New Roman" w:hAnsi="Times New Roman" w:cs="Times New Roman"/>
          <w:lang w:val="en-US"/>
        </w:rPr>
        <w:t xml:space="preserve"> </w:t>
      </w:r>
    </w:p>
    <w:p w14:paraId="33E36146"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d>
          <m:dPr>
            <m:ctrlPr>
              <w:rPr>
                <w:rFonts w:ascii="Cambria Math" w:eastAsiaTheme="minorEastAsia" w:hAnsi="Cambria Math" w:cs="Times New Roman"/>
                <w:i/>
                <w:lang w:val="en-US"/>
              </w:rPr>
            </m:ctrlPr>
          </m:dPr>
          <m:e>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up>
                    <m:r>
                      <w:rPr>
                        <w:rFonts w:ascii="Cambria Math" w:eastAsiaTheme="minorEastAsia" w:hAnsi="Cambria Math" w:cs="Times New Roman"/>
                        <w:lang w:val="en-US"/>
                      </w:rPr>
                      <m:t>2</m:t>
                    </m:r>
                  </m:sup>
                </m:sSubSup>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num>
              <m:den>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den>
            </m:f>
          </m:e>
        </m:d>
      </m:oMath>
      <w:r>
        <w:rPr>
          <w:rFonts w:ascii="Times New Roman" w:eastAsiaTheme="minorEastAsia" w:hAnsi="Times New Roman" w:cs="Times New Roman"/>
          <w:lang w:val="en-US"/>
        </w:rPr>
        <w:t>.                                    (B17)</w:t>
      </w:r>
    </w:p>
    <w:p w14:paraId="35179B2A"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Similarly, for </w:t>
      </w:r>
      <m:oMath>
        <m:r>
          <w:rPr>
            <w:rFonts w:ascii="Cambria Math" w:hAnsi="Cambria Math" w:cs="Times New Roman"/>
            <w:lang w:val="en-US"/>
          </w:rPr>
          <m:t>BM=</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Pr>
          <w:rFonts w:ascii="Times New Roman" w:eastAsiaTheme="minorEastAsia" w:hAnsi="Times New Roman" w:cs="Times New Roman"/>
          <w:lang w:val="en-US"/>
        </w:rPr>
        <w:t>, we get</w:t>
      </w:r>
    </w:p>
    <w:p w14:paraId="65A860D7"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f>
          <m:fPr>
            <m:ctrlPr>
              <w:rPr>
                <w:rFonts w:ascii="Cambria Math" w:eastAsiaTheme="minorEastAsia"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den>
        </m:f>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up>
                        <m:r>
                          <w:rPr>
                            <w:rFonts w:ascii="Cambria Math" w:eastAsiaTheme="minorEastAsia" w:hAnsi="Cambria Math" w:cs="Times New Roman"/>
                            <w:lang w:val="en-US"/>
                          </w:rPr>
                          <m:t>2</m:t>
                        </m:r>
                      </m:sup>
                    </m:sSubSup>
                  </m:den>
                </m:f>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up>
                    <m:r>
                      <w:rPr>
                        <w:rFonts w:ascii="Cambria Math" w:eastAsiaTheme="minorEastAsia" w:hAnsi="Cambria Math" w:cs="Times New Roman"/>
                        <w:lang w:val="en-US"/>
                      </w:rPr>
                      <m:t>2</m:t>
                    </m:r>
                  </m:sup>
                </m:sSubSup>
              </m:den>
            </m:f>
            <m:f>
              <m:fPr>
                <m:ctrlPr>
                  <w:rPr>
                    <w:rFonts w:ascii="Cambria Math" w:eastAsiaTheme="minorEastAsia"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2</m:t>
                </m:r>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2</m:t>
                </m:r>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up>
                    <m:r>
                      <w:rPr>
                        <w:rFonts w:ascii="Cambria Math" w:eastAsiaTheme="minorEastAsia" w:hAnsi="Cambria Math" w:cs="Times New Roman"/>
                        <w:lang w:val="en-US"/>
                      </w:rPr>
                      <m:t>2</m:t>
                    </m:r>
                  </m:sup>
                </m:sSubSup>
              </m:den>
            </m:f>
            <m:f>
              <m:fPr>
                <m:ctrlPr>
                  <w:rPr>
                    <w:rFonts w:ascii="Cambria Math" w:eastAsiaTheme="minorEastAsia" w:hAnsi="Cambria Math" w:cs="Times New Roman"/>
                    <w:i/>
                    <w:lang w:val="en-US"/>
                  </w:rPr>
                </m:ctrlPr>
              </m:fPr>
              <m:num>
                <m:r>
                  <w:rPr>
                    <w:rFonts w:ascii="Cambria Math" w:eastAsiaTheme="minorEastAsia" w:hAnsi="Cambria Math" w:cs="Times New Roman"/>
                    <w:lang w:val="en-US"/>
                  </w:rPr>
                  <m:t>2</m:t>
                </m:r>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e>
        </m:d>
      </m:oMath>
      <w:r>
        <w:rPr>
          <w:rFonts w:ascii="Times New Roman" w:eastAsiaTheme="minorEastAsia" w:hAnsi="Times New Roman" w:cs="Times New Roman"/>
          <w:lang w:val="en-US"/>
        </w:rPr>
        <w:t>,         (B18)</w:t>
      </w:r>
    </w:p>
    <w:p w14:paraId="0797F5FF"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which simplifies to</w:t>
      </w:r>
    </w:p>
    <w:p w14:paraId="6BC4DB9A"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d>
          <m:dPr>
            <m:ctrlPr>
              <w:rPr>
                <w:rFonts w:ascii="Cambria Math" w:eastAsiaTheme="minorEastAsia" w:hAnsi="Cambria Math" w:cs="Times New Roman"/>
                <w:i/>
                <w:lang w:val="en-US"/>
              </w:rPr>
            </m:ctrlPr>
          </m:dPr>
          <m:e>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num>
              <m:den>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den>
            </m:f>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(2-</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up>
                    <m:r>
                      <w:rPr>
                        <w:rFonts w:ascii="Cambria Math" w:eastAsiaTheme="minorEastAsia" w:hAnsi="Cambria Math" w:cs="Times New Roman"/>
                        <w:lang w:val="en-US"/>
                      </w:rPr>
                      <m:t>2</m:t>
                    </m:r>
                  </m:sup>
                </m:sSubSup>
              </m:den>
            </m:f>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r>
                  <w:rPr>
                    <w:rFonts w:ascii="Cambria Math" w:eastAsiaTheme="minorEastAsia" w:hAnsi="Cambria Math" w:cs="Times New Roman"/>
                    <w:lang w:val="en-US"/>
                  </w:rPr>
                  <m:t>-1</m:t>
                </m:r>
              </m:e>
            </m:d>
            <m:r>
              <w:rPr>
                <w:rFonts w:ascii="Cambria Math" w:eastAsiaTheme="minorEastAsia" w:hAnsi="Cambria Math" w:cs="Times New Roman"/>
                <w:lang w:val="en-US"/>
              </w:rPr>
              <m:t>)</m:t>
            </m:r>
          </m:e>
        </m:d>
      </m:oMath>
      <w:r>
        <w:rPr>
          <w:rFonts w:ascii="Times New Roman" w:eastAsiaTheme="minorEastAsia" w:hAnsi="Times New Roman" w:cs="Times New Roman"/>
          <w:lang w:val="en-US"/>
        </w:rPr>
        <w:t>.                  (B19)</w:t>
      </w:r>
    </w:p>
    <w:p w14:paraId="64A6C941" w14:textId="6FA3AE06" w:rsidR="00107F69" w:rsidRPr="005A437F" w:rsidRDefault="005A437F" w:rsidP="005A437F">
      <w:pPr>
        <w:jc w:val="both"/>
        <w:rPr>
          <w:rFonts w:ascii="Times New Roman" w:hAnsi="Times New Roman" w:cs="Times New Roman"/>
          <w:b/>
          <w:lang w:val="en-US"/>
        </w:rPr>
      </w:pPr>
      <w:r>
        <w:rPr>
          <w:rFonts w:ascii="Times New Roman" w:eastAsiaTheme="minorEastAsia" w:hAnsi="Times New Roman" w:cs="Times New Roman"/>
          <w:lang w:val="en-US"/>
        </w:rPr>
        <w:t xml:space="preserve">We let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r>
              <w:rPr>
                <w:rFonts w:ascii="Cambria Math" w:eastAsiaTheme="minorEastAsia" w:hAnsi="Cambria Math" w:cs="Times New Roman"/>
                <w:lang w:val="en-US"/>
              </w:rPr>
              <m:t>BM</m:t>
            </m:r>
          </m:sup>
        </m:sSubSup>
      </m:oMath>
      <w:r>
        <w:rPr>
          <w:rFonts w:ascii="Times New Roman" w:eastAsiaTheme="minorEastAsia" w:hAnsi="Times New Roman" w:cs="Times New Roman"/>
          <w:lang w:val="en-US"/>
        </w:rPr>
        <w:t xml:space="preserve"> de</w:t>
      </w:r>
      <w:bookmarkStart w:id="0" w:name="_GoBack"/>
      <w:bookmarkEnd w:id="0"/>
      <w:r>
        <w:rPr>
          <w:rFonts w:ascii="Times New Roman" w:eastAsiaTheme="minorEastAsia" w:hAnsi="Times New Roman" w:cs="Times New Roman"/>
          <w:lang w:val="en-US"/>
        </w:rPr>
        <w:t>note the variance of the inverse regression estimator for the benchmark mode BM.</w:t>
      </w:r>
    </w:p>
    <w:sectPr w:rsidR="00107F69" w:rsidRPr="005A437F">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FBB6E3" w14:textId="77777777" w:rsidR="00801D62" w:rsidRDefault="00801D62" w:rsidP="009B4F56">
      <w:pPr>
        <w:spacing w:after="0" w:line="240" w:lineRule="auto"/>
      </w:pPr>
      <w:r>
        <w:separator/>
      </w:r>
    </w:p>
  </w:endnote>
  <w:endnote w:type="continuationSeparator" w:id="0">
    <w:p w14:paraId="04D9BC1C" w14:textId="77777777" w:rsidR="00801D62" w:rsidRDefault="00801D62" w:rsidP="009B4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57007" w14:textId="77777777" w:rsidR="00E97E36" w:rsidRDefault="00E97E36">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569050"/>
      <w:docPartObj>
        <w:docPartGallery w:val="Page Numbers (Bottom of Page)"/>
        <w:docPartUnique/>
      </w:docPartObj>
    </w:sdtPr>
    <w:sdtContent>
      <w:p w14:paraId="6C949BD6" w14:textId="0BDA58E4" w:rsidR="00E97E36" w:rsidRDefault="00E97E36">
        <w:pPr>
          <w:pStyle w:val="Voettekst"/>
          <w:jc w:val="center"/>
        </w:pPr>
        <w:r>
          <w:fldChar w:fldCharType="begin"/>
        </w:r>
        <w:r>
          <w:instrText>PAGE   \* MERGEFORMAT</w:instrText>
        </w:r>
        <w:r>
          <w:fldChar w:fldCharType="separate"/>
        </w:r>
        <w:r w:rsidR="00243415" w:rsidRPr="00243415">
          <w:rPr>
            <w:noProof/>
            <w:lang w:val="de-DE"/>
          </w:rPr>
          <w:t>25</w:t>
        </w:r>
        <w:r>
          <w:fldChar w:fldCharType="end"/>
        </w:r>
      </w:p>
    </w:sdtContent>
  </w:sdt>
  <w:p w14:paraId="1C2B4FDD" w14:textId="77777777" w:rsidR="00E97E36" w:rsidRDefault="00E97E36">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C5256" w14:textId="77777777" w:rsidR="00E97E36" w:rsidRDefault="00E97E3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B89F3C" w14:textId="77777777" w:rsidR="00801D62" w:rsidRDefault="00801D62" w:rsidP="009B4F56">
      <w:pPr>
        <w:spacing w:after="0" w:line="240" w:lineRule="auto"/>
      </w:pPr>
      <w:r>
        <w:separator/>
      </w:r>
    </w:p>
  </w:footnote>
  <w:footnote w:type="continuationSeparator" w:id="0">
    <w:p w14:paraId="5C6F0AA9" w14:textId="77777777" w:rsidR="00801D62" w:rsidRDefault="00801D62" w:rsidP="009B4F56">
      <w:pPr>
        <w:spacing w:after="0" w:line="240" w:lineRule="auto"/>
      </w:pPr>
      <w:r>
        <w:continuationSeparator/>
      </w:r>
    </w:p>
  </w:footnote>
  <w:footnote w:id="1">
    <w:p w14:paraId="3753E024" w14:textId="77777777" w:rsidR="00E97E36" w:rsidRPr="008132FA" w:rsidRDefault="00E97E36" w:rsidP="005A437F">
      <w:pPr>
        <w:pStyle w:val="Voetnoottekst"/>
        <w:rPr>
          <w:lang w:val="en-US"/>
        </w:rPr>
      </w:pPr>
      <w:r>
        <w:rPr>
          <w:rStyle w:val="Voetnootmarkering"/>
        </w:rPr>
        <w:footnoteRef/>
      </w:r>
      <w:r w:rsidRPr="008132FA">
        <w:rPr>
          <w:lang w:val="en-US"/>
        </w:rPr>
        <w:t xml:space="preserve"> </w:t>
      </w:r>
      <w:r>
        <w:rPr>
          <w:rFonts w:ascii="Times New Roman" w:hAnsi="Times New Roman" w:cs="Times New Roman"/>
          <w:lang w:val="en-US"/>
        </w:rPr>
        <w:t>The inverse regression estimator</w:t>
      </w:r>
      <w:r w:rsidRPr="008132FA">
        <w:rPr>
          <w:rFonts w:ascii="Times New Roman" w:hAnsi="Times New Roman" w:cs="Times New Roman"/>
          <w:lang w:val="en-US"/>
        </w:rPr>
        <w:t xml:space="preserve"> is maximum likelihood under normality for a pattern mixture model and that it is referred to as classical calibration in the measurement error calibration literature</w:t>
      </w:r>
    </w:p>
  </w:footnote>
  <w:footnote w:id="2">
    <w:p w14:paraId="27CA9255" w14:textId="77777777" w:rsidR="00E97E36" w:rsidRPr="008132FA" w:rsidRDefault="00E97E36" w:rsidP="005A437F">
      <w:pPr>
        <w:pStyle w:val="Voetnoottekst"/>
        <w:rPr>
          <w:lang w:val="en-US"/>
        </w:rPr>
      </w:pPr>
      <w:r>
        <w:rPr>
          <w:rStyle w:val="Voetnootmarkering"/>
        </w:rPr>
        <w:footnoteRef/>
      </w:r>
      <w:r w:rsidRPr="008132FA">
        <w:rPr>
          <w:lang w:val="en-US"/>
        </w:rPr>
        <w:t xml:space="preserve"> </w:t>
      </w:r>
      <w:r>
        <w:rPr>
          <w:rFonts w:ascii="Times New Roman" w:hAnsi="Times New Roman" w:cs="Times New Roman"/>
          <w:lang w:val="en-US"/>
        </w:rPr>
        <w:t>T</w:t>
      </w:r>
      <w:r w:rsidRPr="008132FA">
        <w:rPr>
          <w:rFonts w:ascii="Times New Roman" w:hAnsi="Times New Roman" w:cs="Times New Roman"/>
          <w:lang w:val="en-US"/>
        </w:rPr>
        <w:t>he results do not hold for regression coefficient estimates, only for means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FBF12F" w14:textId="77777777" w:rsidR="00E97E36" w:rsidRDefault="00E97E36">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ABBC9" w14:textId="77777777" w:rsidR="00E97E36" w:rsidRDefault="00E97E36">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0E5AE" w14:textId="77777777" w:rsidR="00E97E36" w:rsidRDefault="00E97E36">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E00BC"/>
    <w:multiLevelType w:val="hybridMultilevel"/>
    <w:tmpl w:val="6794F9B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8D752AE"/>
    <w:multiLevelType w:val="hybridMultilevel"/>
    <w:tmpl w:val="369E9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B465E1"/>
    <w:multiLevelType w:val="hybridMultilevel"/>
    <w:tmpl w:val="3A0AE06C"/>
    <w:lvl w:ilvl="0" w:tplc="09AE96D0">
      <w:start w:val="1"/>
      <w:numFmt w:val="lowerLetter"/>
      <w:lvlText w:val="%1)"/>
      <w:lvlJc w:val="left"/>
      <w:pPr>
        <w:ind w:left="720" w:hanging="360"/>
      </w:pPr>
      <w:rPr>
        <w:rFonts w:eastAsiaTheme="minorHAnsi"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F1C5A68"/>
    <w:multiLevelType w:val="hybridMultilevel"/>
    <w:tmpl w:val="1B68DF8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0FBA09DC"/>
    <w:multiLevelType w:val="hybridMultilevel"/>
    <w:tmpl w:val="F906177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10E72F55"/>
    <w:multiLevelType w:val="hybridMultilevel"/>
    <w:tmpl w:val="0CFA4BE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6">
    <w:nsid w:val="1153615F"/>
    <w:multiLevelType w:val="hybridMultilevel"/>
    <w:tmpl w:val="ADB8D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24520B0"/>
    <w:multiLevelType w:val="hybridMultilevel"/>
    <w:tmpl w:val="61348A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25617F8"/>
    <w:multiLevelType w:val="hybridMultilevel"/>
    <w:tmpl w:val="50FA15C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nsid w:val="131E1901"/>
    <w:multiLevelType w:val="hybridMultilevel"/>
    <w:tmpl w:val="C8E220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151F7796"/>
    <w:multiLevelType w:val="hybridMultilevel"/>
    <w:tmpl w:val="CA6C40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183E308E"/>
    <w:multiLevelType w:val="hybridMultilevel"/>
    <w:tmpl w:val="E2A0D0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1A5F72A7"/>
    <w:multiLevelType w:val="hybridMultilevel"/>
    <w:tmpl w:val="890299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1C407FA0"/>
    <w:multiLevelType w:val="hybridMultilevel"/>
    <w:tmpl w:val="F1CE256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1E4B5DBA"/>
    <w:multiLevelType w:val="hybridMultilevel"/>
    <w:tmpl w:val="EA00C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20756146"/>
    <w:multiLevelType w:val="hybridMultilevel"/>
    <w:tmpl w:val="14EAB0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nsid w:val="21434973"/>
    <w:multiLevelType w:val="hybridMultilevel"/>
    <w:tmpl w:val="04B86E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2337360E"/>
    <w:multiLevelType w:val="hybridMultilevel"/>
    <w:tmpl w:val="DF4C1E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2CED32FC"/>
    <w:multiLevelType w:val="hybridMultilevel"/>
    <w:tmpl w:val="D02E139A"/>
    <w:lvl w:ilvl="0" w:tplc="04140011">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19">
    <w:nsid w:val="31F67986"/>
    <w:multiLevelType w:val="hybridMultilevel"/>
    <w:tmpl w:val="198EAFAA"/>
    <w:lvl w:ilvl="0" w:tplc="0410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2883CD7"/>
    <w:multiLevelType w:val="hybridMultilevel"/>
    <w:tmpl w:val="80302520"/>
    <w:lvl w:ilvl="0" w:tplc="04130001">
      <w:start w:val="1"/>
      <w:numFmt w:val="bullet"/>
      <w:lvlText w:val=""/>
      <w:lvlJc w:val="left"/>
      <w:pPr>
        <w:ind w:left="783" w:hanging="360"/>
      </w:pPr>
      <w:rPr>
        <w:rFonts w:ascii="Symbol" w:hAnsi="Symbol" w:hint="default"/>
      </w:rPr>
    </w:lvl>
    <w:lvl w:ilvl="1" w:tplc="04130003" w:tentative="1">
      <w:start w:val="1"/>
      <w:numFmt w:val="bullet"/>
      <w:lvlText w:val="o"/>
      <w:lvlJc w:val="left"/>
      <w:pPr>
        <w:ind w:left="1503" w:hanging="360"/>
      </w:pPr>
      <w:rPr>
        <w:rFonts w:ascii="Courier New" w:hAnsi="Courier New" w:cs="Courier New" w:hint="default"/>
      </w:rPr>
    </w:lvl>
    <w:lvl w:ilvl="2" w:tplc="04130005" w:tentative="1">
      <w:start w:val="1"/>
      <w:numFmt w:val="bullet"/>
      <w:lvlText w:val=""/>
      <w:lvlJc w:val="left"/>
      <w:pPr>
        <w:ind w:left="2223" w:hanging="360"/>
      </w:pPr>
      <w:rPr>
        <w:rFonts w:ascii="Wingdings" w:hAnsi="Wingdings" w:hint="default"/>
      </w:rPr>
    </w:lvl>
    <w:lvl w:ilvl="3" w:tplc="04130001" w:tentative="1">
      <w:start w:val="1"/>
      <w:numFmt w:val="bullet"/>
      <w:lvlText w:val=""/>
      <w:lvlJc w:val="left"/>
      <w:pPr>
        <w:ind w:left="2943" w:hanging="360"/>
      </w:pPr>
      <w:rPr>
        <w:rFonts w:ascii="Symbol" w:hAnsi="Symbol" w:hint="default"/>
      </w:rPr>
    </w:lvl>
    <w:lvl w:ilvl="4" w:tplc="04130003" w:tentative="1">
      <w:start w:val="1"/>
      <w:numFmt w:val="bullet"/>
      <w:lvlText w:val="o"/>
      <w:lvlJc w:val="left"/>
      <w:pPr>
        <w:ind w:left="3663" w:hanging="360"/>
      </w:pPr>
      <w:rPr>
        <w:rFonts w:ascii="Courier New" w:hAnsi="Courier New" w:cs="Courier New" w:hint="default"/>
      </w:rPr>
    </w:lvl>
    <w:lvl w:ilvl="5" w:tplc="04130005" w:tentative="1">
      <w:start w:val="1"/>
      <w:numFmt w:val="bullet"/>
      <w:lvlText w:val=""/>
      <w:lvlJc w:val="left"/>
      <w:pPr>
        <w:ind w:left="4383" w:hanging="360"/>
      </w:pPr>
      <w:rPr>
        <w:rFonts w:ascii="Wingdings" w:hAnsi="Wingdings" w:hint="default"/>
      </w:rPr>
    </w:lvl>
    <w:lvl w:ilvl="6" w:tplc="04130001" w:tentative="1">
      <w:start w:val="1"/>
      <w:numFmt w:val="bullet"/>
      <w:lvlText w:val=""/>
      <w:lvlJc w:val="left"/>
      <w:pPr>
        <w:ind w:left="5103" w:hanging="360"/>
      </w:pPr>
      <w:rPr>
        <w:rFonts w:ascii="Symbol" w:hAnsi="Symbol" w:hint="default"/>
      </w:rPr>
    </w:lvl>
    <w:lvl w:ilvl="7" w:tplc="04130003" w:tentative="1">
      <w:start w:val="1"/>
      <w:numFmt w:val="bullet"/>
      <w:lvlText w:val="o"/>
      <w:lvlJc w:val="left"/>
      <w:pPr>
        <w:ind w:left="5823" w:hanging="360"/>
      </w:pPr>
      <w:rPr>
        <w:rFonts w:ascii="Courier New" w:hAnsi="Courier New" w:cs="Courier New" w:hint="default"/>
      </w:rPr>
    </w:lvl>
    <w:lvl w:ilvl="8" w:tplc="04130005" w:tentative="1">
      <w:start w:val="1"/>
      <w:numFmt w:val="bullet"/>
      <w:lvlText w:val=""/>
      <w:lvlJc w:val="left"/>
      <w:pPr>
        <w:ind w:left="6543" w:hanging="360"/>
      </w:pPr>
      <w:rPr>
        <w:rFonts w:ascii="Wingdings" w:hAnsi="Wingdings" w:hint="default"/>
      </w:rPr>
    </w:lvl>
  </w:abstractNum>
  <w:abstractNum w:abstractNumId="21">
    <w:nsid w:val="33312C08"/>
    <w:multiLevelType w:val="hybridMultilevel"/>
    <w:tmpl w:val="900E05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36C02F37"/>
    <w:multiLevelType w:val="hybridMultilevel"/>
    <w:tmpl w:val="E8BE467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nsid w:val="39332734"/>
    <w:multiLevelType w:val="hybridMultilevel"/>
    <w:tmpl w:val="444EEC12"/>
    <w:lvl w:ilvl="0" w:tplc="04130001">
      <w:start w:val="1"/>
      <w:numFmt w:val="bullet"/>
      <w:lvlText w:val=""/>
      <w:lvlJc w:val="left"/>
      <w:pPr>
        <w:ind w:left="770" w:hanging="360"/>
      </w:pPr>
      <w:rPr>
        <w:rFonts w:ascii="Symbol" w:hAnsi="Symbol" w:hint="default"/>
      </w:rPr>
    </w:lvl>
    <w:lvl w:ilvl="1" w:tplc="04130003">
      <w:start w:val="1"/>
      <w:numFmt w:val="bullet"/>
      <w:lvlText w:val="o"/>
      <w:lvlJc w:val="left"/>
      <w:pPr>
        <w:ind w:left="1490" w:hanging="360"/>
      </w:pPr>
      <w:rPr>
        <w:rFonts w:ascii="Courier New" w:hAnsi="Courier New" w:cs="Courier New" w:hint="default"/>
      </w:rPr>
    </w:lvl>
    <w:lvl w:ilvl="2" w:tplc="04130005">
      <w:start w:val="1"/>
      <w:numFmt w:val="bullet"/>
      <w:lvlText w:val=""/>
      <w:lvlJc w:val="left"/>
      <w:pPr>
        <w:ind w:left="2210" w:hanging="360"/>
      </w:pPr>
      <w:rPr>
        <w:rFonts w:ascii="Wingdings" w:hAnsi="Wingdings" w:hint="default"/>
      </w:rPr>
    </w:lvl>
    <w:lvl w:ilvl="3" w:tplc="04130001">
      <w:start w:val="1"/>
      <w:numFmt w:val="bullet"/>
      <w:lvlText w:val=""/>
      <w:lvlJc w:val="left"/>
      <w:pPr>
        <w:ind w:left="2930" w:hanging="360"/>
      </w:pPr>
      <w:rPr>
        <w:rFonts w:ascii="Symbol" w:hAnsi="Symbol" w:hint="default"/>
      </w:rPr>
    </w:lvl>
    <w:lvl w:ilvl="4" w:tplc="04130003">
      <w:start w:val="1"/>
      <w:numFmt w:val="bullet"/>
      <w:lvlText w:val="o"/>
      <w:lvlJc w:val="left"/>
      <w:pPr>
        <w:ind w:left="3650" w:hanging="360"/>
      </w:pPr>
      <w:rPr>
        <w:rFonts w:ascii="Courier New" w:hAnsi="Courier New" w:cs="Courier New" w:hint="default"/>
      </w:rPr>
    </w:lvl>
    <w:lvl w:ilvl="5" w:tplc="04130005">
      <w:start w:val="1"/>
      <w:numFmt w:val="bullet"/>
      <w:lvlText w:val=""/>
      <w:lvlJc w:val="left"/>
      <w:pPr>
        <w:ind w:left="4370" w:hanging="360"/>
      </w:pPr>
      <w:rPr>
        <w:rFonts w:ascii="Wingdings" w:hAnsi="Wingdings" w:hint="default"/>
      </w:rPr>
    </w:lvl>
    <w:lvl w:ilvl="6" w:tplc="04130001">
      <w:start w:val="1"/>
      <w:numFmt w:val="bullet"/>
      <w:lvlText w:val=""/>
      <w:lvlJc w:val="left"/>
      <w:pPr>
        <w:ind w:left="5090" w:hanging="360"/>
      </w:pPr>
      <w:rPr>
        <w:rFonts w:ascii="Symbol" w:hAnsi="Symbol" w:hint="default"/>
      </w:rPr>
    </w:lvl>
    <w:lvl w:ilvl="7" w:tplc="04130003">
      <w:start w:val="1"/>
      <w:numFmt w:val="bullet"/>
      <w:lvlText w:val="o"/>
      <w:lvlJc w:val="left"/>
      <w:pPr>
        <w:ind w:left="5810" w:hanging="360"/>
      </w:pPr>
      <w:rPr>
        <w:rFonts w:ascii="Courier New" w:hAnsi="Courier New" w:cs="Courier New" w:hint="default"/>
      </w:rPr>
    </w:lvl>
    <w:lvl w:ilvl="8" w:tplc="04130005">
      <w:start w:val="1"/>
      <w:numFmt w:val="bullet"/>
      <w:lvlText w:val=""/>
      <w:lvlJc w:val="left"/>
      <w:pPr>
        <w:ind w:left="6530" w:hanging="360"/>
      </w:pPr>
      <w:rPr>
        <w:rFonts w:ascii="Wingdings" w:hAnsi="Wingdings" w:hint="default"/>
      </w:rPr>
    </w:lvl>
  </w:abstractNum>
  <w:abstractNum w:abstractNumId="24">
    <w:nsid w:val="39AD67FC"/>
    <w:multiLevelType w:val="hybridMultilevel"/>
    <w:tmpl w:val="78BE76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5">
    <w:nsid w:val="3CE6725E"/>
    <w:multiLevelType w:val="hybridMultilevel"/>
    <w:tmpl w:val="9662B1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6">
    <w:nsid w:val="3E26092B"/>
    <w:multiLevelType w:val="hybridMultilevel"/>
    <w:tmpl w:val="C6E49B6A"/>
    <w:lvl w:ilvl="0" w:tplc="EC9A568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3E562873"/>
    <w:multiLevelType w:val="hybridMultilevel"/>
    <w:tmpl w:val="1B90CE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4D2F5712"/>
    <w:multiLevelType w:val="hybridMultilevel"/>
    <w:tmpl w:val="42BA31E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4DB2712C"/>
    <w:multiLevelType w:val="hybridMultilevel"/>
    <w:tmpl w:val="F100511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56D6209D"/>
    <w:multiLevelType w:val="hybridMultilevel"/>
    <w:tmpl w:val="BD5630CA"/>
    <w:lvl w:ilvl="0" w:tplc="8A48519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8487FC3"/>
    <w:multiLevelType w:val="hybridMultilevel"/>
    <w:tmpl w:val="5218B1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nsid w:val="6551268F"/>
    <w:multiLevelType w:val="hybridMultilevel"/>
    <w:tmpl w:val="C540DD18"/>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65F702BF"/>
    <w:multiLevelType w:val="hybridMultilevel"/>
    <w:tmpl w:val="FED4924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nsid w:val="70135206"/>
    <w:multiLevelType w:val="hybridMultilevel"/>
    <w:tmpl w:val="0938EA66"/>
    <w:lvl w:ilvl="0" w:tplc="0410000F">
      <w:start w:val="1"/>
      <w:numFmt w:val="decimal"/>
      <w:lvlText w:val="%1."/>
      <w:lvlJc w:val="left"/>
      <w:pPr>
        <w:ind w:left="770" w:hanging="360"/>
      </w:pPr>
      <w:rPr>
        <w:rFonts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35">
    <w:nsid w:val="715B0EE2"/>
    <w:multiLevelType w:val="hybridMultilevel"/>
    <w:tmpl w:val="31FC0BD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nsid w:val="73763415"/>
    <w:multiLevelType w:val="hybridMultilevel"/>
    <w:tmpl w:val="86DE84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nsid w:val="7BC92A48"/>
    <w:multiLevelType w:val="hybridMultilevel"/>
    <w:tmpl w:val="95460EF8"/>
    <w:lvl w:ilvl="0" w:tplc="0410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E833BDA"/>
    <w:multiLevelType w:val="hybridMultilevel"/>
    <w:tmpl w:val="97A03E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9"/>
  </w:num>
  <w:num w:numId="2">
    <w:abstractNumId w:val="30"/>
  </w:num>
  <w:num w:numId="3">
    <w:abstractNumId w:val="2"/>
  </w:num>
  <w:num w:numId="4">
    <w:abstractNumId w:val="37"/>
  </w:num>
  <w:num w:numId="5">
    <w:abstractNumId w:val="17"/>
  </w:num>
  <w:num w:numId="6">
    <w:abstractNumId w:val="34"/>
  </w:num>
  <w:num w:numId="7">
    <w:abstractNumId w:val="26"/>
  </w:num>
  <w:num w:numId="8">
    <w:abstractNumId w:val="1"/>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15"/>
  </w:num>
  <w:num w:numId="14">
    <w:abstractNumId w:val="5"/>
  </w:num>
  <w:num w:numId="15">
    <w:abstractNumId w:val="20"/>
  </w:num>
  <w:num w:numId="16">
    <w:abstractNumId w:val="7"/>
  </w:num>
  <w:num w:numId="17">
    <w:abstractNumId w:val="16"/>
  </w:num>
  <w:num w:numId="18">
    <w:abstractNumId w:val="38"/>
  </w:num>
  <w:num w:numId="19">
    <w:abstractNumId w:val="11"/>
  </w:num>
  <w:num w:numId="20">
    <w:abstractNumId w:val="14"/>
  </w:num>
  <w:num w:numId="21">
    <w:abstractNumId w:val="29"/>
  </w:num>
  <w:num w:numId="22">
    <w:abstractNumId w:val="6"/>
  </w:num>
  <w:num w:numId="23">
    <w:abstractNumId w:val="25"/>
  </w:num>
  <w:num w:numId="24">
    <w:abstractNumId w:val="33"/>
  </w:num>
  <w:num w:numId="25">
    <w:abstractNumId w:val="4"/>
  </w:num>
  <w:num w:numId="26">
    <w:abstractNumId w:val="36"/>
  </w:num>
  <w:num w:numId="27">
    <w:abstractNumId w:val="22"/>
  </w:num>
  <w:num w:numId="28">
    <w:abstractNumId w:val="8"/>
  </w:num>
  <w:num w:numId="29">
    <w:abstractNumId w:val="10"/>
  </w:num>
  <w:num w:numId="30">
    <w:abstractNumId w:val="12"/>
  </w:num>
  <w:num w:numId="31">
    <w:abstractNumId w:val="35"/>
  </w:num>
  <w:num w:numId="32">
    <w:abstractNumId w:val="3"/>
  </w:num>
  <w:num w:numId="33">
    <w:abstractNumId w:val="21"/>
  </w:num>
  <w:num w:numId="34">
    <w:abstractNumId w:val="27"/>
  </w:num>
  <w:num w:numId="35">
    <w:abstractNumId w:val="31"/>
  </w:num>
  <w:num w:numId="36">
    <w:abstractNumId w:val="13"/>
  </w:num>
  <w:num w:numId="37">
    <w:abstractNumId w:val="9"/>
  </w:num>
  <w:num w:numId="38">
    <w:abstractNumId w:val="32"/>
  </w:num>
  <w:num w:numId="39">
    <w:abstractNumId w:val="0"/>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665"/>
    <w:rsid w:val="00000176"/>
    <w:rsid w:val="00013B28"/>
    <w:rsid w:val="00021A4A"/>
    <w:rsid w:val="0002341F"/>
    <w:rsid w:val="000304AA"/>
    <w:rsid w:val="00030652"/>
    <w:rsid w:val="00034E41"/>
    <w:rsid w:val="000502BE"/>
    <w:rsid w:val="00057700"/>
    <w:rsid w:val="00063A22"/>
    <w:rsid w:val="0006432F"/>
    <w:rsid w:val="00066A93"/>
    <w:rsid w:val="00096064"/>
    <w:rsid w:val="000966F9"/>
    <w:rsid w:val="000A09FC"/>
    <w:rsid w:val="000A4A7C"/>
    <w:rsid w:val="000B1103"/>
    <w:rsid w:val="000C119C"/>
    <w:rsid w:val="000C1A6C"/>
    <w:rsid w:val="000C7F46"/>
    <w:rsid w:val="000D0EA5"/>
    <w:rsid w:val="00107F69"/>
    <w:rsid w:val="00112977"/>
    <w:rsid w:val="00115BAF"/>
    <w:rsid w:val="001160D5"/>
    <w:rsid w:val="00135E2E"/>
    <w:rsid w:val="001560AC"/>
    <w:rsid w:val="00177A08"/>
    <w:rsid w:val="001861BF"/>
    <w:rsid w:val="001969EC"/>
    <w:rsid w:val="001A70AF"/>
    <w:rsid w:val="001B695F"/>
    <w:rsid w:val="001C5665"/>
    <w:rsid w:val="001D610A"/>
    <w:rsid w:val="001D78F8"/>
    <w:rsid w:val="001E187F"/>
    <w:rsid w:val="001E2F6F"/>
    <w:rsid w:val="001E52D6"/>
    <w:rsid w:val="001F2560"/>
    <w:rsid w:val="001F5D10"/>
    <w:rsid w:val="00204DC8"/>
    <w:rsid w:val="00222D51"/>
    <w:rsid w:val="00243415"/>
    <w:rsid w:val="00244ABC"/>
    <w:rsid w:val="00251621"/>
    <w:rsid w:val="00260433"/>
    <w:rsid w:val="002669E8"/>
    <w:rsid w:val="00272E79"/>
    <w:rsid w:val="00291535"/>
    <w:rsid w:val="0029162A"/>
    <w:rsid w:val="002C0DC5"/>
    <w:rsid w:val="002C1B7F"/>
    <w:rsid w:val="002C1D3B"/>
    <w:rsid w:val="002C396E"/>
    <w:rsid w:val="002C6A46"/>
    <w:rsid w:val="002E0C65"/>
    <w:rsid w:val="002E76C2"/>
    <w:rsid w:val="002F7961"/>
    <w:rsid w:val="003004CD"/>
    <w:rsid w:val="003136C7"/>
    <w:rsid w:val="00316B20"/>
    <w:rsid w:val="0032035E"/>
    <w:rsid w:val="00321D54"/>
    <w:rsid w:val="0032229D"/>
    <w:rsid w:val="00330F38"/>
    <w:rsid w:val="00343BEA"/>
    <w:rsid w:val="0035001F"/>
    <w:rsid w:val="003672A4"/>
    <w:rsid w:val="00381F0B"/>
    <w:rsid w:val="00391F3E"/>
    <w:rsid w:val="003B3CB4"/>
    <w:rsid w:val="003C0554"/>
    <w:rsid w:val="003C45BD"/>
    <w:rsid w:val="003C77F1"/>
    <w:rsid w:val="003D09D2"/>
    <w:rsid w:val="003D7CD7"/>
    <w:rsid w:val="003E42EE"/>
    <w:rsid w:val="003E6991"/>
    <w:rsid w:val="003F1C94"/>
    <w:rsid w:val="003F29E7"/>
    <w:rsid w:val="003F3F1E"/>
    <w:rsid w:val="003F3FC6"/>
    <w:rsid w:val="004178B8"/>
    <w:rsid w:val="00424FE6"/>
    <w:rsid w:val="004460C1"/>
    <w:rsid w:val="00451BEB"/>
    <w:rsid w:val="00454361"/>
    <w:rsid w:val="00465C5A"/>
    <w:rsid w:val="0047378E"/>
    <w:rsid w:val="00484C15"/>
    <w:rsid w:val="00490A84"/>
    <w:rsid w:val="00490E7C"/>
    <w:rsid w:val="00494754"/>
    <w:rsid w:val="004A3A7E"/>
    <w:rsid w:val="004C185C"/>
    <w:rsid w:val="004C3995"/>
    <w:rsid w:val="004C5D0A"/>
    <w:rsid w:val="004C64C1"/>
    <w:rsid w:val="004D39D3"/>
    <w:rsid w:val="004D6F05"/>
    <w:rsid w:val="004F1FDC"/>
    <w:rsid w:val="004F25E2"/>
    <w:rsid w:val="004F3114"/>
    <w:rsid w:val="00503569"/>
    <w:rsid w:val="00524A7C"/>
    <w:rsid w:val="00544329"/>
    <w:rsid w:val="00547BD8"/>
    <w:rsid w:val="00551D38"/>
    <w:rsid w:val="005537A2"/>
    <w:rsid w:val="00555083"/>
    <w:rsid w:val="005714A1"/>
    <w:rsid w:val="005804FB"/>
    <w:rsid w:val="005806F8"/>
    <w:rsid w:val="0058102D"/>
    <w:rsid w:val="00582AF6"/>
    <w:rsid w:val="005A0C0B"/>
    <w:rsid w:val="005A1685"/>
    <w:rsid w:val="005A437F"/>
    <w:rsid w:val="005B409B"/>
    <w:rsid w:val="005E3A67"/>
    <w:rsid w:val="00635189"/>
    <w:rsid w:val="00642033"/>
    <w:rsid w:val="00643152"/>
    <w:rsid w:val="00654650"/>
    <w:rsid w:val="00680877"/>
    <w:rsid w:val="00680E27"/>
    <w:rsid w:val="00691BC8"/>
    <w:rsid w:val="006B0130"/>
    <w:rsid w:val="006B1D2E"/>
    <w:rsid w:val="006B3A02"/>
    <w:rsid w:val="006C37BD"/>
    <w:rsid w:val="006C7464"/>
    <w:rsid w:val="006C7B9B"/>
    <w:rsid w:val="006D2615"/>
    <w:rsid w:val="006E4DBE"/>
    <w:rsid w:val="006E68AA"/>
    <w:rsid w:val="006F3067"/>
    <w:rsid w:val="006F4844"/>
    <w:rsid w:val="006F7976"/>
    <w:rsid w:val="007141E3"/>
    <w:rsid w:val="007324CE"/>
    <w:rsid w:val="00750BFF"/>
    <w:rsid w:val="00752826"/>
    <w:rsid w:val="00756EA0"/>
    <w:rsid w:val="007572D4"/>
    <w:rsid w:val="0076579D"/>
    <w:rsid w:val="007666F1"/>
    <w:rsid w:val="00766F72"/>
    <w:rsid w:val="0077367B"/>
    <w:rsid w:val="00773BCD"/>
    <w:rsid w:val="007942E8"/>
    <w:rsid w:val="007977CB"/>
    <w:rsid w:val="007A0B3F"/>
    <w:rsid w:val="007A7B6E"/>
    <w:rsid w:val="007C4C58"/>
    <w:rsid w:val="007D0888"/>
    <w:rsid w:val="00801D62"/>
    <w:rsid w:val="008263FB"/>
    <w:rsid w:val="008315BC"/>
    <w:rsid w:val="008341EC"/>
    <w:rsid w:val="008374F5"/>
    <w:rsid w:val="008423CA"/>
    <w:rsid w:val="0085606A"/>
    <w:rsid w:val="00862C5A"/>
    <w:rsid w:val="00883793"/>
    <w:rsid w:val="00884800"/>
    <w:rsid w:val="00890B96"/>
    <w:rsid w:val="00891341"/>
    <w:rsid w:val="008918A2"/>
    <w:rsid w:val="008A25F0"/>
    <w:rsid w:val="008A6B22"/>
    <w:rsid w:val="008B718E"/>
    <w:rsid w:val="008C5FE1"/>
    <w:rsid w:val="008D7296"/>
    <w:rsid w:val="008E6CD1"/>
    <w:rsid w:val="0090733A"/>
    <w:rsid w:val="00952631"/>
    <w:rsid w:val="00954A04"/>
    <w:rsid w:val="00956FE2"/>
    <w:rsid w:val="00976916"/>
    <w:rsid w:val="00980506"/>
    <w:rsid w:val="00985FA2"/>
    <w:rsid w:val="00990801"/>
    <w:rsid w:val="00991221"/>
    <w:rsid w:val="009979A1"/>
    <w:rsid w:val="009A4920"/>
    <w:rsid w:val="009B4F56"/>
    <w:rsid w:val="009B6B96"/>
    <w:rsid w:val="009B7109"/>
    <w:rsid w:val="009C38BC"/>
    <w:rsid w:val="009D468F"/>
    <w:rsid w:val="009D54B3"/>
    <w:rsid w:val="009D57FF"/>
    <w:rsid w:val="009D7D09"/>
    <w:rsid w:val="009F29A3"/>
    <w:rsid w:val="009F55FB"/>
    <w:rsid w:val="00A1414E"/>
    <w:rsid w:val="00A23A04"/>
    <w:rsid w:val="00A23AA6"/>
    <w:rsid w:val="00A300F9"/>
    <w:rsid w:val="00A30151"/>
    <w:rsid w:val="00A31EB8"/>
    <w:rsid w:val="00A358DB"/>
    <w:rsid w:val="00A44B4F"/>
    <w:rsid w:val="00A5596C"/>
    <w:rsid w:val="00A5647D"/>
    <w:rsid w:val="00A625DA"/>
    <w:rsid w:val="00A635A6"/>
    <w:rsid w:val="00A70D9F"/>
    <w:rsid w:val="00A71EFB"/>
    <w:rsid w:val="00A74BBC"/>
    <w:rsid w:val="00A852A1"/>
    <w:rsid w:val="00A866AE"/>
    <w:rsid w:val="00A902E5"/>
    <w:rsid w:val="00A97A13"/>
    <w:rsid w:val="00AA6913"/>
    <w:rsid w:val="00AA6D7D"/>
    <w:rsid w:val="00AB791C"/>
    <w:rsid w:val="00AC450D"/>
    <w:rsid w:val="00AD0759"/>
    <w:rsid w:val="00AD5C6B"/>
    <w:rsid w:val="00AD6259"/>
    <w:rsid w:val="00B138F6"/>
    <w:rsid w:val="00B2127E"/>
    <w:rsid w:val="00B221F8"/>
    <w:rsid w:val="00B24258"/>
    <w:rsid w:val="00B46D2F"/>
    <w:rsid w:val="00B57C26"/>
    <w:rsid w:val="00B65495"/>
    <w:rsid w:val="00B66399"/>
    <w:rsid w:val="00B74148"/>
    <w:rsid w:val="00BA4A12"/>
    <w:rsid w:val="00BA6490"/>
    <w:rsid w:val="00BC4C70"/>
    <w:rsid w:val="00BD3C48"/>
    <w:rsid w:val="00BE3B74"/>
    <w:rsid w:val="00BF07E0"/>
    <w:rsid w:val="00C000ED"/>
    <w:rsid w:val="00C0284E"/>
    <w:rsid w:val="00C27F61"/>
    <w:rsid w:val="00C44C03"/>
    <w:rsid w:val="00C51F94"/>
    <w:rsid w:val="00C55E69"/>
    <w:rsid w:val="00C706FF"/>
    <w:rsid w:val="00C77EB4"/>
    <w:rsid w:val="00C86D7C"/>
    <w:rsid w:val="00CA0ABC"/>
    <w:rsid w:val="00CB3C14"/>
    <w:rsid w:val="00CE109F"/>
    <w:rsid w:val="00CE35BA"/>
    <w:rsid w:val="00CF030C"/>
    <w:rsid w:val="00D10F39"/>
    <w:rsid w:val="00D44A12"/>
    <w:rsid w:val="00D479CC"/>
    <w:rsid w:val="00D55821"/>
    <w:rsid w:val="00D65DA5"/>
    <w:rsid w:val="00D711AA"/>
    <w:rsid w:val="00D73ED4"/>
    <w:rsid w:val="00D768A4"/>
    <w:rsid w:val="00D769CB"/>
    <w:rsid w:val="00DA4A17"/>
    <w:rsid w:val="00DB3C62"/>
    <w:rsid w:val="00DC5743"/>
    <w:rsid w:val="00DF3DB3"/>
    <w:rsid w:val="00DF43A6"/>
    <w:rsid w:val="00DF5943"/>
    <w:rsid w:val="00E04474"/>
    <w:rsid w:val="00E04A6F"/>
    <w:rsid w:val="00E07BFC"/>
    <w:rsid w:val="00E507E9"/>
    <w:rsid w:val="00E50FFD"/>
    <w:rsid w:val="00E61AEE"/>
    <w:rsid w:val="00E75E69"/>
    <w:rsid w:val="00E77361"/>
    <w:rsid w:val="00E8333E"/>
    <w:rsid w:val="00E87456"/>
    <w:rsid w:val="00E90837"/>
    <w:rsid w:val="00E97E36"/>
    <w:rsid w:val="00EA110F"/>
    <w:rsid w:val="00EB2521"/>
    <w:rsid w:val="00EC0593"/>
    <w:rsid w:val="00F0159A"/>
    <w:rsid w:val="00F21AF8"/>
    <w:rsid w:val="00F24E26"/>
    <w:rsid w:val="00F32085"/>
    <w:rsid w:val="00F32D86"/>
    <w:rsid w:val="00F361FB"/>
    <w:rsid w:val="00F41A93"/>
    <w:rsid w:val="00F4690D"/>
    <w:rsid w:val="00F51C26"/>
    <w:rsid w:val="00F52D11"/>
    <w:rsid w:val="00F84A4D"/>
    <w:rsid w:val="00F928E8"/>
    <w:rsid w:val="00FC53E5"/>
    <w:rsid w:val="00FC5AE6"/>
    <w:rsid w:val="00FC64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DD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link w:val="Kop2Char"/>
    <w:uiPriority w:val="9"/>
    <w:qFormat/>
    <w:rsid w:val="00AC450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C566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C5665"/>
    <w:rPr>
      <w:rFonts w:ascii="Tahoma" w:hAnsi="Tahoma" w:cs="Tahoma"/>
      <w:sz w:val="16"/>
      <w:szCs w:val="16"/>
    </w:rPr>
  </w:style>
  <w:style w:type="paragraph" w:customStyle="1" w:styleId="Default">
    <w:name w:val="Default"/>
    <w:rsid w:val="006F7976"/>
    <w:pPr>
      <w:autoSpaceDE w:val="0"/>
      <w:autoSpaceDN w:val="0"/>
      <w:adjustRightInd w:val="0"/>
      <w:spacing w:after="0" w:line="240" w:lineRule="auto"/>
    </w:pPr>
    <w:rPr>
      <w:rFonts w:ascii="Times New Roman" w:hAnsi="Times New Roman" w:cs="Times New Roman"/>
      <w:color w:val="000000"/>
      <w:sz w:val="24"/>
      <w:szCs w:val="24"/>
      <w:lang w:val="it-IT"/>
    </w:rPr>
  </w:style>
  <w:style w:type="character" w:styleId="Hyperlink">
    <w:name w:val="Hyperlink"/>
    <w:basedOn w:val="Standaardalinea-lettertype"/>
    <w:uiPriority w:val="99"/>
    <w:unhideWhenUsed/>
    <w:rsid w:val="00451BEB"/>
    <w:rPr>
      <w:color w:val="0000FF" w:themeColor="hyperlink"/>
      <w:u w:val="single"/>
    </w:rPr>
  </w:style>
  <w:style w:type="character" w:customStyle="1" w:styleId="Kop2Char">
    <w:name w:val="Kop 2 Char"/>
    <w:basedOn w:val="Standaardalinea-lettertype"/>
    <w:link w:val="Kop2"/>
    <w:uiPriority w:val="9"/>
    <w:rsid w:val="00AC450D"/>
    <w:rPr>
      <w:rFonts w:ascii="Times New Roman" w:eastAsia="Times New Roman" w:hAnsi="Times New Roman" w:cs="Times New Roman"/>
      <w:b/>
      <w:bCs/>
      <w:sz w:val="36"/>
      <w:szCs w:val="36"/>
      <w:lang w:eastAsia="en-GB"/>
    </w:rPr>
  </w:style>
  <w:style w:type="paragraph" w:styleId="Titel">
    <w:name w:val="Title"/>
    <w:basedOn w:val="Standaard"/>
    <w:link w:val="TitelChar"/>
    <w:qFormat/>
    <w:rsid w:val="00AC450D"/>
    <w:pPr>
      <w:spacing w:before="240" w:after="60" w:line="240" w:lineRule="auto"/>
      <w:jc w:val="center"/>
      <w:outlineLvl w:val="0"/>
    </w:pPr>
    <w:rPr>
      <w:rFonts w:ascii="Arial" w:eastAsia="Times New Roman" w:hAnsi="Arial" w:cs="Times New Roman"/>
      <w:b/>
      <w:kern w:val="28"/>
      <w:sz w:val="32"/>
      <w:szCs w:val="20"/>
    </w:rPr>
  </w:style>
  <w:style w:type="character" w:customStyle="1" w:styleId="TitelChar">
    <w:name w:val="Titel Char"/>
    <w:basedOn w:val="Standaardalinea-lettertype"/>
    <w:link w:val="Titel"/>
    <w:rsid w:val="00AC450D"/>
    <w:rPr>
      <w:rFonts w:ascii="Arial" w:eastAsia="Times New Roman" w:hAnsi="Arial" w:cs="Times New Roman"/>
      <w:b/>
      <w:kern w:val="28"/>
      <w:sz w:val="32"/>
      <w:szCs w:val="20"/>
    </w:rPr>
  </w:style>
  <w:style w:type="paragraph" w:styleId="Lijstalinea">
    <w:name w:val="List Paragraph"/>
    <w:basedOn w:val="Standaard"/>
    <w:uiPriority w:val="34"/>
    <w:qFormat/>
    <w:rsid w:val="00956FE2"/>
    <w:pPr>
      <w:ind w:left="720"/>
      <w:contextualSpacing/>
    </w:pPr>
  </w:style>
  <w:style w:type="paragraph" w:styleId="HTML-voorafopgemaakt">
    <w:name w:val="HTML Preformatted"/>
    <w:basedOn w:val="Standaard"/>
    <w:link w:val="HTML-voorafopgemaaktChar"/>
    <w:uiPriority w:val="99"/>
    <w:unhideWhenUsed/>
    <w:rsid w:val="003B3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rsid w:val="003B3CB4"/>
    <w:rPr>
      <w:rFonts w:ascii="Courier New" w:eastAsia="Times New Roman" w:hAnsi="Courier New" w:cs="Courier New"/>
      <w:sz w:val="20"/>
      <w:szCs w:val="20"/>
      <w:lang w:eastAsia="en-GB"/>
    </w:rPr>
  </w:style>
  <w:style w:type="paragraph" w:styleId="Voetnoottekst">
    <w:name w:val="footnote text"/>
    <w:basedOn w:val="Standaard"/>
    <w:link w:val="VoetnoottekstChar"/>
    <w:uiPriority w:val="99"/>
    <w:semiHidden/>
    <w:unhideWhenUsed/>
    <w:rsid w:val="009B4F5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B4F56"/>
    <w:rPr>
      <w:sz w:val="20"/>
      <w:szCs w:val="20"/>
    </w:rPr>
  </w:style>
  <w:style w:type="character" w:styleId="Voetnootmarkering">
    <w:name w:val="footnote reference"/>
    <w:basedOn w:val="Standaardalinea-lettertype"/>
    <w:uiPriority w:val="99"/>
    <w:semiHidden/>
    <w:unhideWhenUsed/>
    <w:rsid w:val="009B4F56"/>
    <w:rPr>
      <w:vertAlign w:val="superscript"/>
    </w:rPr>
  </w:style>
  <w:style w:type="character" w:styleId="Verwijzingopmerking">
    <w:name w:val="annotation reference"/>
    <w:basedOn w:val="Standaardalinea-lettertype"/>
    <w:uiPriority w:val="99"/>
    <w:semiHidden/>
    <w:unhideWhenUsed/>
    <w:rsid w:val="005806F8"/>
    <w:rPr>
      <w:sz w:val="16"/>
      <w:szCs w:val="16"/>
    </w:rPr>
  </w:style>
  <w:style w:type="paragraph" w:styleId="Tekstopmerking">
    <w:name w:val="annotation text"/>
    <w:basedOn w:val="Standaard"/>
    <w:link w:val="TekstopmerkingChar"/>
    <w:uiPriority w:val="99"/>
    <w:semiHidden/>
    <w:unhideWhenUsed/>
    <w:rsid w:val="005806F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806F8"/>
    <w:rPr>
      <w:sz w:val="20"/>
      <w:szCs w:val="20"/>
    </w:rPr>
  </w:style>
  <w:style w:type="paragraph" w:styleId="Onderwerpvanopmerking">
    <w:name w:val="annotation subject"/>
    <w:basedOn w:val="Tekstopmerking"/>
    <w:next w:val="Tekstopmerking"/>
    <w:link w:val="OnderwerpvanopmerkingChar"/>
    <w:uiPriority w:val="99"/>
    <w:semiHidden/>
    <w:unhideWhenUsed/>
    <w:rsid w:val="005806F8"/>
    <w:rPr>
      <w:b/>
      <w:bCs/>
    </w:rPr>
  </w:style>
  <w:style w:type="character" w:customStyle="1" w:styleId="OnderwerpvanopmerkingChar">
    <w:name w:val="Onderwerp van opmerking Char"/>
    <w:basedOn w:val="TekstopmerkingChar"/>
    <w:link w:val="Onderwerpvanopmerking"/>
    <w:uiPriority w:val="99"/>
    <w:semiHidden/>
    <w:rsid w:val="005806F8"/>
    <w:rPr>
      <w:b/>
      <w:bCs/>
      <w:sz w:val="20"/>
      <w:szCs w:val="20"/>
    </w:rPr>
  </w:style>
  <w:style w:type="paragraph" w:styleId="Bijschrift">
    <w:name w:val="caption"/>
    <w:basedOn w:val="Standaard"/>
    <w:next w:val="Standaard"/>
    <w:uiPriority w:val="35"/>
    <w:unhideWhenUsed/>
    <w:qFormat/>
    <w:rsid w:val="00883793"/>
    <w:pPr>
      <w:spacing w:line="240" w:lineRule="auto"/>
    </w:pPr>
    <w:rPr>
      <w:b/>
      <w:bCs/>
      <w:color w:val="4F81BD" w:themeColor="accent1"/>
      <w:sz w:val="18"/>
      <w:szCs w:val="18"/>
      <w:lang w:val="de-AT"/>
    </w:rPr>
  </w:style>
  <w:style w:type="table" w:styleId="Tabelraster">
    <w:name w:val="Table Grid"/>
    <w:basedOn w:val="Standaardtabel"/>
    <w:uiPriority w:val="59"/>
    <w:rsid w:val="0088379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750BFF"/>
    <w:rPr>
      <w:color w:val="800080" w:themeColor="followedHyperlink"/>
      <w:u w:val="single"/>
    </w:rPr>
  </w:style>
  <w:style w:type="paragraph" w:styleId="Koptekst">
    <w:name w:val="header"/>
    <w:basedOn w:val="Standaard"/>
    <w:link w:val="KoptekstChar"/>
    <w:uiPriority w:val="99"/>
    <w:unhideWhenUsed/>
    <w:rsid w:val="00204DC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04DC8"/>
  </w:style>
  <w:style w:type="paragraph" w:styleId="Voettekst">
    <w:name w:val="footer"/>
    <w:basedOn w:val="Standaard"/>
    <w:link w:val="VoettekstChar"/>
    <w:uiPriority w:val="99"/>
    <w:unhideWhenUsed/>
    <w:rsid w:val="00204DC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04DC8"/>
  </w:style>
  <w:style w:type="paragraph" w:styleId="Tekstzonderopmaak">
    <w:name w:val="Plain Text"/>
    <w:basedOn w:val="Standaard"/>
    <w:link w:val="TekstzonderopmaakChar"/>
    <w:uiPriority w:val="99"/>
    <w:semiHidden/>
    <w:unhideWhenUsed/>
    <w:rsid w:val="009F55FB"/>
    <w:pPr>
      <w:spacing w:after="0" w:line="240" w:lineRule="auto"/>
    </w:pPr>
    <w:rPr>
      <w:rFonts w:ascii="Calibri" w:hAnsi="Calibri"/>
      <w:szCs w:val="21"/>
      <w:lang w:val="de-DE"/>
    </w:rPr>
  </w:style>
  <w:style w:type="character" w:customStyle="1" w:styleId="TekstzonderopmaakChar">
    <w:name w:val="Tekst zonder opmaak Char"/>
    <w:basedOn w:val="Standaardalinea-lettertype"/>
    <w:link w:val="Tekstzonderopmaak"/>
    <w:uiPriority w:val="99"/>
    <w:semiHidden/>
    <w:rsid w:val="009F55FB"/>
    <w:rPr>
      <w:rFonts w:ascii="Calibri" w:hAnsi="Calibri"/>
      <w:szCs w:val="21"/>
      <w:lang w:val="de-DE"/>
    </w:rPr>
  </w:style>
  <w:style w:type="character" w:styleId="Tekstvantijdelijkeaanduiding">
    <w:name w:val="Placeholder Text"/>
    <w:basedOn w:val="Standaardalinea-lettertype"/>
    <w:uiPriority w:val="99"/>
    <w:semiHidden/>
    <w:rsid w:val="005A437F"/>
    <w:rPr>
      <w:color w:val="808080"/>
    </w:rPr>
  </w:style>
  <w:style w:type="paragraph" w:customStyle="1" w:styleId="CharCharCharCharCharCharCharCharCharCharCharCharCharChar">
    <w:name w:val="Char Char Char Char Char Char Char Char Char Char Char Char Char Char"/>
    <w:basedOn w:val="Standaard"/>
    <w:rsid w:val="005A437F"/>
    <w:pPr>
      <w:spacing w:after="160" w:line="240" w:lineRule="exact"/>
    </w:pPr>
    <w:rPr>
      <w:rFonts w:ascii="Tahoma" w:eastAsia="Times New Roman" w:hAnsi="Tahoma"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link w:val="Kop2Char"/>
    <w:uiPriority w:val="9"/>
    <w:qFormat/>
    <w:rsid w:val="00AC450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C566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C5665"/>
    <w:rPr>
      <w:rFonts w:ascii="Tahoma" w:hAnsi="Tahoma" w:cs="Tahoma"/>
      <w:sz w:val="16"/>
      <w:szCs w:val="16"/>
    </w:rPr>
  </w:style>
  <w:style w:type="paragraph" w:customStyle="1" w:styleId="Default">
    <w:name w:val="Default"/>
    <w:rsid w:val="006F7976"/>
    <w:pPr>
      <w:autoSpaceDE w:val="0"/>
      <w:autoSpaceDN w:val="0"/>
      <w:adjustRightInd w:val="0"/>
      <w:spacing w:after="0" w:line="240" w:lineRule="auto"/>
    </w:pPr>
    <w:rPr>
      <w:rFonts w:ascii="Times New Roman" w:hAnsi="Times New Roman" w:cs="Times New Roman"/>
      <w:color w:val="000000"/>
      <w:sz w:val="24"/>
      <w:szCs w:val="24"/>
      <w:lang w:val="it-IT"/>
    </w:rPr>
  </w:style>
  <w:style w:type="character" w:styleId="Hyperlink">
    <w:name w:val="Hyperlink"/>
    <w:basedOn w:val="Standaardalinea-lettertype"/>
    <w:uiPriority w:val="99"/>
    <w:unhideWhenUsed/>
    <w:rsid w:val="00451BEB"/>
    <w:rPr>
      <w:color w:val="0000FF" w:themeColor="hyperlink"/>
      <w:u w:val="single"/>
    </w:rPr>
  </w:style>
  <w:style w:type="character" w:customStyle="1" w:styleId="Kop2Char">
    <w:name w:val="Kop 2 Char"/>
    <w:basedOn w:val="Standaardalinea-lettertype"/>
    <w:link w:val="Kop2"/>
    <w:uiPriority w:val="9"/>
    <w:rsid w:val="00AC450D"/>
    <w:rPr>
      <w:rFonts w:ascii="Times New Roman" w:eastAsia="Times New Roman" w:hAnsi="Times New Roman" w:cs="Times New Roman"/>
      <w:b/>
      <w:bCs/>
      <w:sz w:val="36"/>
      <w:szCs w:val="36"/>
      <w:lang w:eastAsia="en-GB"/>
    </w:rPr>
  </w:style>
  <w:style w:type="paragraph" w:styleId="Titel">
    <w:name w:val="Title"/>
    <w:basedOn w:val="Standaard"/>
    <w:link w:val="TitelChar"/>
    <w:qFormat/>
    <w:rsid w:val="00AC450D"/>
    <w:pPr>
      <w:spacing w:before="240" w:after="60" w:line="240" w:lineRule="auto"/>
      <w:jc w:val="center"/>
      <w:outlineLvl w:val="0"/>
    </w:pPr>
    <w:rPr>
      <w:rFonts w:ascii="Arial" w:eastAsia="Times New Roman" w:hAnsi="Arial" w:cs="Times New Roman"/>
      <w:b/>
      <w:kern w:val="28"/>
      <w:sz w:val="32"/>
      <w:szCs w:val="20"/>
    </w:rPr>
  </w:style>
  <w:style w:type="character" w:customStyle="1" w:styleId="TitelChar">
    <w:name w:val="Titel Char"/>
    <w:basedOn w:val="Standaardalinea-lettertype"/>
    <w:link w:val="Titel"/>
    <w:rsid w:val="00AC450D"/>
    <w:rPr>
      <w:rFonts w:ascii="Arial" w:eastAsia="Times New Roman" w:hAnsi="Arial" w:cs="Times New Roman"/>
      <w:b/>
      <w:kern w:val="28"/>
      <w:sz w:val="32"/>
      <w:szCs w:val="20"/>
    </w:rPr>
  </w:style>
  <w:style w:type="paragraph" w:styleId="Lijstalinea">
    <w:name w:val="List Paragraph"/>
    <w:basedOn w:val="Standaard"/>
    <w:uiPriority w:val="34"/>
    <w:qFormat/>
    <w:rsid w:val="00956FE2"/>
    <w:pPr>
      <w:ind w:left="720"/>
      <w:contextualSpacing/>
    </w:pPr>
  </w:style>
  <w:style w:type="paragraph" w:styleId="HTML-voorafopgemaakt">
    <w:name w:val="HTML Preformatted"/>
    <w:basedOn w:val="Standaard"/>
    <w:link w:val="HTML-voorafopgemaaktChar"/>
    <w:uiPriority w:val="99"/>
    <w:unhideWhenUsed/>
    <w:rsid w:val="003B3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rsid w:val="003B3CB4"/>
    <w:rPr>
      <w:rFonts w:ascii="Courier New" w:eastAsia="Times New Roman" w:hAnsi="Courier New" w:cs="Courier New"/>
      <w:sz w:val="20"/>
      <w:szCs w:val="20"/>
      <w:lang w:eastAsia="en-GB"/>
    </w:rPr>
  </w:style>
  <w:style w:type="paragraph" w:styleId="Voetnoottekst">
    <w:name w:val="footnote text"/>
    <w:basedOn w:val="Standaard"/>
    <w:link w:val="VoetnoottekstChar"/>
    <w:uiPriority w:val="99"/>
    <w:semiHidden/>
    <w:unhideWhenUsed/>
    <w:rsid w:val="009B4F5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B4F56"/>
    <w:rPr>
      <w:sz w:val="20"/>
      <w:szCs w:val="20"/>
    </w:rPr>
  </w:style>
  <w:style w:type="character" w:styleId="Voetnootmarkering">
    <w:name w:val="footnote reference"/>
    <w:basedOn w:val="Standaardalinea-lettertype"/>
    <w:uiPriority w:val="99"/>
    <w:semiHidden/>
    <w:unhideWhenUsed/>
    <w:rsid w:val="009B4F56"/>
    <w:rPr>
      <w:vertAlign w:val="superscript"/>
    </w:rPr>
  </w:style>
  <w:style w:type="character" w:styleId="Verwijzingopmerking">
    <w:name w:val="annotation reference"/>
    <w:basedOn w:val="Standaardalinea-lettertype"/>
    <w:uiPriority w:val="99"/>
    <w:semiHidden/>
    <w:unhideWhenUsed/>
    <w:rsid w:val="005806F8"/>
    <w:rPr>
      <w:sz w:val="16"/>
      <w:szCs w:val="16"/>
    </w:rPr>
  </w:style>
  <w:style w:type="paragraph" w:styleId="Tekstopmerking">
    <w:name w:val="annotation text"/>
    <w:basedOn w:val="Standaard"/>
    <w:link w:val="TekstopmerkingChar"/>
    <w:uiPriority w:val="99"/>
    <w:semiHidden/>
    <w:unhideWhenUsed/>
    <w:rsid w:val="005806F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806F8"/>
    <w:rPr>
      <w:sz w:val="20"/>
      <w:szCs w:val="20"/>
    </w:rPr>
  </w:style>
  <w:style w:type="paragraph" w:styleId="Onderwerpvanopmerking">
    <w:name w:val="annotation subject"/>
    <w:basedOn w:val="Tekstopmerking"/>
    <w:next w:val="Tekstopmerking"/>
    <w:link w:val="OnderwerpvanopmerkingChar"/>
    <w:uiPriority w:val="99"/>
    <w:semiHidden/>
    <w:unhideWhenUsed/>
    <w:rsid w:val="005806F8"/>
    <w:rPr>
      <w:b/>
      <w:bCs/>
    </w:rPr>
  </w:style>
  <w:style w:type="character" w:customStyle="1" w:styleId="OnderwerpvanopmerkingChar">
    <w:name w:val="Onderwerp van opmerking Char"/>
    <w:basedOn w:val="TekstopmerkingChar"/>
    <w:link w:val="Onderwerpvanopmerking"/>
    <w:uiPriority w:val="99"/>
    <w:semiHidden/>
    <w:rsid w:val="005806F8"/>
    <w:rPr>
      <w:b/>
      <w:bCs/>
      <w:sz w:val="20"/>
      <w:szCs w:val="20"/>
    </w:rPr>
  </w:style>
  <w:style w:type="paragraph" w:styleId="Bijschrift">
    <w:name w:val="caption"/>
    <w:basedOn w:val="Standaard"/>
    <w:next w:val="Standaard"/>
    <w:uiPriority w:val="35"/>
    <w:unhideWhenUsed/>
    <w:qFormat/>
    <w:rsid w:val="00883793"/>
    <w:pPr>
      <w:spacing w:line="240" w:lineRule="auto"/>
    </w:pPr>
    <w:rPr>
      <w:b/>
      <w:bCs/>
      <w:color w:val="4F81BD" w:themeColor="accent1"/>
      <w:sz w:val="18"/>
      <w:szCs w:val="18"/>
      <w:lang w:val="de-AT"/>
    </w:rPr>
  </w:style>
  <w:style w:type="table" w:styleId="Tabelraster">
    <w:name w:val="Table Grid"/>
    <w:basedOn w:val="Standaardtabel"/>
    <w:uiPriority w:val="59"/>
    <w:rsid w:val="0088379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750BFF"/>
    <w:rPr>
      <w:color w:val="800080" w:themeColor="followedHyperlink"/>
      <w:u w:val="single"/>
    </w:rPr>
  </w:style>
  <w:style w:type="paragraph" w:styleId="Koptekst">
    <w:name w:val="header"/>
    <w:basedOn w:val="Standaard"/>
    <w:link w:val="KoptekstChar"/>
    <w:uiPriority w:val="99"/>
    <w:unhideWhenUsed/>
    <w:rsid w:val="00204DC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04DC8"/>
  </w:style>
  <w:style w:type="paragraph" w:styleId="Voettekst">
    <w:name w:val="footer"/>
    <w:basedOn w:val="Standaard"/>
    <w:link w:val="VoettekstChar"/>
    <w:uiPriority w:val="99"/>
    <w:unhideWhenUsed/>
    <w:rsid w:val="00204DC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04DC8"/>
  </w:style>
  <w:style w:type="paragraph" w:styleId="Tekstzonderopmaak">
    <w:name w:val="Plain Text"/>
    <w:basedOn w:val="Standaard"/>
    <w:link w:val="TekstzonderopmaakChar"/>
    <w:uiPriority w:val="99"/>
    <w:semiHidden/>
    <w:unhideWhenUsed/>
    <w:rsid w:val="009F55FB"/>
    <w:pPr>
      <w:spacing w:after="0" w:line="240" w:lineRule="auto"/>
    </w:pPr>
    <w:rPr>
      <w:rFonts w:ascii="Calibri" w:hAnsi="Calibri"/>
      <w:szCs w:val="21"/>
      <w:lang w:val="de-DE"/>
    </w:rPr>
  </w:style>
  <w:style w:type="character" w:customStyle="1" w:styleId="TekstzonderopmaakChar">
    <w:name w:val="Tekst zonder opmaak Char"/>
    <w:basedOn w:val="Standaardalinea-lettertype"/>
    <w:link w:val="Tekstzonderopmaak"/>
    <w:uiPriority w:val="99"/>
    <w:semiHidden/>
    <w:rsid w:val="009F55FB"/>
    <w:rPr>
      <w:rFonts w:ascii="Calibri" w:hAnsi="Calibri"/>
      <w:szCs w:val="21"/>
      <w:lang w:val="de-DE"/>
    </w:rPr>
  </w:style>
  <w:style w:type="character" w:styleId="Tekstvantijdelijkeaanduiding">
    <w:name w:val="Placeholder Text"/>
    <w:basedOn w:val="Standaardalinea-lettertype"/>
    <w:uiPriority w:val="99"/>
    <w:semiHidden/>
    <w:rsid w:val="005A437F"/>
    <w:rPr>
      <w:color w:val="808080"/>
    </w:rPr>
  </w:style>
  <w:style w:type="paragraph" w:customStyle="1" w:styleId="CharCharCharCharCharCharCharCharCharCharCharCharCharChar">
    <w:name w:val="Char Char Char Char Char Char Char Char Char Char Char Char Char Char"/>
    <w:basedOn w:val="Standaard"/>
    <w:rsid w:val="005A437F"/>
    <w:pPr>
      <w:spacing w:after="160" w:line="240" w:lineRule="exact"/>
    </w:pPr>
    <w:rPr>
      <w:rFonts w:ascii="Tahoma" w:eastAsia="Times New Roman" w:hAnsi="Tahoma"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465540">
      <w:bodyDiv w:val="1"/>
      <w:marLeft w:val="0"/>
      <w:marRight w:val="0"/>
      <w:marTop w:val="0"/>
      <w:marBottom w:val="0"/>
      <w:divBdr>
        <w:top w:val="none" w:sz="0" w:space="0" w:color="auto"/>
        <w:left w:val="none" w:sz="0" w:space="0" w:color="auto"/>
        <w:bottom w:val="none" w:sz="0" w:space="0" w:color="auto"/>
        <w:right w:val="none" w:sz="0" w:space="0" w:color="auto"/>
      </w:divBdr>
    </w:div>
    <w:div w:id="575483575">
      <w:bodyDiv w:val="1"/>
      <w:marLeft w:val="0"/>
      <w:marRight w:val="0"/>
      <w:marTop w:val="0"/>
      <w:marBottom w:val="0"/>
      <w:divBdr>
        <w:top w:val="none" w:sz="0" w:space="0" w:color="auto"/>
        <w:left w:val="none" w:sz="0" w:space="0" w:color="auto"/>
        <w:bottom w:val="none" w:sz="0" w:space="0" w:color="auto"/>
        <w:right w:val="none" w:sz="0" w:space="0" w:color="auto"/>
      </w:divBdr>
    </w:div>
    <w:div w:id="637029937">
      <w:bodyDiv w:val="1"/>
      <w:marLeft w:val="0"/>
      <w:marRight w:val="0"/>
      <w:marTop w:val="0"/>
      <w:marBottom w:val="0"/>
      <w:divBdr>
        <w:top w:val="none" w:sz="0" w:space="0" w:color="auto"/>
        <w:left w:val="none" w:sz="0" w:space="0" w:color="auto"/>
        <w:bottom w:val="none" w:sz="0" w:space="0" w:color="auto"/>
        <w:right w:val="none" w:sz="0" w:space="0" w:color="auto"/>
      </w:divBdr>
    </w:div>
    <w:div w:id="664285032">
      <w:bodyDiv w:val="1"/>
      <w:marLeft w:val="0"/>
      <w:marRight w:val="0"/>
      <w:marTop w:val="0"/>
      <w:marBottom w:val="0"/>
      <w:divBdr>
        <w:top w:val="none" w:sz="0" w:space="0" w:color="auto"/>
        <w:left w:val="none" w:sz="0" w:space="0" w:color="auto"/>
        <w:bottom w:val="none" w:sz="0" w:space="0" w:color="auto"/>
        <w:right w:val="none" w:sz="0" w:space="0" w:color="auto"/>
      </w:divBdr>
    </w:div>
    <w:div w:id="929314988">
      <w:bodyDiv w:val="1"/>
      <w:marLeft w:val="0"/>
      <w:marRight w:val="0"/>
      <w:marTop w:val="0"/>
      <w:marBottom w:val="0"/>
      <w:divBdr>
        <w:top w:val="none" w:sz="0" w:space="0" w:color="auto"/>
        <w:left w:val="none" w:sz="0" w:space="0" w:color="auto"/>
        <w:bottom w:val="none" w:sz="0" w:space="0" w:color="auto"/>
        <w:right w:val="none" w:sz="0" w:space="0" w:color="auto"/>
      </w:divBdr>
    </w:div>
    <w:div w:id="1255475877">
      <w:bodyDiv w:val="1"/>
      <w:marLeft w:val="0"/>
      <w:marRight w:val="0"/>
      <w:marTop w:val="0"/>
      <w:marBottom w:val="0"/>
      <w:divBdr>
        <w:top w:val="none" w:sz="0" w:space="0" w:color="auto"/>
        <w:left w:val="none" w:sz="0" w:space="0" w:color="auto"/>
        <w:bottom w:val="none" w:sz="0" w:space="0" w:color="auto"/>
        <w:right w:val="none" w:sz="0" w:space="0" w:color="auto"/>
      </w:divBdr>
    </w:div>
    <w:div w:id="1635332296">
      <w:bodyDiv w:val="1"/>
      <w:marLeft w:val="0"/>
      <w:marRight w:val="0"/>
      <w:marTop w:val="0"/>
      <w:marBottom w:val="0"/>
      <w:divBdr>
        <w:top w:val="none" w:sz="0" w:space="0" w:color="auto"/>
        <w:left w:val="none" w:sz="0" w:space="0" w:color="auto"/>
        <w:bottom w:val="none" w:sz="0" w:space="0" w:color="auto"/>
        <w:right w:val="none" w:sz="0" w:space="0" w:color="auto"/>
      </w:divBdr>
    </w:div>
    <w:div w:id="1688291144">
      <w:bodyDiv w:val="1"/>
      <w:marLeft w:val="0"/>
      <w:marRight w:val="0"/>
      <w:marTop w:val="0"/>
      <w:marBottom w:val="0"/>
      <w:divBdr>
        <w:top w:val="none" w:sz="0" w:space="0" w:color="auto"/>
        <w:left w:val="none" w:sz="0" w:space="0" w:color="auto"/>
        <w:bottom w:val="none" w:sz="0" w:space="0" w:color="auto"/>
        <w:right w:val="none" w:sz="0" w:space="0" w:color="auto"/>
      </w:divBdr>
    </w:div>
    <w:div w:id="1895969057">
      <w:bodyDiv w:val="1"/>
      <w:marLeft w:val="0"/>
      <w:marRight w:val="0"/>
      <w:marTop w:val="0"/>
      <w:marBottom w:val="0"/>
      <w:divBdr>
        <w:top w:val="none" w:sz="0" w:space="0" w:color="auto"/>
        <w:left w:val="none" w:sz="0" w:space="0" w:color="auto"/>
        <w:bottom w:val="none" w:sz="0" w:space="0" w:color="auto"/>
        <w:right w:val="none" w:sz="0" w:space="0" w:color="auto"/>
      </w:divBdr>
    </w:div>
    <w:div w:id="2017070400">
      <w:bodyDiv w:val="1"/>
      <w:marLeft w:val="0"/>
      <w:marRight w:val="0"/>
      <w:marTop w:val="0"/>
      <w:marBottom w:val="0"/>
      <w:divBdr>
        <w:top w:val="none" w:sz="0" w:space="0" w:color="auto"/>
        <w:left w:val="none" w:sz="0" w:space="0" w:color="auto"/>
        <w:bottom w:val="none" w:sz="0" w:space="0" w:color="auto"/>
        <w:right w:val="none" w:sz="0" w:space="0" w:color="auto"/>
      </w:divBdr>
    </w:div>
    <w:div w:id="2070028109">
      <w:bodyDiv w:val="1"/>
      <w:marLeft w:val="0"/>
      <w:marRight w:val="0"/>
      <w:marTop w:val="0"/>
      <w:marBottom w:val="0"/>
      <w:divBdr>
        <w:top w:val="none" w:sz="0" w:space="0" w:color="auto"/>
        <w:left w:val="none" w:sz="0" w:space="0" w:color="auto"/>
        <w:bottom w:val="none" w:sz="0" w:space="0" w:color="auto"/>
        <w:right w:val="none" w:sz="0" w:space="0" w:color="auto"/>
      </w:divBdr>
    </w:div>
    <w:div w:id="212634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5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685"/>
    <w:rsid w:val="009B46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9B468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9B46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BE574D-5C06-4592-B01A-C8BC10719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25</Pages>
  <Words>12218</Words>
  <Characters>67204</Characters>
  <Application>Microsoft Office Word</Application>
  <DocSecurity>0</DocSecurity>
  <Lines>560</Lines>
  <Paragraphs>158</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CBS</Company>
  <LinksUpToDate>false</LinksUpToDate>
  <CharactersWithSpaces>79264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MS. Signore</dc:creator>
  <cp:lastModifiedBy>Gebruiker</cp:lastModifiedBy>
  <cp:revision>21</cp:revision>
  <cp:lastPrinted>2018-07-10T11:41:00Z</cp:lastPrinted>
  <dcterms:created xsi:type="dcterms:W3CDTF">2019-01-14T13:41:00Z</dcterms:created>
  <dcterms:modified xsi:type="dcterms:W3CDTF">2019-01-15T07:39:00Z</dcterms:modified>
</cp:coreProperties>
</file>