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4D" w:rsidRPr="004C744E" w:rsidRDefault="00662969" w:rsidP="003A4B2B">
      <w:pPr>
        <w:jc w:val="both"/>
        <w:rPr>
          <w:color w:val="000000" w:themeColor="text1"/>
        </w:rPr>
      </w:pPr>
      <w:r w:rsidRPr="004C744E">
        <w:rPr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232E0" wp14:editId="22066F61">
                <wp:simplePos x="0" y="0"/>
                <wp:positionH relativeFrom="column">
                  <wp:posOffset>4205605</wp:posOffset>
                </wp:positionH>
                <wp:positionV relativeFrom="paragraph">
                  <wp:posOffset>414655</wp:posOffset>
                </wp:positionV>
                <wp:extent cx="717550" cy="279400"/>
                <wp:effectExtent l="0" t="0" r="0" b="0"/>
                <wp:wrapNone/>
                <wp:docPr id="11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62969" w:rsidRPr="00662969" w:rsidRDefault="00662969" w:rsidP="00662969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6629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STATEC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232E0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left:0;text-align:left;margin-left:331.15pt;margin-top:32.65pt;width:56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" filled="f" stroked="f">
                <v:textbox>
                  <w:txbxContent>
                    <w:p w:rsidR="00662969" w:rsidRPr="00662969" w:rsidRDefault="00662969" w:rsidP="00662969">
                      <w:pPr>
                        <w:pStyle w:val="Norma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66296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STATEC</w:t>
                      </w:r>
                    </w:p>
                  </w:txbxContent>
                </v:textbox>
              </v:shape>
            </w:pict>
          </mc:Fallback>
        </mc:AlternateContent>
      </w:r>
      <w:r w:rsidRPr="004C744E">
        <w:rPr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64795" wp14:editId="21800178">
                <wp:simplePos x="0" y="0"/>
                <wp:positionH relativeFrom="margin">
                  <wp:posOffset>1233805</wp:posOffset>
                </wp:positionH>
                <wp:positionV relativeFrom="paragraph">
                  <wp:posOffset>46355</wp:posOffset>
                </wp:positionV>
                <wp:extent cx="3067050" cy="314325"/>
                <wp:effectExtent l="0" t="0" r="19050" b="28575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143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69" w:rsidRDefault="00662969" w:rsidP="00662969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ESSNET SMART SURVEYS WP2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64795" id="Tekstvak 2" o:spid="_x0000_s1027" type="#_x0000_t202" style="position:absolute;left:0;text-align:left;margin-left:97.15pt;margin-top:3.65pt;width:241.5pt;height:24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" fillcolor="#8db3e2">
                <v:textbox>
                  <w:txbxContent>
                    <w:p w:rsidR="00662969" w:rsidRDefault="00662969" w:rsidP="00662969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ourier New" w:eastAsia="Calibri" w:hAnsi="Courier New" w:cs="Courier New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ESSNET SMART SURVEYS WP2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744E">
        <w:rPr>
          <w:color w:val="000000" w:themeColor="text1"/>
        </w:rPr>
        <w:t xml:space="preserve">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262D094B" wp14:editId="28CA4815">
            <wp:extent cx="288082" cy="361950"/>
            <wp:effectExtent l="0" t="0" r="0" b="0"/>
            <wp:docPr id="20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6" cy="3808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3D1280EC" wp14:editId="09E8ACF0">
            <wp:extent cx="793750" cy="209748"/>
            <wp:effectExtent l="0" t="0" r="6350" b="0"/>
            <wp:docPr id="1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46" cy="2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                                                                                                   </w:t>
      </w:r>
      <w:r w:rsidR="00F42E48" w:rsidRPr="004C744E">
        <w:rPr>
          <w:color w:val="000000" w:themeColor="text1"/>
        </w:rPr>
        <w:t xml:space="preserve"> </w:t>
      </w:r>
      <w:r w:rsidRPr="004C744E">
        <w:rPr>
          <w:color w:val="000000" w:themeColor="text1"/>
        </w:rPr>
        <w:t xml:space="preserve">  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17939505" wp14:editId="13C89D70">
            <wp:extent cx="615950" cy="283662"/>
            <wp:effectExtent l="0" t="0" r="0" b="2540"/>
            <wp:docPr id="12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74" cy="3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 </w:t>
      </w:r>
      <w:r w:rsidR="00F42E48" w:rsidRPr="004C744E">
        <w:rPr>
          <w:color w:val="000000" w:themeColor="text1"/>
        </w:rPr>
        <w:t xml:space="preserve">     </w:t>
      </w:r>
      <w:r w:rsidRPr="004C744E">
        <w:rPr>
          <w:color w:val="000000" w:themeColor="text1"/>
        </w:rPr>
        <w:t xml:space="preserve"> 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285BC6C7" wp14:editId="774EBEF0">
            <wp:extent cx="338901" cy="322195"/>
            <wp:effectExtent l="0" t="0" r="4445" b="1905"/>
            <wp:docPr id="10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50" cy="3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45BB494D" wp14:editId="3CF7DF12">
            <wp:extent cx="654050" cy="187710"/>
            <wp:effectExtent l="0" t="0" r="0" b="3175"/>
            <wp:docPr id="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34" cy="1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40C8AC42" wp14:editId="6D853252">
            <wp:extent cx="1080591" cy="210114"/>
            <wp:effectExtent l="0" t="0" r="5715" b="0"/>
            <wp:docPr id="205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Afbeelding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18" cy="2271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12253565" wp14:editId="59EC6B8A">
            <wp:extent cx="266700" cy="301925"/>
            <wp:effectExtent l="0" t="0" r="0" b="3175"/>
            <wp:docPr id="16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" cy="3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3F95D163" wp14:editId="08A0AB50">
            <wp:extent cx="1162050" cy="234284"/>
            <wp:effectExtent l="0" t="0" r="0" b="0"/>
            <wp:docPr id="15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5" cy="2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392921E2" wp14:editId="7A05B83C">
            <wp:extent cx="875558" cy="198240"/>
            <wp:effectExtent l="0" t="0" r="1270" b="0"/>
            <wp:docPr id="17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990" cy="2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                     </w:t>
      </w:r>
      <w:r w:rsidRPr="004C744E">
        <w:rPr>
          <w:noProof/>
          <w:color w:val="000000" w:themeColor="text1"/>
          <w:lang w:eastAsia="nl-NL"/>
        </w:rPr>
        <w:drawing>
          <wp:inline distT="0" distB="0" distL="0" distR="0" wp14:anchorId="7B977D8B" wp14:editId="1D860BFC">
            <wp:extent cx="854363" cy="313267"/>
            <wp:effectExtent l="0" t="0" r="3175" b="0"/>
            <wp:docPr id="14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786" cy="3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44E">
        <w:rPr>
          <w:color w:val="000000" w:themeColor="text1"/>
        </w:rPr>
        <w:t xml:space="preserve">  </w:t>
      </w:r>
    </w:p>
    <w:p w:rsidR="00662969" w:rsidRPr="000C695F" w:rsidRDefault="008B47CD" w:rsidP="003A4B2B">
      <w:pPr>
        <w:spacing w:after="0"/>
        <w:jc w:val="both"/>
        <w:rPr>
          <w:b/>
          <w:color w:val="000000" w:themeColor="text1"/>
          <w:lang w:val="en-US"/>
        </w:rPr>
      </w:pPr>
      <w:r w:rsidRPr="000C695F">
        <w:rPr>
          <w:b/>
          <w:color w:val="000000" w:themeColor="text1"/>
          <w:lang w:val="en-US"/>
        </w:rPr>
        <w:t>WP2</w:t>
      </w:r>
      <w:r w:rsidR="000C695F" w:rsidRPr="000C695F">
        <w:rPr>
          <w:b/>
          <w:color w:val="000000" w:themeColor="text1"/>
          <w:lang w:val="en-US"/>
        </w:rPr>
        <w:t>.1</w:t>
      </w:r>
      <w:r w:rsidRPr="000C695F">
        <w:rPr>
          <w:b/>
          <w:color w:val="000000" w:themeColor="text1"/>
          <w:lang w:val="en-US"/>
        </w:rPr>
        <w:t xml:space="preserve"> </w:t>
      </w:r>
      <w:r w:rsidR="000C695F" w:rsidRPr="000C695F">
        <w:rPr>
          <w:b/>
          <w:color w:val="000000" w:themeColor="text1"/>
          <w:lang w:val="en-US"/>
        </w:rPr>
        <w:t>ADVISORY</w:t>
      </w:r>
      <w:r w:rsidRPr="000C695F">
        <w:rPr>
          <w:b/>
          <w:color w:val="000000" w:themeColor="text1"/>
          <w:lang w:val="en-US"/>
        </w:rPr>
        <w:t xml:space="preserve"> MEETING </w:t>
      </w:r>
      <w:r w:rsidR="004F2019">
        <w:rPr>
          <w:b/>
          <w:color w:val="000000" w:themeColor="text1"/>
          <w:lang w:val="en-US"/>
        </w:rPr>
        <w:t>22</w:t>
      </w:r>
      <w:r w:rsidR="00321CC0" w:rsidRPr="000C695F">
        <w:rPr>
          <w:b/>
          <w:color w:val="000000" w:themeColor="text1"/>
          <w:lang w:val="en-US"/>
        </w:rPr>
        <w:t>-06</w:t>
      </w:r>
      <w:r w:rsidRPr="000C695F">
        <w:rPr>
          <w:b/>
          <w:color w:val="000000" w:themeColor="text1"/>
          <w:lang w:val="en-US"/>
        </w:rPr>
        <w:t>-2020</w:t>
      </w:r>
    </w:p>
    <w:p w:rsidR="008B47CD" w:rsidRPr="000C695F" w:rsidRDefault="008B47CD" w:rsidP="003A4B2B">
      <w:pPr>
        <w:spacing w:after="0"/>
        <w:jc w:val="both"/>
        <w:rPr>
          <w:color w:val="000000" w:themeColor="text1"/>
          <w:lang w:val="en-US"/>
        </w:rPr>
      </w:pPr>
    </w:p>
    <w:p w:rsidR="000C695F" w:rsidRDefault="000C695F" w:rsidP="003A4B2B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ADVISORS: Annette </w:t>
      </w:r>
      <w:proofErr w:type="spellStart"/>
      <w:r>
        <w:rPr>
          <w:color w:val="000000" w:themeColor="text1"/>
          <w:lang w:val="en-US"/>
        </w:rPr>
        <w:t>Jäckle</w:t>
      </w:r>
      <w:proofErr w:type="spellEnd"/>
      <w:r>
        <w:rPr>
          <w:color w:val="000000" w:themeColor="text1"/>
          <w:lang w:val="en-US"/>
        </w:rPr>
        <w:t xml:space="preserve"> (University Essex), Ting Yan (WESTAT)</w:t>
      </w:r>
    </w:p>
    <w:p w:rsidR="008B47CD" w:rsidRPr="000C695F" w:rsidRDefault="000C695F" w:rsidP="003A4B2B">
      <w:pPr>
        <w:spacing w:after="0"/>
        <w:jc w:val="both"/>
        <w:rPr>
          <w:color w:val="000000" w:themeColor="text1"/>
        </w:rPr>
      </w:pPr>
      <w:r w:rsidRPr="000C695F">
        <w:rPr>
          <w:color w:val="000000" w:themeColor="text1"/>
        </w:rPr>
        <w:t xml:space="preserve">CBS: </w:t>
      </w:r>
      <w:r w:rsidR="008B47CD" w:rsidRPr="000C695F">
        <w:rPr>
          <w:color w:val="000000" w:themeColor="text1"/>
        </w:rPr>
        <w:t>Je</w:t>
      </w:r>
      <w:r w:rsidRPr="000C695F">
        <w:rPr>
          <w:color w:val="000000" w:themeColor="text1"/>
        </w:rPr>
        <w:t xml:space="preserve">lmer de Groot, </w:t>
      </w:r>
      <w:r w:rsidR="008B47CD" w:rsidRPr="000C695F">
        <w:rPr>
          <w:color w:val="000000" w:themeColor="text1"/>
        </w:rPr>
        <w:t>Barry Schouten</w:t>
      </w:r>
    </w:p>
    <w:p w:rsidR="004C744E" w:rsidRPr="00F20280" w:rsidRDefault="00F04867" w:rsidP="003A4B2B">
      <w:pPr>
        <w:spacing w:after="0"/>
        <w:jc w:val="both"/>
        <w:rPr>
          <w:color w:val="000000" w:themeColor="text1"/>
        </w:rPr>
      </w:pPr>
      <w:r w:rsidRPr="00F20280">
        <w:rPr>
          <w:color w:val="000000" w:themeColor="text1"/>
        </w:rPr>
        <w:t>DESTATIS: Kare</w:t>
      </w:r>
      <w:r w:rsidR="008B47CD" w:rsidRPr="00F20280">
        <w:rPr>
          <w:color w:val="000000" w:themeColor="text1"/>
        </w:rPr>
        <w:t>n Blanke</w:t>
      </w:r>
    </w:p>
    <w:p w:rsidR="008B47CD" w:rsidRPr="00F20280" w:rsidRDefault="008B47CD" w:rsidP="003A4B2B">
      <w:pPr>
        <w:spacing w:after="0"/>
        <w:jc w:val="both"/>
        <w:rPr>
          <w:color w:val="000000" w:themeColor="text1"/>
        </w:rPr>
      </w:pPr>
      <w:r w:rsidRPr="00F20280">
        <w:rPr>
          <w:color w:val="000000" w:themeColor="text1"/>
        </w:rPr>
        <w:t>STAT</w:t>
      </w:r>
      <w:r w:rsidR="000C695F">
        <w:rPr>
          <w:color w:val="000000" w:themeColor="text1"/>
        </w:rPr>
        <w:t xml:space="preserve">BEL: Kelly </w:t>
      </w:r>
      <w:proofErr w:type="spellStart"/>
      <w:r w:rsidR="000C695F">
        <w:rPr>
          <w:color w:val="000000" w:themeColor="text1"/>
        </w:rPr>
        <w:t>Sabbe</w:t>
      </w:r>
      <w:proofErr w:type="spellEnd"/>
    </w:p>
    <w:p w:rsidR="008B47CD" w:rsidRPr="000C695F" w:rsidRDefault="008B47CD" w:rsidP="003A4B2B">
      <w:pPr>
        <w:spacing w:after="0"/>
        <w:jc w:val="both"/>
        <w:rPr>
          <w:color w:val="000000" w:themeColor="text1"/>
        </w:rPr>
      </w:pPr>
    </w:p>
    <w:p w:rsidR="000C695F" w:rsidRPr="00195EFA" w:rsidRDefault="000C695F" w:rsidP="000C695F">
      <w:pPr>
        <w:rPr>
          <w:lang w:val="en-US"/>
        </w:rPr>
      </w:pPr>
      <w:r w:rsidRPr="00195EFA">
        <w:rPr>
          <w:lang w:val="en-US"/>
        </w:rPr>
        <w:t xml:space="preserve">The following selection of </w:t>
      </w:r>
      <w:bookmarkStart w:id="0" w:name="_GoBack"/>
      <w:bookmarkEnd w:id="0"/>
      <w:r w:rsidRPr="00195EFA">
        <w:rPr>
          <w:lang w:val="en-US"/>
        </w:rPr>
        <w:t>methodology desig</w:t>
      </w:r>
      <w:r>
        <w:rPr>
          <w:lang w:val="en-US"/>
        </w:rPr>
        <w:t>n choices was on the agenda for t</w:t>
      </w:r>
      <w:r w:rsidRPr="00195EFA">
        <w:rPr>
          <w:lang w:val="en-US"/>
        </w:rPr>
        <w:t>he advisory meeting:</w:t>
      </w:r>
    </w:p>
    <w:p w:rsidR="000C695F" w:rsidRDefault="000C695F" w:rsidP="000C695F">
      <w:pPr>
        <w:pStyle w:val="Lijstalinea"/>
        <w:numPr>
          <w:ilvl w:val="0"/>
          <w:numId w:val="6"/>
        </w:numPr>
        <w:ind w:left="360"/>
      </w:pPr>
      <w:r>
        <w:t xml:space="preserve">User interface/user </w:t>
      </w:r>
      <w:proofErr w:type="spellStart"/>
      <w:r>
        <w:t>experience</w:t>
      </w:r>
      <w:proofErr w:type="spellEnd"/>
      <w:r>
        <w:t>:</w:t>
      </w:r>
    </w:p>
    <w:p w:rsidR="000C695F" w:rsidRDefault="000C695F" w:rsidP="000C695F">
      <w:pPr>
        <w:pStyle w:val="Lijstalinea"/>
        <w:numPr>
          <w:ilvl w:val="1"/>
          <w:numId w:val="6"/>
        </w:numPr>
        <w:ind w:left="1080"/>
        <w:rPr>
          <w:lang w:val="en-US"/>
        </w:rPr>
      </w:pPr>
      <w:r>
        <w:rPr>
          <w:lang w:val="en-US"/>
        </w:rPr>
        <w:t xml:space="preserve">In-app </w:t>
      </w:r>
      <w:proofErr w:type="spellStart"/>
      <w:r>
        <w:rPr>
          <w:lang w:val="en-US"/>
        </w:rPr>
        <w:t>paradata</w:t>
      </w:r>
      <w:proofErr w:type="spellEnd"/>
    </w:p>
    <w:p w:rsidR="000C695F" w:rsidRDefault="000C695F" w:rsidP="000C695F">
      <w:pPr>
        <w:pStyle w:val="Lijstaline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What kind of general </w:t>
      </w:r>
      <w:proofErr w:type="spellStart"/>
      <w:r>
        <w:rPr>
          <w:lang w:val="en-US"/>
        </w:rPr>
        <w:t>paradata</w:t>
      </w:r>
      <w:proofErr w:type="spellEnd"/>
      <w:r>
        <w:rPr>
          <w:lang w:val="en-US"/>
        </w:rPr>
        <w:t xml:space="preserve"> should we collect?</w:t>
      </w:r>
    </w:p>
    <w:p w:rsidR="004F2019" w:rsidRDefault="00FE45B4" w:rsidP="004F2019">
      <w:pPr>
        <w:pStyle w:val="Lijstalinea"/>
        <w:ind w:left="2160"/>
        <w:rPr>
          <w:lang w:val="en-US"/>
        </w:rPr>
      </w:pPr>
      <w:r>
        <w:rPr>
          <w:lang w:val="en-US"/>
        </w:rPr>
        <w:t xml:space="preserve">Recommendation: </w:t>
      </w:r>
      <w:proofErr w:type="spellStart"/>
      <w:r>
        <w:rPr>
          <w:lang w:val="en-US"/>
        </w:rPr>
        <w:t>Paradata</w:t>
      </w:r>
      <w:proofErr w:type="spellEnd"/>
      <w:r>
        <w:rPr>
          <w:lang w:val="en-US"/>
        </w:rPr>
        <w:t xml:space="preserve"> about the OS, type of device, technical errors, attrition/break-off.</w:t>
      </w:r>
    </w:p>
    <w:p w:rsidR="000C695F" w:rsidRDefault="000C695F" w:rsidP="000C695F">
      <w:pPr>
        <w:pStyle w:val="Lijstaline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What </w:t>
      </w:r>
      <w:proofErr w:type="spellStart"/>
      <w:r>
        <w:rPr>
          <w:lang w:val="en-US"/>
        </w:rPr>
        <w:t>paradata</w:t>
      </w:r>
      <w:proofErr w:type="spellEnd"/>
      <w:r>
        <w:rPr>
          <w:lang w:val="en-US"/>
        </w:rPr>
        <w:t xml:space="preserve"> about navigation and diary-keeping behavior should we collect?</w:t>
      </w:r>
    </w:p>
    <w:p w:rsidR="00FE45B4" w:rsidRDefault="00FE45B4" w:rsidP="00FE45B4">
      <w:pPr>
        <w:pStyle w:val="Lijstalinea"/>
        <w:ind w:left="2160"/>
        <w:rPr>
          <w:lang w:val="en-US"/>
        </w:rPr>
      </w:pPr>
      <w:r>
        <w:rPr>
          <w:lang w:val="en-US"/>
        </w:rPr>
        <w:t xml:space="preserve">Recommendation: All </w:t>
      </w:r>
      <w:proofErr w:type="spellStart"/>
      <w:r>
        <w:rPr>
          <w:lang w:val="en-US"/>
        </w:rPr>
        <w:t>paradata</w:t>
      </w:r>
      <w:proofErr w:type="spellEnd"/>
      <w:r>
        <w:rPr>
          <w:lang w:val="en-US"/>
        </w:rPr>
        <w:t xml:space="preserve"> that may hint at whether respondents follow instructions about how to enter manual/scan data (do they follow the steps, do they hesitate at certain steps). Furthermore, do respondents watch the complete in-app tutorials, do they press help buttons, do they look at the statistics/overview, and, importantly, how does this change during the data collection period.</w:t>
      </w:r>
    </w:p>
    <w:p w:rsidR="000C695F" w:rsidRPr="00195EFA" w:rsidRDefault="000C695F" w:rsidP="000C695F">
      <w:pPr>
        <w:pStyle w:val="Lijstalinea"/>
        <w:numPr>
          <w:ilvl w:val="1"/>
          <w:numId w:val="6"/>
        </w:numPr>
        <w:ind w:left="1080"/>
        <w:rPr>
          <w:lang w:val="en-US"/>
        </w:rPr>
      </w:pPr>
      <w:r w:rsidRPr="00195EFA">
        <w:rPr>
          <w:lang w:val="en-US"/>
        </w:rPr>
        <w:t>Type and form of plausibility checks</w:t>
      </w:r>
    </w:p>
    <w:p w:rsidR="000C695F" w:rsidRDefault="000C695F" w:rsidP="000C695F">
      <w:pPr>
        <w:pStyle w:val="Lijstalinea"/>
        <w:numPr>
          <w:ilvl w:val="2"/>
          <w:numId w:val="6"/>
        </w:numPr>
        <w:rPr>
          <w:lang w:val="en-US"/>
        </w:rPr>
      </w:pPr>
      <w:r>
        <w:rPr>
          <w:lang w:val="en-US"/>
        </w:rPr>
        <w:t>What kind of soft checks to add</w:t>
      </w:r>
      <w:r w:rsidRPr="00195EFA">
        <w:rPr>
          <w:lang w:val="en-US"/>
        </w:rPr>
        <w:t>?</w:t>
      </w:r>
    </w:p>
    <w:p w:rsidR="004F2019" w:rsidRDefault="004F2019" w:rsidP="004F2019">
      <w:pPr>
        <w:pStyle w:val="Lijstalinea"/>
        <w:ind w:left="2160"/>
        <w:rPr>
          <w:lang w:val="en-US"/>
        </w:rPr>
      </w:pPr>
      <w:r>
        <w:rPr>
          <w:lang w:val="en-US"/>
        </w:rPr>
        <w:t>Not discussed</w:t>
      </w:r>
    </w:p>
    <w:p w:rsidR="000C695F" w:rsidRDefault="000C695F" w:rsidP="000C695F">
      <w:pPr>
        <w:pStyle w:val="Lijstalinea"/>
        <w:numPr>
          <w:ilvl w:val="2"/>
          <w:numId w:val="6"/>
        </w:numPr>
        <w:rPr>
          <w:lang w:val="en-US"/>
        </w:rPr>
      </w:pPr>
      <w:r>
        <w:rPr>
          <w:lang w:val="en-US"/>
        </w:rPr>
        <w:t>Should we add reminders/notifications?</w:t>
      </w:r>
    </w:p>
    <w:p w:rsidR="004F2019" w:rsidRPr="00195EFA" w:rsidRDefault="004F2019" w:rsidP="004F2019">
      <w:pPr>
        <w:pStyle w:val="Lijstalinea"/>
        <w:ind w:left="2160"/>
        <w:rPr>
          <w:lang w:val="en-US"/>
        </w:rPr>
      </w:pPr>
      <w:r>
        <w:rPr>
          <w:lang w:val="en-US"/>
        </w:rPr>
        <w:t>Not discussed</w:t>
      </w:r>
    </w:p>
    <w:p w:rsidR="000C695F" w:rsidRPr="00195EFA" w:rsidRDefault="000C695F" w:rsidP="000C695F">
      <w:pPr>
        <w:pStyle w:val="Lijstalinea"/>
        <w:numPr>
          <w:ilvl w:val="0"/>
          <w:numId w:val="6"/>
        </w:numPr>
        <w:ind w:left="360"/>
        <w:rPr>
          <w:lang w:val="en-US"/>
        </w:rPr>
      </w:pPr>
      <w:r w:rsidRPr="00195EFA">
        <w:rPr>
          <w:lang w:val="en-US"/>
        </w:rPr>
        <w:t>Interviewer assistance</w:t>
      </w:r>
    </w:p>
    <w:p w:rsidR="000C695F" w:rsidRDefault="000C695F" w:rsidP="000C695F">
      <w:pPr>
        <w:pStyle w:val="Lijstalinea"/>
        <w:numPr>
          <w:ilvl w:val="1"/>
          <w:numId w:val="6"/>
        </w:numPr>
        <w:ind w:left="1080"/>
        <w:rPr>
          <w:lang w:val="en-US"/>
        </w:rPr>
      </w:pPr>
      <w:r>
        <w:rPr>
          <w:lang w:val="en-US"/>
        </w:rPr>
        <w:t>What “</w:t>
      </w:r>
      <w:proofErr w:type="spellStart"/>
      <w:r>
        <w:rPr>
          <w:lang w:val="en-US"/>
        </w:rPr>
        <w:t>paradata</w:t>
      </w:r>
      <w:proofErr w:type="spellEnd"/>
      <w:r>
        <w:rPr>
          <w:lang w:val="en-US"/>
        </w:rPr>
        <w:t>” observations shall we ask from interviewers?</w:t>
      </w:r>
    </w:p>
    <w:p w:rsidR="004F2019" w:rsidRDefault="004F2019" w:rsidP="004F2019">
      <w:pPr>
        <w:pStyle w:val="Lijstalinea"/>
        <w:ind w:left="1080"/>
        <w:rPr>
          <w:lang w:val="en-US"/>
        </w:rPr>
      </w:pPr>
      <w:r>
        <w:rPr>
          <w:lang w:val="en-US"/>
        </w:rPr>
        <w:t>Recommendation: Try to colle</w:t>
      </w:r>
      <w:r w:rsidR="009E080C">
        <w:rPr>
          <w:lang w:val="en-US"/>
        </w:rPr>
        <w:t xml:space="preserve">ct </w:t>
      </w:r>
      <w:proofErr w:type="spellStart"/>
      <w:r w:rsidR="009E080C">
        <w:rPr>
          <w:lang w:val="en-US"/>
        </w:rPr>
        <w:t>paradata</w:t>
      </w:r>
      <w:proofErr w:type="spellEnd"/>
      <w:r w:rsidR="009E080C">
        <w:rPr>
          <w:lang w:val="en-US"/>
        </w:rPr>
        <w:t xml:space="preserve"> on what may have gone </w:t>
      </w:r>
      <w:r>
        <w:rPr>
          <w:lang w:val="en-US"/>
        </w:rPr>
        <w:t>wrong in the steps from invitation to registering the app</w:t>
      </w:r>
      <w:r w:rsidR="009E080C">
        <w:rPr>
          <w:lang w:val="en-US"/>
        </w:rPr>
        <w:t xml:space="preserve"> (understanding letter, finding app in store, installing the app)</w:t>
      </w:r>
      <w:r>
        <w:rPr>
          <w:lang w:val="en-US"/>
        </w:rPr>
        <w:t xml:space="preserve">. These steps are invisible for in-app </w:t>
      </w:r>
      <w:proofErr w:type="spellStart"/>
      <w:r>
        <w:rPr>
          <w:lang w:val="en-US"/>
        </w:rPr>
        <w:t>paradata</w:t>
      </w:r>
      <w:proofErr w:type="spellEnd"/>
      <w:r>
        <w:rPr>
          <w:lang w:val="en-US"/>
        </w:rPr>
        <w:t>.</w:t>
      </w:r>
      <w:r w:rsidR="009E080C">
        <w:rPr>
          <w:lang w:val="en-US"/>
        </w:rPr>
        <w:t xml:space="preserve"> Additionally, it is important to know what app-specific reasons persons/</w:t>
      </w:r>
      <w:proofErr w:type="spellStart"/>
      <w:r w:rsidR="009E080C">
        <w:rPr>
          <w:lang w:val="en-US"/>
        </w:rPr>
        <w:t>housholds</w:t>
      </w:r>
      <w:proofErr w:type="spellEnd"/>
      <w:r w:rsidR="009E080C">
        <w:rPr>
          <w:lang w:val="en-US"/>
        </w:rPr>
        <w:t xml:space="preserve"> may have to or not to participate and how the household decided on a reference person.</w:t>
      </w:r>
    </w:p>
    <w:p w:rsidR="000C695F" w:rsidRDefault="000C695F" w:rsidP="000C695F">
      <w:pPr>
        <w:pStyle w:val="Lijstalinea"/>
        <w:numPr>
          <w:ilvl w:val="1"/>
          <w:numId w:val="6"/>
        </w:numPr>
        <w:ind w:left="1080"/>
        <w:rPr>
          <w:lang w:val="en-US"/>
        </w:rPr>
      </w:pPr>
      <w:r w:rsidRPr="00195EFA">
        <w:rPr>
          <w:lang w:val="en-US"/>
        </w:rPr>
        <w:t>Corona-proof F2F?</w:t>
      </w:r>
    </w:p>
    <w:p w:rsidR="004F2019" w:rsidRPr="00195EFA" w:rsidRDefault="004F2019" w:rsidP="004F2019">
      <w:pPr>
        <w:pStyle w:val="Lijstalinea"/>
        <w:ind w:left="1080"/>
        <w:rPr>
          <w:lang w:val="en-US"/>
        </w:rPr>
      </w:pPr>
      <w:r>
        <w:rPr>
          <w:lang w:val="en-US"/>
        </w:rPr>
        <w:t>Discussed, but no recommendations</w:t>
      </w:r>
    </w:p>
    <w:p w:rsidR="000C695F" w:rsidRPr="00195EFA" w:rsidRDefault="000C695F" w:rsidP="000C695F">
      <w:pPr>
        <w:pStyle w:val="Lijstalinea"/>
        <w:numPr>
          <w:ilvl w:val="0"/>
          <w:numId w:val="6"/>
        </w:numPr>
        <w:ind w:left="360"/>
        <w:rPr>
          <w:lang w:val="en-US"/>
        </w:rPr>
      </w:pPr>
      <w:r w:rsidRPr="00195EFA">
        <w:rPr>
          <w:lang w:val="en-US"/>
        </w:rPr>
        <w:t>V</w:t>
      </w:r>
      <w:r>
        <w:rPr>
          <w:lang w:val="en-US"/>
        </w:rPr>
        <w:t>alidation of receipt scans:</w:t>
      </w:r>
    </w:p>
    <w:p w:rsidR="000C695F" w:rsidRDefault="000C695F" w:rsidP="000C695F">
      <w:pPr>
        <w:pStyle w:val="Lijstalinea"/>
        <w:numPr>
          <w:ilvl w:val="1"/>
          <w:numId w:val="6"/>
        </w:numPr>
        <w:ind w:left="1080"/>
        <w:rPr>
          <w:lang w:val="en-US"/>
        </w:rPr>
      </w:pPr>
      <w:r>
        <w:rPr>
          <w:lang w:val="en-US"/>
        </w:rPr>
        <w:t>Shall we ask respondents to check text recognition?</w:t>
      </w:r>
    </w:p>
    <w:p w:rsidR="004F2019" w:rsidRDefault="004F2019" w:rsidP="004F2019">
      <w:pPr>
        <w:pStyle w:val="Lijstalinea"/>
        <w:ind w:left="1080"/>
        <w:rPr>
          <w:lang w:val="en-US"/>
        </w:rPr>
      </w:pPr>
      <w:r>
        <w:rPr>
          <w:lang w:val="en-US"/>
        </w:rPr>
        <w:t>Recommendation: Avoid as much as possible burden to respondents. So let respondents check, but only if performance of text recognition is high. Providing tips for scanning receipts is useful.</w:t>
      </w:r>
    </w:p>
    <w:p w:rsidR="000C695F" w:rsidRDefault="000C695F" w:rsidP="000C695F">
      <w:pPr>
        <w:pStyle w:val="Lijstalinea"/>
        <w:numPr>
          <w:ilvl w:val="1"/>
          <w:numId w:val="6"/>
        </w:numPr>
        <w:ind w:left="1080"/>
        <w:rPr>
          <w:lang w:val="en-US"/>
        </w:rPr>
      </w:pPr>
      <w:r>
        <w:rPr>
          <w:lang w:val="en-US"/>
        </w:rPr>
        <w:t>Shall we ask respondents to check classification?</w:t>
      </w:r>
    </w:p>
    <w:p w:rsidR="006308E5" w:rsidRPr="009E080C" w:rsidRDefault="004F2019" w:rsidP="009E080C">
      <w:pPr>
        <w:pStyle w:val="Lijstalinea"/>
        <w:ind w:left="1080"/>
        <w:rPr>
          <w:lang w:val="en-US"/>
        </w:rPr>
      </w:pPr>
      <w:r>
        <w:rPr>
          <w:lang w:val="en-US"/>
        </w:rPr>
        <w:t>Recommendation: Do not involve respondents in classification</w:t>
      </w:r>
    </w:p>
    <w:sectPr w:rsidR="006308E5" w:rsidRPr="009E080C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0E0" w:rsidRDefault="006230E0" w:rsidP="009353C6">
      <w:pPr>
        <w:spacing w:after="0" w:line="240" w:lineRule="auto"/>
      </w:pPr>
      <w:r>
        <w:separator/>
      </w:r>
    </w:p>
  </w:endnote>
  <w:endnote w:type="continuationSeparator" w:id="0">
    <w:p w:rsidR="006230E0" w:rsidRDefault="006230E0" w:rsidP="0093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786024"/>
      <w:docPartObj>
        <w:docPartGallery w:val="Page Numbers (Bottom of Page)"/>
        <w:docPartUnique/>
      </w:docPartObj>
    </w:sdtPr>
    <w:sdtEndPr/>
    <w:sdtContent>
      <w:p w:rsidR="009353C6" w:rsidRDefault="009353C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80C">
          <w:rPr>
            <w:noProof/>
          </w:rPr>
          <w:t>1</w:t>
        </w:r>
        <w:r>
          <w:fldChar w:fldCharType="end"/>
        </w:r>
      </w:p>
    </w:sdtContent>
  </w:sdt>
  <w:p w:rsidR="009353C6" w:rsidRDefault="009353C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0E0" w:rsidRDefault="006230E0" w:rsidP="009353C6">
      <w:pPr>
        <w:spacing w:after="0" w:line="240" w:lineRule="auto"/>
      </w:pPr>
      <w:r>
        <w:separator/>
      </w:r>
    </w:p>
  </w:footnote>
  <w:footnote w:type="continuationSeparator" w:id="0">
    <w:p w:rsidR="006230E0" w:rsidRDefault="006230E0" w:rsidP="0093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29A0"/>
    <w:multiLevelType w:val="hybridMultilevel"/>
    <w:tmpl w:val="368E3A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3AE9"/>
    <w:multiLevelType w:val="hybridMultilevel"/>
    <w:tmpl w:val="6B841BB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E77C9"/>
    <w:multiLevelType w:val="hybridMultilevel"/>
    <w:tmpl w:val="53B01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658A8"/>
    <w:multiLevelType w:val="hybridMultilevel"/>
    <w:tmpl w:val="E3D025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C1FEB"/>
    <w:multiLevelType w:val="hybridMultilevel"/>
    <w:tmpl w:val="4A308A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7333C"/>
    <w:multiLevelType w:val="hybridMultilevel"/>
    <w:tmpl w:val="A1C0DE8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433BE"/>
    <w:multiLevelType w:val="hybridMultilevel"/>
    <w:tmpl w:val="92ECD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11910"/>
    <w:multiLevelType w:val="hybridMultilevel"/>
    <w:tmpl w:val="4FA00A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C2515"/>
    <w:multiLevelType w:val="hybridMultilevel"/>
    <w:tmpl w:val="A9A49E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4D"/>
    <w:rsid w:val="00043CFB"/>
    <w:rsid w:val="00080069"/>
    <w:rsid w:val="000C695F"/>
    <w:rsid w:val="0023008F"/>
    <w:rsid w:val="003179A5"/>
    <w:rsid w:val="00321CC0"/>
    <w:rsid w:val="00341C8C"/>
    <w:rsid w:val="003A4B2B"/>
    <w:rsid w:val="004225D8"/>
    <w:rsid w:val="00477568"/>
    <w:rsid w:val="004C744E"/>
    <w:rsid w:val="004F2019"/>
    <w:rsid w:val="00523711"/>
    <w:rsid w:val="006012CD"/>
    <w:rsid w:val="00614125"/>
    <w:rsid w:val="00615E16"/>
    <w:rsid w:val="006230E0"/>
    <w:rsid w:val="006308E5"/>
    <w:rsid w:val="00662969"/>
    <w:rsid w:val="0066794D"/>
    <w:rsid w:val="008B47CD"/>
    <w:rsid w:val="009353C6"/>
    <w:rsid w:val="009E080C"/>
    <w:rsid w:val="00A25195"/>
    <w:rsid w:val="00A43B1D"/>
    <w:rsid w:val="00AA587A"/>
    <w:rsid w:val="00B776BD"/>
    <w:rsid w:val="00C6164A"/>
    <w:rsid w:val="00D042D4"/>
    <w:rsid w:val="00D215FC"/>
    <w:rsid w:val="00DC1392"/>
    <w:rsid w:val="00DD4D2C"/>
    <w:rsid w:val="00DE30FB"/>
    <w:rsid w:val="00E82B50"/>
    <w:rsid w:val="00EA5BD1"/>
    <w:rsid w:val="00F04867"/>
    <w:rsid w:val="00F20280"/>
    <w:rsid w:val="00F42E48"/>
    <w:rsid w:val="00F54D4B"/>
    <w:rsid w:val="00FD43F9"/>
    <w:rsid w:val="00FD4AEC"/>
    <w:rsid w:val="00FE45B4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8A3D"/>
  <w15:chartTrackingRefBased/>
  <w15:docId w15:val="{0D8932D7-42EA-4CE1-A1C2-4827AF18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629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35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53C6"/>
  </w:style>
  <w:style w:type="paragraph" w:styleId="Voettekst">
    <w:name w:val="footer"/>
    <w:basedOn w:val="Standaard"/>
    <w:link w:val="VoettekstChar"/>
    <w:uiPriority w:val="99"/>
    <w:unhideWhenUsed/>
    <w:rsid w:val="00935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353C6"/>
  </w:style>
  <w:style w:type="table" w:styleId="Tabelraster">
    <w:name w:val="Table Grid"/>
    <w:basedOn w:val="Standaardtabel"/>
    <w:uiPriority w:val="39"/>
    <w:rsid w:val="0060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0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BSTN</dc:creator>
  <cp:keywords/>
  <dc:description/>
  <cp:lastModifiedBy>Schouten, J.G. (Barry)</cp:lastModifiedBy>
  <cp:revision>3</cp:revision>
  <dcterms:created xsi:type="dcterms:W3CDTF">2020-07-01T16:49:00Z</dcterms:created>
  <dcterms:modified xsi:type="dcterms:W3CDTF">2020-07-01T17:10:00Z</dcterms:modified>
</cp:coreProperties>
</file>