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FE64DD" w14:textId="539B9C1C" w:rsidR="000F0AC5" w:rsidRDefault="00144D37" w:rsidP="00144D37">
      <w:pPr>
        <w:pStyle w:val="Heading1"/>
        <w:rPr>
          <w:lang w:val="en-US"/>
        </w:rPr>
      </w:pPr>
      <w:r>
        <w:rPr>
          <w:lang w:val="en-US"/>
        </w:rPr>
        <w:t>Task 2.</w:t>
      </w:r>
      <w:r w:rsidR="00D9587E">
        <w:rPr>
          <w:lang w:val="en-US"/>
        </w:rPr>
        <w:t>4</w:t>
      </w:r>
      <w:r>
        <w:rPr>
          <w:lang w:val="en-US"/>
        </w:rPr>
        <w:t xml:space="preserve"> – Data integration</w:t>
      </w:r>
      <w:r w:rsidR="00BA29F0">
        <w:rPr>
          <w:lang w:val="en-US"/>
        </w:rPr>
        <w:t xml:space="preserve"> and mode effects</w:t>
      </w:r>
    </w:p>
    <w:p w14:paraId="0613365D" w14:textId="619CD349" w:rsidR="00BA29F0" w:rsidRDefault="00BA29F0" w:rsidP="00BA29F0">
      <w:pPr>
        <w:pStyle w:val="Heading2"/>
        <w:rPr>
          <w:lang w:val="en-US"/>
        </w:rPr>
      </w:pPr>
      <w:r>
        <w:rPr>
          <w:lang w:val="en-US"/>
        </w:rPr>
        <w:t>Necessity of considering data integration and mode effects</w:t>
      </w:r>
    </w:p>
    <w:p w14:paraId="50632A7B" w14:textId="31C1BC4C" w:rsidR="00BA29F0" w:rsidRDefault="00BA29F0" w:rsidP="00BA29F0">
      <w:pPr>
        <w:pStyle w:val="ListParagraph"/>
        <w:numPr>
          <w:ilvl w:val="0"/>
          <w:numId w:val="1"/>
        </w:numPr>
        <w:rPr>
          <w:lang w:val="en-US"/>
        </w:rPr>
      </w:pPr>
      <w:r>
        <w:rPr>
          <w:lang w:val="en-US"/>
        </w:rPr>
        <w:t>What makes this different</w:t>
      </w:r>
    </w:p>
    <w:p w14:paraId="11CA4B0A" w14:textId="7AB53FC3" w:rsidR="00BA29F0" w:rsidRDefault="00BA29F0" w:rsidP="00BA29F0">
      <w:pPr>
        <w:pStyle w:val="ListParagraph"/>
        <w:numPr>
          <w:ilvl w:val="0"/>
          <w:numId w:val="1"/>
        </w:numPr>
        <w:rPr>
          <w:lang w:val="en-US"/>
        </w:rPr>
      </w:pPr>
      <w:r>
        <w:rPr>
          <w:lang w:val="en-US"/>
        </w:rPr>
        <w:t>What challenges exist</w:t>
      </w:r>
    </w:p>
    <w:p w14:paraId="165C07F7" w14:textId="4BB28FBE" w:rsidR="0065584C" w:rsidRDefault="0065584C" w:rsidP="0065584C">
      <w:pPr>
        <w:pStyle w:val="ListParagraph"/>
        <w:numPr>
          <w:ilvl w:val="1"/>
          <w:numId w:val="1"/>
        </w:numPr>
        <w:rPr>
          <w:lang w:val="en-US"/>
        </w:rPr>
      </w:pPr>
      <w:r w:rsidRPr="0065584C">
        <w:rPr>
          <w:lang w:val="en-US"/>
        </w:rPr>
        <w:t>Mode effects (pure mode effects) specification of long</w:t>
      </w:r>
      <w:r>
        <w:rPr>
          <w:lang w:val="en-US"/>
        </w:rPr>
        <w:t>itudinal diary variables – smart vs fully smart vs legacy</w:t>
      </w:r>
    </w:p>
    <w:p w14:paraId="1C41493D" w14:textId="7BC3C082" w:rsidR="005D7AEE" w:rsidRDefault="005D7AEE" w:rsidP="005D7AEE">
      <w:pPr>
        <w:pStyle w:val="ListParagraph"/>
        <w:numPr>
          <w:ilvl w:val="2"/>
          <w:numId w:val="1"/>
        </w:numPr>
        <w:rPr>
          <w:lang w:val="en-US"/>
        </w:rPr>
      </w:pPr>
      <w:r>
        <w:rPr>
          <w:lang w:val="en-US"/>
        </w:rPr>
        <w:t>More precise and timely reporting of expenses/activities?</w:t>
      </w:r>
    </w:p>
    <w:p w14:paraId="1FBD3E0E" w14:textId="1248C0C5" w:rsidR="005D7AEE" w:rsidRDefault="005D7AEE" w:rsidP="005D7AEE">
      <w:pPr>
        <w:pStyle w:val="ListParagraph"/>
        <w:numPr>
          <w:ilvl w:val="2"/>
          <w:numId w:val="1"/>
        </w:numPr>
        <w:rPr>
          <w:lang w:val="en-US"/>
        </w:rPr>
      </w:pPr>
      <w:r>
        <w:rPr>
          <w:lang w:val="en-US"/>
        </w:rPr>
        <w:t>More rich data?</w:t>
      </w:r>
    </w:p>
    <w:p w14:paraId="4289F6E5" w14:textId="56611A62" w:rsidR="005D7AEE" w:rsidRDefault="005D7AEE" w:rsidP="005D7AEE">
      <w:pPr>
        <w:pStyle w:val="ListParagraph"/>
        <w:numPr>
          <w:ilvl w:val="0"/>
          <w:numId w:val="1"/>
        </w:numPr>
        <w:rPr>
          <w:lang w:val="en-US"/>
        </w:rPr>
      </w:pPr>
      <w:r>
        <w:rPr>
          <w:lang w:val="en-US"/>
        </w:rPr>
        <w:t>Questions</w:t>
      </w:r>
    </w:p>
    <w:p w14:paraId="663E148A" w14:textId="437427F6" w:rsidR="005D7AEE" w:rsidRDefault="005D7AEE" w:rsidP="005D7AEE">
      <w:pPr>
        <w:pStyle w:val="ListParagraph"/>
        <w:numPr>
          <w:ilvl w:val="1"/>
          <w:numId w:val="1"/>
        </w:numPr>
        <w:rPr>
          <w:lang w:val="en-US"/>
        </w:rPr>
      </w:pPr>
      <w:r>
        <w:rPr>
          <w:lang w:val="en-US"/>
        </w:rPr>
        <w:t>Are there large differences in time use and household spending depending on whether a smart survey or web/paper diary is used</w:t>
      </w:r>
    </w:p>
    <w:p w14:paraId="5A2DD59E" w14:textId="0C1805EF" w:rsidR="005D7AEE" w:rsidRDefault="005D7AEE" w:rsidP="005D7AEE">
      <w:pPr>
        <w:pStyle w:val="ListParagraph"/>
        <w:numPr>
          <w:ilvl w:val="2"/>
          <w:numId w:val="1"/>
        </w:numPr>
        <w:rPr>
          <w:lang w:val="en-US"/>
        </w:rPr>
      </w:pPr>
      <w:r>
        <w:rPr>
          <w:lang w:val="en-US"/>
        </w:rPr>
        <w:t>Separate sample selection differences from mode measurement effects and isolate the difference between the datasets caused by the different measurement methods</w:t>
      </w:r>
    </w:p>
    <w:p w14:paraId="10A8566D" w14:textId="3B9B8104" w:rsidR="005D7AEE" w:rsidRDefault="005D7AEE" w:rsidP="005D7AEE">
      <w:pPr>
        <w:pStyle w:val="ListParagraph"/>
        <w:numPr>
          <w:ilvl w:val="1"/>
          <w:numId w:val="1"/>
        </w:numPr>
        <w:rPr>
          <w:lang w:val="en-US"/>
        </w:rPr>
      </w:pPr>
      <w:r>
        <w:rPr>
          <w:lang w:val="en-US"/>
        </w:rPr>
        <w:t xml:space="preserve">Are there differential mode effects between countries (cross-country perspective) </w:t>
      </w:r>
    </w:p>
    <w:p w14:paraId="57B1577C" w14:textId="2D628B14" w:rsidR="005D7AEE" w:rsidRDefault="005D7AEE" w:rsidP="005D7AEE">
      <w:pPr>
        <w:pStyle w:val="ListParagraph"/>
        <w:numPr>
          <w:ilvl w:val="1"/>
          <w:numId w:val="1"/>
        </w:numPr>
        <w:rPr>
          <w:lang w:val="en-US"/>
        </w:rPr>
      </w:pPr>
      <w:r>
        <w:rPr>
          <w:lang w:val="en-US"/>
        </w:rPr>
        <w:t>How can we minimize breaks in time series?</w:t>
      </w:r>
    </w:p>
    <w:p w14:paraId="387E3843" w14:textId="21303AAF" w:rsidR="005D7AEE" w:rsidRPr="0065584C" w:rsidRDefault="005D7AEE" w:rsidP="005D7AEE">
      <w:pPr>
        <w:pStyle w:val="ListParagraph"/>
        <w:numPr>
          <w:ilvl w:val="1"/>
          <w:numId w:val="1"/>
        </w:numPr>
        <w:rPr>
          <w:lang w:val="en-US"/>
        </w:rPr>
      </w:pPr>
      <w:r>
        <w:rPr>
          <w:lang w:val="en-US"/>
        </w:rPr>
        <w:t>How can we tailor recruitment approaches to groups of participants</w:t>
      </w:r>
    </w:p>
    <w:p w14:paraId="398EB5BF" w14:textId="2A84A875" w:rsidR="00926A89" w:rsidRPr="00026F0B" w:rsidRDefault="00D9587E" w:rsidP="0065584C">
      <w:pPr>
        <w:rPr>
          <w:lang w:val="en-US"/>
        </w:rPr>
      </w:pPr>
      <w:r>
        <w:rPr>
          <w:lang w:val="en-US"/>
        </w:rPr>
        <w:t>The TSS I</w:t>
      </w:r>
      <w:r w:rsidR="00026F0B" w:rsidRPr="00026F0B">
        <w:rPr>
          <w:lang w:val="en-US"/>
        </w:rPr>
        <w:t xml:space="preserve"> work</w:t>
      </w:r>
      <w:r w:rsidR="00026F0B">
        <w:rPr>
          <w:lang w:val="en-US"/>
        </w:rPr>
        <w:t xml:space="preserve"> package notes that the</w:t>
      </w:r>
      <w:r>
        <w:rPr>
          <w:lang w:val="en-US"/>
        </w:rPr>
        <w:t xml:space="preserve"> overall</w:t>
      </w:r>
      <w:r w:rsidR="00026F0B">
        <w:rPr>
          <w:lang w:val="en-US"/>
        </w:rPr>
        <w:t xml:space="preserve"> goal of smart survey methodology is offering a “link between legacy data … and smart data” </w:t>
      </w:r>
      <w:r w:rsidR="00026F0B">
        <w:rPr>
          <w:lang w:val="en-US"/>
        </w:rPr>
        <w:fldChar w:fldCharType="begin" w:fldLock="1"/>
      </w:r>
      <w:r w:rsidR="00026F0B" w:rsidRPr="00026F0B">
        <w:rPr>
          <w:lang w:val="en-US"/>
        </w:rPr>
        <w:instrText>ADDIN paperpile_citation &lt;clusterId&gt;T692G952V342A963&lt;/clusterId&gt;&lt;metadata&gt;&lt;citation&gt;&lt;id&gt;d966b8ed-0c86-4dc8-8a54-b5dae1d0aae8&lt;/id&gt;&lt;/citation&gt;&lt;/metadata&gt;&lt;data&gt;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&lt;/data&gt; \* MERGEFORMAT</w:instrText>
      </w:r>
      <w:r w:rsidR="00026F0B">
        <w:rPr>
          <w:lang w:val="en-US"/>
        </w:rPr>
        <w:fldChar w:fldCharType="separate"/>
      </w:r>
      <w:r w:rsidR="00026F0B" w:rsidRPr="00026F0B">
        <w:rPr>
          <w:noProof/>
          <w:lang w:val="en-US"/>
        </w:rPr>
        <w:t>(De Cubellis et al., n.d.)</w:t>
      </w:r>
      <w:r w:rsidR="00026F0B">
        <w:rPr>
          <w:lang w:val="en-US"/>
        </w:rPr>
        <w:fldChar w:fldCharType="end"/>
      </w:r>
      <w:r w:rsidR="00026F0B">
        <w:rPr>
          <w:lang w:val="en-US"/>
        </w:rPr>
        <w:t xml:space="preserve">. </w:t>
      </w:r>
      <w:r>
        <w:rPr>
          <w:lang w:val="en-US"/>
        </w:rPr>
        <w:t xml:space="preserve">We may see the overall goal of WP2 as facilitating this linkage, but the methodology concerning the literal linkage, or integration, of the smart source with other sources is the purview of WP 2.4. </w:t>
      </w:r>
    </w:p>
    <w:p w14:paraId="5EA489A7" w14:textId="0D93FAF8" w:rsidR="00144D37" w:rsidRDefault="00BA29F0" w:rsidP="00BA29F0">
      <w:pPr>
        <w:pStyle w:val="Heading2"/>
        <w:rPr>
          <w:lang w:val="en-US"/>
        </w:rPr>
      </w:pPr>
      <w:r>
        <w:rPr>
          <w:lang w:val="en-US"/>
        </w:rPr>
        <w:t>Previous work</w:t>
      </w:r>
    </w:p>
    <w:p w14:paraId="010FAD8D" w14:textId="51BD5401" w:rsidR="00BA29F0" w:rsidRDefault="00BA29F0" w:rsidP="00BA29F0">
      <w:pPr>
        <w:pStyle w:val="Heading3"/>
        <w:rPr>
          <w:lang w:val="en-US"/>
        </w:rPr>
      </w:pPr>
      <w:proofErr w:type="spellStart"/>
      <w:r>
        <w:rPr>
          <w:lang w:val="en-US"/>
        </w:rPr>
        <w:t>ESSnet</w:t>
      </w:r>
      <w:proofErr w:type="spellEnd"/>
      <w:r>
        <w:rPr>
          <w:lang w:val="en-US"/>
        </w:rPr>
        <w:t xml:space="preserve"> </w:t>
      </w:r>
      <w:r w:rsidR="00713153">
        <w:rPr>
          <w:lang w:val="en-US"/>
        </w:rPr>
        <w:t>T</w:t>
      </w:r>
      <w:r>
        <w:rPr>
          <w:lang w:val="en-US"/>
        </w:rPr>
        <w:t xml:space="preserve">rusted </w:t>
      </w:r>
      <w:r w:rsidR="00713153">
        <w:rPr>
          <w:lang w:val="en-US"/>
        </w:rPr>
        <w:t>S</w:t>
      </w:r>
      <w:r>
        <w:rPr>
          <w:lang w:val="en-US"/>
        </w:rPr>
        <w:t xml:space="preserve">mart </w:t>
      </w:r>
      <w:r w:rsidR="00713153">
        <w:rPr>
          <w:lang w:val="en-US"/>
        </w:rPr>
        <w:t>S</w:t>
      </w:r>
      <w:r>
        <w:rPr>
          <w:lang w:val="en-US"/>
        </w:rPr>
        <w:t>urveys</w:t>
      </w:r>
      <w:r w:rsidR="0065584C">
        <w:rPr>
          <w:lang w:val="en-US"/>
        </w:rPr>
        <w:t xml:space="preserve"> I</w:t>
      </w:r>
    </w:p>
    <w:p w14:paraId="674C89E5" w14:textId="4DE3D4E6" w:rsidR="005A3516" w:rsidRDefault="005A3516" w:rsidP="005A3516">
      <w:pPr>
        <w:pStyle w:val="Heading3"/>
        <w:rPr>
          <w:lang w:val="en-US"/>
        </w:rPr>
      </w:pPr>
      <w:r>
        <w:rPr>
          <w:lang w:val="en-US"/>
        </w:rPr>
        <w:t>MIMOD</w:t>
      </w:r>
    </w:p>
    <w:p w14:paraId="386B558C" w14:textId="75AAACD4" w:rsidR="005A3516" w:rsidRDefault="005A3516" w:rsidP="005A3516">
      <w:pPr>
        <w:pStyle w:val="Heading3"/>
        <w:rPr>
          <w:lang w:val="en-US"/>
        </w:rPr>
      </w:pPr>
      <w:r>
        <w:rPr>
          <w:lang w:val="en-US"/>
        </w:rPr>
        <w:t>Big Data I</w:t>
      </w:r>
    </w:p>
    <w:p w14:paraId="2FB52D4A" w14:textId="79754ADC" w:rsidR="005A3516" w:rsidRDefault="005A3516" w:rsidP="005A3516">
      <w:pPr>
        <w:pStyle w:val="Heading3"/>
        <w:rPr>
          <w:lang w:val="en-US"/>
        </w:rPr>
      </w:pPr>
      <w:r>
        <w:rPr>
          <w:lang w:val="en-US"/>
        </w:rPr>
        <w:t>Big Data II</w:t>
      </w:r>
    </w:p>
    <w:p w14:paraId="23C5DF4C" w14:textId="77777777" w:rsidR="005A3516" w:rsidRPr="005A3516" w:rsidRDefault="005A3516" w:rsidP="005A3516">
      <w:pPr>
        <w:rPr>
          <w:lang w:val="en-US"/>
        </w:rPr>
      </w:pPr>
    </w:p>
    <w:p w14:paraId="53C8B856" w14:textId="71E6DBE3" w:rsidR="00BA29F0" w:rsidRPr="005A3516" w:rsidRDefault="00BA29F0" w:rsidP="00BA29F0">
      <w:pPr>
        <w:pStyle w:val="Heading2"/>
        <w:rPr>
          <w:lang w:val="en-US"/>
        </w:rPr>
      </w:pPr>
      <w:r w:rsidRPr="005A3516">
        <w:rPr>
          <w:lang w:val="en-US"/>
        </w:rPr>
        <w:t>Literature review</w:t>
      </w:r>
    </w:p>
    <w:p w14:paraId="408E7506" w14:textId="342C2DD7" w:rsidR="00026F0B" w:rsidRPr="005A3516" w:rsidRDefault="00026F0B" w:rsidP="00026F0B">
      <w:pPr>
        <w:rPr>
          <w:lang w:val="en-US"/>
        </w:rPr>
      </w:pPr>
    </w:p>
    <w:p w14:paraId="1DE74F99" w14:textId="675783C9" w:rsidR="00026F0B" w:rsidRPr="00026F0B" w:rsidRDefault="00026F0B" w:rsidP="00026F0B">
      <w:pPr>
        <w:spacing w:after="0" w:line="480" w:lineRule="auto"/>
        <w:ind w:left="720" w:hanging="720"/>
        <w:rPr>
          <w:lang w:val="en-US"/>
        </w:rPr>
      </w:pPr>
      <w:r>
        <w:rPr>
          <w:lang w:val="en-US"/>
        </w:rPr>
        <w:fldChar w:fldCharType="begin" w:fldLock="1"/>
      </w:r>
      <w:r w:rsidRPr="005A3516">
        <w:rPr>
          <w:lang w:val="fr-FR"/>
        </w:rPr>
        <w:instrText>ADDIN paperpile_bibliography &lt;pp-bibliography&gt;&lt;first-reference-indices&gt;&lt;formatting&gt;1&lt;/formatting&gt;&lt;space-after&gt;1&lt;/space-after&gt;&lt;/first-reference-indices&gt;&lt;/pp-bibliography&gt; \* MERGEFORMAT</w:instrText>
      </w:r>
      <w:r>
        <w:rPr>
          <w:lang w:val="en-US"/>
        </w:rPr>
        <w:fldChar w:fldCharType="separate"/>
      </w:r>
      <w:r w:rsidRPr="005A3516">
        <w:rPr>
          <w:noProof/>
          <w:lang w:val="fr-FR"/>
        </w:rPr>
        <w:t xml:space="preserve">De Cubellis, M., De Fausti, F., De Vitiis, C., Guandalini, A., Inglese, F., Meise, N., Rocci, F., &amp; Varriale, R. (n.d.). </w:t>
      </w:r>
      <w:r>
        <w:rPr>
          <w:noProof/>
          <w:lang w:val="en-US"/>
        </w:rPr>
        <w:t xml:space="preserve">Task 3.1. 1 Smart Survey Methodology. </w:t>
      </w:r>
      <w:r w:rsidRPr="00026F0B">
        <w:rPr>
          <w:i/>
          <w:noProof/>
          <w:lang w:val="en-US"/>
        </w:rPr>
        <w:t>ESSnet Smart Surveys</w:t>
      </w:r>
      <w:r>
        <w:rPr>
          <w:noProof/>
          <w:lang w:val="en-US"/>
        </w:rPr>
        <w:t>, 11.</w:t>
      </w:r>
      <w:r>
        <w:rPr>
          <w:lang w:val="en-US"/>
        </w:rPr>
        <w:fldChar w:fldCharType="end"/>
      </w:r>
    </w:p>
    <w:sectPr w:rsidR="00026F0B" w:rsidRPr="00026F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D77E0"/>
    <w:multiLevelType w:val="hybridMultilevel"/>
    <w:tmpl w:val="0FFC7B2E"/>
    <w:lvl w:ilvl="0" w:tplc="A39AC82E">
      <w:numFmt w:val="bullet"/>
      <w:lvlText w:val=""/>
      <w:lvlJc w:val="left"/>
      <w:pPr>
        <w:ind w:left="720" w:hanging="360"/>
      </w:pPr>
      <w:rPr>
        <w:rFonts w:ascii="Symbol" w:eastAsiaTheme="minorHAnsi" w:hAnsi="Symbol"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2285689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paperpile-clusterType" w:val="normal"/>
    <w:docVar w:name="paperpile-doc-id" w:val="R427F577B867Y678"/>
    <w:docVar w:name="paperpile-doc-name" w:val="SSI Task 2.3 Data Integration Systematic Review.docx"/>
    <w:docVar w:name="paperpile-includeDoi" w:val="false"/>
    <w:docVar w:name="paperpile-styleFile" w:val="apa.csl"/>
    <w:docVar w:name="paperpile-styleId" w:val="pp-apa7"/>
    <w:docVar w:name="paperpile-styleLabel" w:val="American Psychological Association 7th edition"/>
    <w:docVar w:name="paperpile-styleLocale" w:val="en-US"/>
  </w:docVars>
  <w:rsids>
    <w:rsidRoot w:val="00144D37"/>
    <w:rsid w:val="00026F0B"/>
    <w:rsid w:val="000F0AC5"/>
    <w:rsid w:val="00144D37"/>
    <w:rsid w:val="005A3516"/>
    <w:rsid w:val="005D7AEE"/>
    <w:rsid w:val="0065584C"/>
    <w:rsid w:val="00713153"/>
    <w:rsid w:val="00926A89"/>
    <w:rsid w:val="00BA29F0"/>
    <w:rsid w:val="00D9587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2796B7"/>
  <w15:chartTrackingRefBased/>
  <w15:docId w15:val="{B25E563D-3D9F-4713-B455-BEE3824C07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44D3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A29F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A29F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4D3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A29F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A29F0"/>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BA29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512</Words>
  <Characters>2819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McCool, D.M. (Danielle)</dc:creator>
  <cp:keywords/>
  <dc:description/>
  <cp:lastModifiedBy>McCool, D.M. (Danielle)</cp:lastModifiedBy>
  <cp:revision>5</cp:revision>
  <dcterms:created xsi:type="dcterms:W3CDTF">2023-05-15T11:20:00Z</dcterms:created>
  <dcterms:modified xsi:type="dcterms:W3CDTF">2023-06-19T16:39:00Z</dcterms:modified>
</cp:coreProperties>
</file>