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B6B" w:rsidRPr="00422B6B" w:rsidRDefault="00422B6B" w:rsidP="003F5997">
      <w:pPr>
        <w:ind w:left="708" w:hanging="708"/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Pr="00422B6B" w:rsidRDefault="00422B6B" w:rsidP="00422B6B">
      <w:pPr>
        <w:jc w:val="center"/>
        <w:rPr>
          <w:rFonts w:cs="Tahoma"/>
          <w:b/>
          <w:sz w:val="36"/>
          <w:szCs w:val="36"/>
          <w:lang w:val="es-ES"/>
        </w:rPr>
      </w:pPr>
    </w:p>
    <w:p w:rsidR="009E01C4" w:rsidRDefault="009E01C4" w:rsidP="00FA1F3E">
      <w:pPr>
        <w:jc w:val="center"/>
        <w:rPr>
          <w:rFonts w:cs="Tahoma"/>
          <w:b/>
          <w:sz w:val="48"/>
          <w:szCs w:val="48"/>
          <w:lang w:val="es-ES"/>
        </w:rPr>
      </w:pPr>
      <w:r w:rsidRPr="009E01C4">
        <w:rPr>
          <w:rFonts w:cs="Tahoma"/>
          <w:b/>
          <w:sz w:val="48"/>
          <w:szCs w:val="48"/>
          <w:lang w:val="es-ES"/>
        </w:rPr>
        <w:t xml:space="preserve">Procedimiento </w:t>
      </w:r>
      <w:r w:rsidR="00B813E6">
        <w:rPr>
          <w:rFonts w:cs="Tahoma"/>
          <w:b/>
          <w:sz w:val="48"/>
          <w:szCs w:val="48"/>
          <w:lang w:val="es-ES"/>
        </w:rPr>
        <w:t xml:space="preserve">para la solicitud </w:t>
      </w:r>
      <w:r w:rsidRPr="009E01C4">
        <w:rPr>
          <w:rFonts w:cs="Tahoma"/>
          <w:b/>
          <w:sz w:val="48"/>
          <w:szCs w:val="48"/>
          <w:lang w:val="es-ES"/>
        </w:rPr>
        <w:t>de Despliegues SSICC/SICC</w:t>
      </w:r>
    </w:p>
    <w:p w:rsidR="000B0666" w:rsidRDefault="000B0666" w:rsidP="000B0666">
      <w:pPr>
        <w:jc w:val="center"/>
        <w:rPr>
          <w:sz w:val="28"/>
          <w:szCs w:val="28"/>
          <w:u w:val="single"/>
          <w:lang w:val="es-ES"/>
        </w:rPr>
      </w:pPr>
      <w:r>
        <w:rPr>
          <w:sz w:val="48"/>
          <w:szCs w:val="48"/>
          <w:lang w:val="es-ES"/>
        </w:rPr>
        <w:br w:type="page"/>
      </w:r>
      <w:r w:rsidRPr="000B0666">
        <w:rPr>
          <w:sz w:val="28"/>
          <w:szCs w:val="28"/>
          <w:u w:val="single"/>
          <w:lang w:val="es-ES"/>
        </w:rPr>
        <w:lastRenderedPageBreak/>
        <w:t>Menú Principal</w:t>
      </w:r>
    </w:p>
    <w:p w:rsidR="000B0666" w:rsidRDefault="000B0666" w:rsidP="000B0666">
      <w:pPr>
        <w:jc w:val="center"/>
        <w:rPr>
          <w:sz w:val="28"/>
          <w:szCs w:val="28"/>
          <w:u w:val="single"/>
          <w:lang w:val="es-ES"/>
        </w:rPr>
      </w:pPr>
    </w:p>
    <w:p w:rsidR="000B0666" w:rsidRDefault="000B0666" w:rsidP="000B0666">
      <w:pPr>
        <w:jc w:val="center"/>
        <w:rPr>
          <w:sz w:val="28"/>
          <w:szCs w:val="28"/>
          <w:u w:val="single"/>
          <w:lang w:val="es-ES"/>
        </w:rPr>
      </w:pPr>
    </w:p>
    <w:p w:rsidR="0098296B" w:rsidRDefault="001619C0">
      <w:pPr>
        <w:pStyle w:val="TDC1"/>
        <w:tabs>
          <w:tab w:val="left" w:pos="440"/>
          <w:tab w:val="right" w:leader="underscore" w:pos="88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sz w:val="48"/>
          <w:szCs w:val="48"/>
          <w:lang w:val="es-ES"/>
        </w:rPr>
        <w:fldChar w:fldCharType="begin"/>
      </w:r>
      <w:r w:rsidR="000B0666">
        <w:rPr>
          <w:sz w:val="48"/>
          <w:szCs w:val="48"/>
          <w:lang w:val="es-ES"/>
        </w:rPr>
        <w:instrText xml:space="preserve"> TOC \o "1-5" \h \z \u </w:instrText>
      </w:r>
      <w:r>
        <w:rPr>
          <w:sz w:val="48"/>
          <w:szCs w:val="48"/>
          <w:lang w:val="es-ES"/>
        </w:rPr>
        <w:fldChar w:fldCharType="separate"/>
      </w:r>
      <w:hyperlink w:anchor="_Toc314502357" w:history="1">
        <w:r w:rsidR="0098296B" w:rsidRPr="00BF5E0E">
          <w:rPr>
            <w:rStyle w:val="Hipervnculo"/>
            <w:rFonts w:cs="Tahoma"/>
            <w:noProof/>
            <w:lang w:val="es-ES"/>
          </w:rPr>
          <w:t>1.</w:t>
        </w:r>
        <w:r w:rsidR="009829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8296B" w:rsidRPr="00BF5E0E">
          <w:rPr>
            <w:rStyle w:val="Hipervnculo"/>
            <w:noProof/>
            <w:lang w:val="es-ES"/>
          </w:rPr>
          <w:t>Objetivos</w:t>
        </w:r>
        <w:r w:rsidR="0098296B">
          <w:rPr>
            <w:noProof/>
            <w:webHidden/>
          </w:rPr>
          <w:tab/>
        </w:r>
        <w:r w:rsidR="0098296B">
          <w:rPr>
            <w:noProof/>
            <w:webHidden/>
          </w:rPr>
          <w:fldChar w:fldCharType="begin"/>
        </w:r>
        <w:r w:rsidR="0098296B">
          <w:rPr>
            <w:noProof/>
            <w:webHidden/>
          </w:rPr>
          <w:instrText xml:space="preserve"> PAGEREF _Toc314502357 \h </w:instrText>
        </w:r>
        <w:r w:rsidR="0098296B">
          <w:rPr>
            <w:noProof/>
            <w:webHidden/>
          </w:rPr>
        </w:r>
        <w:r w:rsidR="0098296B">
          <w:rPr>
            <w:noProof/>
            <w:webHidden/>
          </w:rPr>
          <w:fldChar w:fldCharType="separate"/>
        </w:r>
        <w:r w:rsidR="0098296B">
          <w:rPr>
            <w:noProof/>
            <w:webHidden/>
          </w:rPr>
          <w:t>3</w:t>
        </w:r>
        <w:r w:rsidR="0098296B">
          <w:rPr>
            <w:noProof/>
            <w:webHidden/>
          </w:rPr>
          <w:fldChar w:fldCharType="end"/>
        </w:r>
      </w:hyperlink>
    </w:p>
    <w:p w:rsidR="0098296B" w:rsidRDefault="0098296B">
      <w:pPr>
        <w:pStyle w:val="TDC1"/>
        <w:tabs>
          <w:tab w:val="left" w:pos="440"/>
          <w:tab w:val="right" w:leader="underscore" w:pos="88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14502358" w:history="1">
        <w:r w:rsidRPr="00BF5E0E">
          <w:rPr>
            <w:rStyle w:val="Hipervnculo"/>
            <w:noProof/>
            <w:lang w:val="es-E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BF5E0E">
          <w:rPr>
            <w:rStyle w:val="Hipervnculo"/>
            <w:noProof/>
            <w:lang w:val="es-ES"/>
          </w:rPr>
          <w:t>Detalle del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_Toc314502358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96B" w:rsidRDefault="0098296B">
      <w:pPr>
        <w:pStyle w:val="TDC1"/>
        <w:tabs>
          <w:tab w:val="left" w:pos="440"/>
          <w:tab w:val="right" w:leader="underscore" w:pos="88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14502359" w:history="1">
        <w:r w:rsidRPr="00BF5E0E">
          <w:rPr>
            <w:rStyle w:val="Hipervnculo"/>
            <w:noProof/>
            <w:lang w:val="es-E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BF5E0E">
          <w:rPr>
            <w:rStyle w:val="Hipervnculo"/>
            <w:noProof/>
            <w:lang w:val="es-ES"/>
          </w:rPr>
          <w:t>Formato de Carpeta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_Toc314502359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0ED6" w:rsidRDefault="001619C0" w:rsidP="00320ED6">
      <w:pPr>
        <w:pStyle w:val="Ttulo1"/>
        <w:numPr>
          <w:ilvl w:val="0"/>
          <w:numId w:val="0"/>
        </w:numPr>
        <w:rPr>
          <w:lang w:val="es-ES"/>
        </w:rPr>
      </w:pPr>
      <w:r>
        <w:rPr>
          <w:lang w:val="es-ES"/>
        </w:rPr>
        <w:fldChar w:fldCharType="end"/>
      </w:r>
    </w:p>
    <w:p w:rsidR="00320ED6" w:rsidRPr="00320ED6" w:rsidRDefault="00320ED6" w:rsidP="004166D2">
      <w:pPr>
        <w:pStyle w:val="Ttulo1"/>
        <w:rPr>
          <w:rFonts w:cs="Tahoma"/>
          <w:szCs w:val="22"/>
          <w:lang w:val="es-ES"/>
        </w:rPr>
      </w:pPr>
      <w:r>
        <w:rPr>
          <w:lang w:val="es-ES"/>
        </w:rPr>
        <w:br w:type="page"/>
      </w:r>
      <w:bookmarkStart w:id="0" w:name="_Toc314502357"/>
      <w:r>
        <w:rPr>
          <w:lang w:val="es-ES"/>
        </w:rPr>
        <w:lastRenderedPageBreak/>
        <w:t>Objetivos</w:t>
      </w:r>
      <w:bookmarkEnd w:id="0"/>
    </w:p>
    <w:p w:rsidR="00320ED6" w:rsidRDefault="00320ED6" w:rsidP="00422B6B">
      <w:pPr>
        <w:jc w:val="both"/>
        <w:rPr>
          <w:rFonts w:cs="Tahoma"/>
          <w:szCs w:val="22"/>
          <w:lang w:val="es-ES"/>
        </w:rPr>
      </w:pPr>
    </w:p>
    <w:p w:rsidR="00E759E0" w:rsidRDefault="00E759E0" w:rsidP="00E759E0">
      <w:pPr>
        <w:jc w:val="both"/>
        <w:rPr>
          <w:rFonts w:cs="Tahoma"/>
          <w:szCs w:val="22"/>
          <w:lang w:val="es-ES"/>
        </w:rPr>
      </w:pPr>
      <w:r>
        <w:rPr>
          <w:rFonts w:cs="Tahoma"/>
          <w:szCs w:val="22"/>
          <w:lang w:val="es-ES"/>
        </w:rPr>
        <w:t xml:space="preserve">El presente documento </w:t>
      </w:r>
      <w:r w:rsidR="00A06E70">
        <w:rPr>
          <w:rFonts w:cs="Tahoma"/>
          <w:szCs w:val="22"/>
          <w:lang w:val="es-ES"/>
        </w:rPr>
        <w:t>es</w:t>
      </w:r>
      <w:r>
        <w:rPr>
          <w:rFonts w:cs="Tahoma"/>
          <w:szCs w:val="22"/>
          <w:lang w:val="es-ES"/>
        </w:rPr>
        <w:t xml:space="preserve"> guía </w:t>
      </w:r>
      <w:r w:rsidR="00835770">
        <w:rPr>
          <w:rFonts w:cs="Tahoma"/>
          <w:szCs w:val="22"/>
          <w:lang w:val="es-ES"/>
        </w:rPr>
        <w:t>para realizar la solicitud de despliegues</w:t>
      </w:r>
      <w:r w:rsidR="00A06E70">
        <w:rPr>
          <w:rFonts w:cs="Tahoma"/>
          <w:szCs w:val="22"/>
          <w:lang w:val="es-ES"/>
        </w:rPr>
        <w:t xml:space="preserve"> de los requerimientos enviados a desarrollo.</w:t>
      </w:r>
    </w:p>
    <w:p w:rsidR="00FA1F3E" w:rsidRDefault="00FA1F3E" w:rsidP="00E759E0">
      <w:pPr>
        <w:jc w:val="both"/>
        <w:rPr>
          <w:rFonts w:cs="Tahoma"/>
          <w:szCs w:val="22"/>
          <w:lang w:val="es-ES"/>
        </w:rPr>
      </w:pPr>
    </w:p>
    <w:p w:rsidR="00835770" w:rsidRPr="004166D2" w:rsidRDefault="00414640" w:rsidP="004166D2">
      <w:pPr>
        <w:pStyle w:val="Ttulo1"/>
        <w:rPr>
          <w:lang w:val="es-ES"/>
        </w:rPr>
      </w:pPr>
      <w:r>
        <w:rPr>
          <w:lang w:val="es-ES"/>
        </w:rPr>
        <w:br w:type="page"/>
      </w:r>
      <w:bookmarkStart w:id="1" w:name="_Toc314502358"/>
      <w:r w:rsidR="00835770" w:rsidRPr="004166D2">
        <w:rPr>
          <w:lang w:val="es-ES"/>
        </w:rPr>
        <w:lastRenderedPageBreak/>
        <w:t>Detalle del procedimiento</w:t>
      </w:r>
      <w:bookmarkEnd w:id="1"/>
    </w:p>
    <w:p w:rsidR="00835770" w:rsidRDefault="00835770" w:rsidP="004166D2">
      <w:pPr>
        <w:spacing w:before="120"/>
        <w:rPr>
          <w:lang w:val="es-ES"/>
        </w:rPr>
      </w:pPr>
      <w:r w:rsidRPr="00835770">
        <w:rPr>
          <w:lang w:val="es-ES"/>
        </w:rPr>
        <w:t xml:space="preserve">A continuación se detalla los pasos a seguir para </w:t>
      </w:r>
      <w:r w:rsidR="00E11D5F">
        <w:rPr>
          <w:lang w:val="es-ES"/>
        </w:rPr>
        <w:t>solicitar el p</w:t>
      </w:r>
      <w:r w:rsidRPr="00835770">
        <w:rPr>
          <w:lang w:val="es-ES"/>
        </w:rPr>
        <w:t xml:space="preserve">ase </w:t>
      </w:r>
      <w:r w:rsidR="00E11D5F">
        <w:rPr>
          <w:lang w:val="es-ES"/>
        </w:rPr>
        <w:t xml:space="preserve">de un requerimiento desarrollado </w:t>
      </w:r>
      <w:r w:rsidRPr="00835770">
        <w:rPr>
          <w:lang w:val="es-ES"/>
        </w:rPr>
        <w:t>a</w:t>
      </w:r>
      <w:r w:rsidR="00E11D5F">
        <w:rPr>
          <w:lang w:val="es-ES"/>
        </w:rPr>
        <w:t>l ambiente de pruebas (</w:t>
      </w:r>
      <w:r w:rsidRPr="00835770">
        <w:rPr>
          <w:lang w:val="es-ES"/>
        </w:rPr>
        <w:t>QAS</w:t>
      </w:r>
      <w:r w:rsidR="00E11D5F">
        <w:rPr>
          <w:lang w:val="es-ES"/>
        </w:rPr>
        <w:t>)</w:t>
      </w:r>
      <w:r w:rsidRPr="00835770">
        <w:rPr>
          <w:lang w:val="es-ES"/>
        </w:rPr>
        <w:t>:</w:t>
      </w:r>
    </w:p>
    <w:p w:rsidR="004B657B" w:rsidRPr="00835770" w:rsidRDefault="004B657B" w:rsidP="00835770">
      <w:pPr>
        <w:rPr>
          <w:lang w:val="es-ES"/>
        </w:rPr>
      </w:pPr>
    </w:p>
    <w:p w:rsidR="000D0CFB" w:rsidRDefault="00835770" w:rsidP="009434A7">
      <w:pPr>
        <w:pStyle w:val="Prrafodelista"/>
        <w:numPr>
          <w:ilvl w:val="0"/>
          <w:numId w:val="29"/>
        </w:numPr>
        <w:jc w:val="both"/>
        <w:rPr>
          <w:lang w:val="es-ES"/>
        </w:rPr>
      </w:pPr>
      <w:r w:rsidRPr="004B657B">
        <w:rPr>
          <w:lang w:val="es-ES"/>
        </w:rPr>
        <w:t xml:space="preserve">Una vez concluido con el cambio solicitado </w:t>
      </w:r>
      <w:r w:rsidR="00E11D5F">
        <w:rPr>
          <w:lang w:val="es-ES"/>
        </w:rPr>
        <w:t>en la especificación</w:t>
      </w:r>
      <w:r w:rsidRPr="004B657B">
        <w:rPr>
          <w:lang w:val="es-ES"/>
        </w:rPr>
        <w:t xml:space="preserve"> </w:t>
      </w:r>
      <w:r w:rsidR="00E11D5F">
        <w:rPr>
          <w:lang w:val="es-ES"/>
        </w:rPr>
        <w:t>d</w:t>
      </w:r>
      <w:r w:rsidRPr="004B657B">
        <w:rPr>
          <w:lang w:val="es-ES"/>
        </w:rPr>
        <w:t xml:space="preserve">el RCR, el desarrollador debe </w:t>
      </w:r>
      <w:r w:rsidR="000D0CFB">
        <w:rPr>
          <w:lang w:val="es-ES"/>
        </w:rPr>
        <w:t>crear una carpeta</w:t>
      </w:r>
      <w:r w:rsidR="009434A7">
        <w:rPr>
          <w:lang w:val="es-ES"/>
        </w:rPr>
        <w:t xml:space="preserve"> en la siguiente ruta </w:t>
      </w:r>
      <w:r w:rsidR="009C3496">
        <w:rPr>
          <w:lang w:val="es-ES"/>
        </w:rPr>
        <w:t>“</w:t>
      </w:r>
      <w:proofErr w:type="spellStart"/>
      <w:r w:rsidR="009434A7" w:rsidRPr="009C3496">
        <w:rPr>
          <w:b/>
          <w:i/>
          <w:lang w:val="es-ES"/>
        </w:rPr>
        <w:t>ssicc_desa</w:t>
      </w:r>
      <w:proofErr w:type="spellEnd"/>
      <w:r w:rsidR="009434A7" w:rsidRPr="009C3496">
        <w:rPr>
          <w:b/>
          <w:i/>
          <w:lang w:val="es-ES"/>
        </w:rPr>
        <w:t>/</w:t>
      </w:r>
      <w:r w:rsidR="003F5936">
        <w:rPr>
          <w:b/>
          <w:i/>
          <w:lang w:val="es-ES"/>
        </w:rPr>
        <w:t>scripts</w:t>
      </w:r>
      <w:r w:rsidR="009C3496">
        <w:rPr>
          <w:b/>
          <w:i/>
          <w:lang w:val="es-ES"/>
        </w:rPr>
        <w:t>”</w:t>
      </w:r>
      <w:r w:rsidR="000D0CFB">
        <w:rPr>
          <w:lang w:val="es-ES"/>
        </w:rPr>
        <w:t xml:space="preserve"> (</w:t>
      </w:r>
      <w:r w:rsidR="009C3496" w:rsidRPr="004166D2">
        <w:rPr>
          <w:b/>
          <w:sz w:val="16"/>
          <w:szCs w:val="16"/>
          <w:lang w:val="es-ES"/>
        </w:rPr>
        <w:t>Ver Formato de Carpeta de Pase</w:t>
      </w:r>
      <w:r w:rsidR="000D0CFB">
        <w:rPr>
          <w:lang w:val="es-ES"/>
        </w:rPr>
        <w:t>) la cual servirá para indicar los cambios realizados y colocar los scripts empleados en el desarrollo del requerimiento.</w:t>
      </w:r>
    </w:p>
    <w:p w:rsidR="000D0CFB" w:rsidRDefault="000D0CFB" w:rsidP="000D0CFB">
      <w:pPr>
        <w:pStyle w:val="Prrafodelista"/>
        <w:jc w:val="both"/>
        <w:rPr>
          <w:lang w:val="es-ES"/>
        </w:rPr>
      </w:pPr>
    </w:p>
    <w:p w:rsidR="00E52EC8" w:rsidRDefault="000D0CFB" w:rsidP="004166D2">
      <w:pPr>
        <w:pStyle w:val="Prrafodelista"/>
        <w:numPr>
          <w:ilvl w:val="0"/>
          <w:numId w:val="29"/>
        </w:numPr>
        <w:jc w:val="both"/>
        <w:rPr>
          <w:lang w:val="es-ES"/>
        </w:rPr>
      </w:pPr>
      <w:r>
        <w:rPr>
          <w:lang w:val="es-ES"/>
        </w:rPr>
        <w:t xml:space="preserve">Seguidamente </w:t>
      </w:r>
      <w:r w:rsidR="00835770" w:rsidRPr="004B657B">
        <w:rPr>
          <w:lang w:val="es-ES"/>
        </w:rPr>
        <w:t>sincronizar</w:t>
      </w:r>
      <w:r w:rsidR="00E11D5F">
        <w:rPr>
          <w:lang w:val="es-ES"/>
        </w:rPr>
        <w:t xml:space="preserve"> </w:t>
      </w:r>
      <w:r>
        <w:rPr>
          <w:lang w:val="es-ES"/>
        </w:rPr>
        <w:t xml:space="preserve">el </w:t>
      </w:r>
      <w:r w:rsidR="00E11D5F">
        <w:rPr>
          <w:lang w:val="es-ES"/>
        </w:rPr>
        <w:t>proyecto</w:t>
      </w:r>
      <w:r>
        <w:rPr>
          <w:lang w:val="es-ES"/>
        </w:rPr>
        <w:t xml:space="preserve"> local</w:t>
      </w:r>
      <w:r w:rsidR="003E7E2F">
        <w:rPr>
          <w:lang w:val="es-ES"/>
        </w:rPr>
        <w:t xml:space="preserve"> con el </w:t>
      </w:r>
      <w:r>
        <w:rPr>
          <w:lang w:val="es-ES"/>
        </w:rPr>
        <w:t xml:space="preserve">que </w:t>
      </w:r>
      <w:r w:rsidR="009434A7">
        <w:rPr>
          <w:lang w:val="es-ES"/>
        </w:rPr>
        <w:t>se encuentra</w:t>
      </w:r>
      <w:r>
        <w:rPr>
          <w:lang w:val="es-ES"/>
        </w:rPr>
        <w:t xml:space="preserve"> en el </w:t>
      </w:r>
      <w:r w:rsidR="003E7E2F">
        <w:rPr>
          <w:lang w:val="es-ES"/>
        </w:rPr>
        <w:t xml:space="preserve">repositorio </w:t>
      </w:r>
      <w:r>
        <w:rPr>
          <w:lang w:val="es-ES"/>
        </w:rPr>
        <w:t xml:space="preserve">y pasar </w:t>
      </w:r>
      <w:r w:rsidR="00835770" w:rsidRPr="004B657B">
        <w:rPr>
          <w:lang w:val="es-ES"/>
        </w:rPr>
        <w:t>todos los objetos cambiados, los cuales incluyen:</w:t>
      </w:r>
    </w:p>
    <w:p w:rsidR="00E52EC8" w:rsidRDefault="00E52EC8" w:rsidP="00E52EC8">
      <w:pPr>
        <w:pStyle w:val="Prrafodelista"/>
        <w:rPr>
          <w:lang w:val="es-ES"/>
        </w:rPr>
      </w:pPr>
    </w:p>
    <w:p w:rsidR="009F49F2" w:rsidRDefault="003E7E2F" w:rsidP="004166D2">
      <w:pPr>
        <w:pStyle w:val="Prrafodelista"/>
        <w:numPr>
          <w:ilvl w:val="1"/>
          <w:numId w:val="29"/>
        </w:numPr>
        <w:spacing w:before="120" w:after="120"/>
        <w:jc w:val="both"/>
        <w:rPr>
          <w:lang w:val="es-ES"/>
        </w:rPr>
      </w:pPr>
      <w:r w:rsidRPr="009F49F2">
        <w:rPr>
          <w:lang w:val="es-ES"/>
        </w:rPr>
        <w:t>Código fuente</w:t>
      </w:r>
      <w:r w:rsidR="00835770" w:rsidRPr="009F49F2">
        <w:rPr>
          <w:lang w:val="es-ES"/>
        </w:rPr>
        <w:t xml:space="preserve"> Java</w:t>
      </w:r>
      <w:r w:rsidRPr="009F49F2">
        <w:rPr>
          <w:lang w:val="es-ES"/>
        </w:rPr>
        <w:t xml:space="preserve"> (archivos con extensión java, </w:t>
      </w:r>
      <w:proofErr w:type="spellStart"/>
      <w:r w:rsidRPr="009F49F2">
        <w:rPr>
          <w:lang w:val="es-ES"/>
        </w:rPr>
        <w:t>xml</w:t>
      </w:r>
      <w:proofErr w:type="spellEnd"/>
      <w:r w:rsidRPr="009F49F2">
        <w:rPr>
          <w:lang w:val="es-ES"/>
        </w:rPr>
        <w:t xml:space="preserve">, </w:t>
      </w:r>
      <w:proofErr w:type="spellStart"/>
      <w:r w:rsidRPr="009F49F2">
        <w:rPr>
          <w:lang w:val="es-ES"/>
        </w:rPr>
        <w:t>vm</w:t>
      </w:r>
      <w:proofErr w:type="spellEnd"/>
      <w:r w:rsidRPr="009F49F2">
        <w:rPr>
          <w:lang w:val="es-ES"/>
        </w:rPr>
        <w:t xml:space="preserve">, </w:t>
      </w:r>
      <w:proofErr w:type="spellStart"/>
      <w:r w:rsidRPr="009F49F2">
        <w:rPr>
          <w:lang w:val="es-ES"/>
        </w:rPr>
        <w:t>jsp</w:t>
      </w:r>
      <w:proofErr w:type="spellEnd"/>
      <w:r w:rsidRPr="009F49F2">
        <w:rPr>
          <w:lang w:val="es-ES"/>
        </w:rPr>
        <w:t xml:space="preserve">, </w:t>
      </w:r>
      <w:proofErr w:type="spellStart"/>
      <w:r w:rsidRPr="009F49F2">
        <w:rPr>
          <w:lang w:val="es-ES"/>
        </w:rPr>
        <w:t>etc</w:t>
      </w:r>
      <w:proofErr w:type="spellEnd"/>
      <w:r w:rsidRPr="009F49F2">
        <w:rPr>
          <w:lang w:val="es-ES"/>
        </w:rPr>
        <w:t>; tal como se realiza actualmente)</w:t>
      </w:r>
      <w:r w:rsidR="00E52EC8" w:rsidRPr="009F49F2">
        <w:rPr>
          <w:lang w:val="es-ES"/>
        </w:rPr>
        <w:t>.</w:t>
      </w:r>
    </w:p>
    <w:p w:rsidR="000D0CFB" w:rsidRDefault="000D0CFB" w:rsidP="000D0CFB">
      <w:pPr>
        <w:pStyle w:val="Prrafodelista"/>
        <w:spacing w:before="120" w:after="120"/>
        <w:ind w:left="1440"/>
        <w:jc w:val="both"/>
        <w:rPr>
          <w:lang w:val="es-ES"/>
        </w:rPr>
      </w:pPr>
    </w:p>
    <w:p w:rsidR="00E52EC8" w:rsidRPr="009F49F2" w:rsidRDefault="003E7E2F" w:rsidP="004166D2">
      <w:pPr>
        <w:pStyle w:val="Prrafodelista"/>
        <w:numPr>
          <w:ilvl w:val="1"/>
          <w:numId w:val="29"/>
        </w:numPr>
        <w:spacing w:before="120" w:after="120"/>
        <w:jc w:val="both"/>
        <w:rPr>
          <w:lang w:val="es-ES"/>
        </w:rPr>
      </w:pPr>
      <w:r w:rsidRPr="009F49F2">
        <w:rPr>
          <w:lang w:val="es-ES"/>
        </w:rPr>
        <w:t xml:space="preserve">Código fuente Oracle (funciones, código </w:t>
      </w:r>
      <w:proofErr w:type="spellStart"/>
      <w:r w:rsidRPr="009F49F2">
        <w:rPr>
          <w:lang w:val="es-ES"/>
        </w:rPr>
        <w:t>javasource</w:t>
      </w:r>
      <w:proofErr w:type="spellEnd"/>
      <w:r w:rsidRPr="009F49F2">
        <w:rPr>
          <w:lang w:val="es-ES"/>
        </w:rPr>
        <w:t xml:space="preserve"> de Oracle, paquetes, procedimientos, </w:t>
      </w:r>
      <w:proofErr w:type="spellStart"/>
      <w:r w:rsidRPr="009F49F2">
        <w:rPr>
          <w:lang w:val="es-ES"/>
        </w:rPr>
        <w:t>triggers</w:t>
      </w:r>
      <w:proofErr w:type="spellEnd"/>
      <w:r w:rsidRPr="009F49F2">
        <w:rPr>
          <w:lang w:val="es-ES"/>
        </w:rPr>
        <w:t xml:space="preserve"> y vistas)</w:t>
      </w:r>
      <w:r w:rsidR="00702FA1" w:rsidRPr="009F49F2">
        <w:rPr>
          <w:lang w:val="es-ES"/>
        </w:rPr>
        <w:t>, para lo cual se ha creado las siguientes carpetas en el proyecto</w:t>
      </w:r>
      <w:r w:rsidR="00835770" w:rsidRPr="009F49F2">
        <w:rPr>
          <w:lang w:val="es-ES"/>
        </w:rPr>
        <w:t>.</w:t>
      </w:r>
    </w:p>
    <w:p w:rsidR="00702FA1" w:rsidRDefault="00702FA1" w:rsidP="00702FA1">
      <w:pPr>
        <w:pStyle w:val="Prrafodelista"/>
        <w:ind w:left="1440"/>
        <w:rPr>
          <w:lang w:val="es-ES"/>
        </w:rPr>
      </w:pPr>
    </w:p>
    <w:tbl>
      <w:tblPr>
        <w:tblW w:w="4680" w:type="dxa"/>
        <w:tblInd w:w="2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3400"/>
      </w:tblGrid>
      <w:tr w:rsidR="00702FA1" w:rsidRPr="00E11D5F" w:rsidTr="002974F9">
        <w:trPr>
          <w:trHeight w:val="300"/>
        </w:trPr>
        <w:tc>
          <w:tcPr>
            <w:tcW w:w="128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702FA1" w:rsidRPr="00E11D5F" w:rsidRDefault="00702FA1" w:rsidP="002974F9">
            <w:pPr>
              <w:jc w:val="center"/>
              <w:rPr>
                <w:rFonts w:ascii="Calibri" w:hAnsi="Calibri" w:cs="Calibri"/>
                <w:b/>
                <w:bCs/>
                <w:color w:val="31869B"/>
                <w:szCs w:val="22"/>
              </w:rPr>
            </w:pPr>
            <w:r w:rsidRPr="00E11D5F">
              <w:rPr>
                <w:rFonts w:ascii="Calibri" w:hAnsi="Calibri" w:cs="Calibri"/>
                <w:b/>
                <w:bCs/>
                <w:color w:val="31869B"/>
                <w:szCs w:val="22"/>
              </w:rPr>
              <w:t>Objeto</w:t>
            </w:r>
          </w:p>
        </w:tc>
        <w:tc>
          <w:tcPr>
            <w:tcW w:w="340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702FA1" w:rsidRPr="00E11D5F" w:rsidRDefault="00702FA1" w:rsidP="002974F9">
            <w:pPr>
              <w:jc w:val="center"/>
              <w:rPr>
                <w:rFonts w:ascii="Calibri" w:hAnsi="Calibri" w:cs="Calibri"/>
                <w:b/>
                <w:bCs/>
                <w:color w:val="31869B"/>
                <w:szCs w:val="22"/>
              </w:rPr>
            </w:pPr>
            <w:r w:rsidRPr="00E11D5F">
              <w:rPr>
                <w:rFonts w:ascii="Calibri" w:hAnsi="Calibri" w:cs="Calibri"/>
                <w:b/>
                <w:bCs/>
                <w:color w:val="31869B"/>
                <w:szCs w:val="22"/>
              </w:rPr>
              <w:t>Carpeta</w:t>
            </w:r>
          </w:p>
        </w:tc>
      </w:tr>
      <w:tr w:rsidR="00702FA1" w:rsidRPr="00E11D5F" w:rsidTr="002974F9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AEEF3" w:fill="DAEEF3"/>
            <w:noWrap/>
            <w:vAlign w:val="bottom"/>
            <w:hideMark/>
          </w:tcPr>
          <w:p w:rsidR="00702FA1" w:rsidRPr="00E11D5F" w:rsidRDefault="00702FA1" w:rsidP="002974F9">
            <w:pPr>
              <w:rPr>
                <w:rFonts w:ascii="Calibri" w:hAnsi="Calibri" w:cs="Calibri"/>
                <w:color w:val="31869B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31869B"/>
                <w:szCs w:val="22"/>
              </w:rPr>
              <w:t>functions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AEEF3" w:fill="DAEEF3"/>
            <w:noWrap/>
            <w:vAlign w:val="bottom"/>
            <w:hideMark/>
          </w:tcPr>
          <w:p w:rsidR="00702FA1" w:rsidRPr="00E11D5F" w:rsidRDefault="004166D2" w:rsidP="002974F9">
            <w:pPr>
              <w:rPr>
                <w:rFonts w:ascii="Calibri" w:hAnsi="Calibri" w:cs="Calibri"/>
                <w:color w:val="31869B"/>
                <w:szCs w:val="22"/>
              </w:rPr>
            </w:pPr>
            <w:r>
              <w:rPr>
                <w:rFonts w:ascii="Calibri" w:hAnsi="Calibri" w:cs="Calibri"/>
                <w:color w:val="31869B"/>
                <w:szCs w:val="22"/>
              </w:rPr>
              <w:t>/</w:t>
            </w:r>
            <w:proofErr w:type="spellStart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database</w:t>
            </w:r>
            <w:proofErr w:type="spellEnd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/&lt;ESQUEMA&gt;/</w:t>
            </w:r>
            <w:proofErr w:type="spellStart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functions</w:t>
            </w:r>
            <w:proofErr w:type="spellEnd"/>
          </w:p>
        </w:tc>
      </w:tr>
      <w:tr w:rsidR="00702FA1" w:rsidRPr="00E11D5F" w:rsidTr="002974F9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FA1" w:rsidRPr="00E11D5F" w:rsidRDefault="00702FA1" w:rsidP="002974F9">
            <w:pPr>
              <w:rPr>
                <w:rFonts w:ascii="Calibri" w:hAnsi="Calibri" w:cs="Calibri"/>
                <w:color w:val="31869B"/>
                <w:szCs w:val="22"/>
              </w:rPr>
            </w:pPr>
            <w:proofErr w:type="spellStart"/>
            <w:r w:rsidRPr="00E11D5F">
              <w:rPr>
                <w:rFonts w:ascii="Calibri" w:hAnsi="Calibri" w:cs="Calibri"/>
                <w:color w:val="31869B"/>
                <w:szCs w:val="22"/>
              </w:rPr>
              <w:t>javasources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FA1" w:rsidRPr="00E11D5F" w:rsidRDefault="004166D2" w:rsidP="002974F9">
            <w:pPr>
              <w:rPr>
                <w:rFonts w:ascii="Calibri" w:hAnsi="Calibri" w:cs="Calibri"/>
                <w:color w:val="31869B"/>
                <w:szCs w:val="22"/>
              </w:rPr>
            </w:pPr>
            <w:r>
              <w:rPr>
                <w:rFonts w:ascii="Calibri" w:hAnsi="Calibri" w:cs="Calibri"/>
                <w:color w:val="31869B"/>
                <w:szCs w:val="22"/>
              </w:rPr>
              <w:t>/</w:t>
            </w:r>
            <w:proofErr w:type="spellStart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database</w:t>
            </w:r>
            <w:proofErr w:type="spellEnd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/&lt;ESQUEMA&gt;/</w:t>
            </w:r>
            <w:proofErr w:type="spellStart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javasources</w:t>
            </w:r>
            <w:proofErr w:type="spellEnd"/>
          </w:p>
        </w:tc>
      </w:tr>
      <w:tr w:rsidR="00702FA1" w:rsidRPr="00E11D5F" w:rsidTr="002974F9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AEEF3" w:fill="DAEEF3"/>
            <w:noWrap/>
            <w:vAlign w:val="bottom"/>
            <w:hideMark/>
          </w:tcPr>
          <w:p w:rsidR="00702FA1" w:rsidRPr="00E11D5F" w:rsidRDefault="00702FA1" w:rsidP="002974F9">
            <w:pPr>
              <w:rPr>
                <w:rFonts w:ascii="Calibri" w:hAnsi="Calibri" w:cs="Calibri"/>
                <w:color w:val="31869B"/>
                <w:szCs w:val="22"/>
              </w:rPr>
            </w:pPr>
            <w:proofErr w:type="spellStart"/>
            <w:r w:rsidRPr="00E11D5F">
              <w:rPr>
                <w:rFonts w:ascii="Calibri" w:hAnsi="Calibri" w:cs="Calibri"/>
                <w:color w:val="31869B"/>
                <w:szCs w:val="22"/>
              </w:rPr>
              <w:t>packages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AEEF3" w:fill="DAEEF3"/>
            <w:noWrap/>
            <w:vAlign w:val="bottom"/>
            <w:hideMark/>
          </w:tcPr>
          <w:p w:rsidR="00702FA1" w:rsidRPr="00E11D5F" w:rsidRDefault="004166D2" w:rsidP="002974F9">
            <w:pPr>
              <w:rPr>
                <w:rFonts w:ascii="Calibri" w:hAnsi="Calibri" w:cs="Calibri"/>
                <w:color w:val="31869B"/>
                <w:szCs w:val="22"/>
              </w:rPr>
            </w:pPr>
            <w:r>
              <w:rPr>
                <w:rFonts w:ascii="Calibri" w:hAnsi="Calibri" w:cs="Calibri"/>
                <w:color w:val="31869B"/>
                <w:szCs w:val="22"/>
              </w:rPr>
              <w:t>/</w:t>
            </w:r>
            <w:proofErr w:type="spellStart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database</w:t>
            </w:r>
            <w:proofErr w:type="spellEnd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/&lt;ESQUEMA&gt;/</w:t>
            </w:r>
            <w:proofErr w:type="spellStart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packages</w:t>
            </w:r>
            <w:proofErr w:type="spellEnd"/>
          </w:p>
        </w:tc>
      </w:tr>
      <w:tr w:rsidR="00702FA1" w:rsidRPr="00E11D5F" w:rsidTr="002974F9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FA1" w:rsidRPr="00E11D5F" w:rsidRDefault="00702FA1" w:rsidP="002974F9">
            <w:pPr>
              <w:rPr>
                <w:rFonts w:ascii="Calibri" w:hAnsi="Calibri" w:cs="Calibri"/>
                <w:color w:val="31869B"/>
                <w:szCs w:val="22"/>
              </w:rPr>
            </w:pPr>
            <w:proofErr w:type="spellStart"/>
            <w:r w:rsidRPr="00E11D5F">
              <w:rPr>
                <w:rFonts w:ascii="Calibri" w:hAnsi="Calibri" w:cs="Calibri"/>
                <w:color w:val="31869B"/>
                <w:szCs w:val="22"/>
              </w:rPr>
              <w:t>procedures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FA1" w:rsidRPr="00E11D5F" w:rsidRDefault="004166D2" w:rsidP="002974F9">
            <w:pPr>
              <w:rPr>
                <w:rFonts w:ascii="Calibri" w:hAnsi="Calibri" w:cs="Calibri"/>
                <w:color w:val="31869B"/>
                <w:szCs w:val="22"/>
              </w:rPr>
            </w:pPr>
            <w:r>
              <w:rPr>
                <w:rFonts w:ascii="Calibri" w:hAnsi="Calibri" w:cs="Calibri"/>
                <w:color w:val="31869B"/>
                <w:szCs w:val="22"/>
              </w:rPr>
              <w:t>/</w:t>
            </w:r>
            <w:proofErr w:type="spellStart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database</w:t>
            </w:r>
            <w:proofErr w:type="spellEnd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/&lt;ESQUEMA&gt;/</w:t>
            </w:r>
            <w:proofErr w:type="spellStart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procedures</w:t>
            </w:r>
            <w:proofErr w:type="spellEnd"/>
          </w:p>
        </w:tc>
      </w:tr>
      <w:tr w:rsidR="00702FA1" w:rsidRPr="00E11D5F" w:rsidTr="002974F9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AEEF3" w:fill="DAEEF3"/>
            <w:noWrap/>
            <w:vAlign w:val="bottom"/>
            <w:hideMark/>
          </w:tcPr>
          <w:p w:rsidR="00702FA1" w:rsidRPr="00E11D5F" w:rsidRDefault="00702FA1" w:rsidP="002974F9">
            <w:pPr>
              <w:rPr>
                <w:rFonts w:ascii="Calibri" w:hAnsi="Calibri" w:cs="Calibri"/>
                <w:color w:val="31869B"/>
                <w:szCs w:val="22"/>
              </w:rPr>
            </w:pPr>
            <w:proofErr w:type="spellStart"/>
            <w:r w:rsidRPr="00E11D5F">
              <w:rPr>
                <w:rFonts w:ascii="Calibri" w:hAnsi="Calibri" w:cs="Calibri"/>
                <w:color w:val="31869B"/>
                <w:szCs w:val="22"/>
              </w:rPr>
              <w:t>triggers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AEEF3" w:fill="DAEEF3"/>
            <w:noWrap/>
            <w:vAlign w:val="bottom"/>
            <w:hideMark/>
          </w:tcPr>
          <w:p w:rsidR="00702FA1" w:rsidRPr="00E11D5F" w:rsidRDefault="004166D2" w:rsidP="002974F9">
            <w:pPr>
              <w:rPr>
                <w:rFonts w:ascii="Calibri" w:hAnsi="Calibri" w:cs="Calibri"/>
                <w:color w:val="31869B"/>
                <w:szCs w:val="22"/>
              </w:rPr>
            </w:pPr>
            <w:r>
              <w:rPr>
                <w:rFonts w:ascii="Calibri" w:hAnsi="Calibri" w:cs="Calibri"/>
                <w:color w:val="31869B"/>
                <w:szCs w:val="22"/>
              </w:rPr>
              <w:t>/</w:t>
            </w:r>
            <w:proofErr w:type="spellStart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database</w:t>
            </w:r>
            <w:proofErr w:type="spellEnd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/&lt;ESQUEMA&gt;/</w:t>
            </w:r>
            <w:proofErr w:type="spellStart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triggers</w:t>
            </w:r>
            <w:proofErr w:type="spellEnd"/>
          </w:p>
        </w:tc>
      </w:tr>
      <w:tr w:rsidR="00702FA1" w:rsidRPr="00E11D5F" w:rsidTr="002974F9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702FA1" w:rsidRPr="00E11D5F" w:rsidRDefault="00702FA1" w:rsidP="002974F9">
            <w:pPr>
              <w:rPr>
                <w:rFonts w:ascii="Calibri" w:hAnsi="Calibri" w:cs="Calibri"/>
                <w:color w:val="31869B"/>
                <w:szCs w:val="22"/>
              </w:rPr>
            </w:pPr>
            <w:proofErr w:type="spellStart"/>
            <w:r w:rsidRPr="00E11D5F">
              <w:rPr>
                <w:rFonts w:ascii="Calibri" w:hAnsi="Calibri" w:cs="Calibri"/>
                <w:color w:val="31869B"/>
                <w:szCs w:val="22"/>
              </w:rPr>
              <w:t>views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702FA1" w:rsidRPr="00E11D5F" w:rsidRDefault="004166D2" w:rsidP="002974F9">
            <w:pPr>
              <w:rPr>
                <w:rFonts w:ascii="Calibri" w:hAnsi="Calibri" w:cs="Calibri"/>
                <w:color w:val="31869B"/>
                <w:szCs w:val="22"/>
              </w:rPr>
            </w:pPr>
            <w:r>
              <w:rPr>
                <w:rFonts w:ascii="Calibri" w:hAnsi="Calibri" w:cs="Calibri"/>
                <w:color w:val="31869B"/>
                <w:szCs w:val="22"/>
              </w:rPr>
              <w:t>/</w:t>
            </w:r>
            <w:proofErr w:type="spellStart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database</w:t>
            </w:r>
            <w:proofErr w:type="spellEnd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/&lt;ESQUEMA&gt;/</w:t>
            </w:r>
            <w:proofErr w:type="spellStart"/>
            <w:r w:rsidR="00702FA1" w:rsidRPr="00E11D5F">
              <w:rPr>
                <w:rFonts w:ascii="Calibri" w:hAnsi="Calibri" w:cs="Calibri"/>
                <w:color w:val="31869B"/>
                <w:szCs w:val="22"/>
              </w:rPr>
              <w:t>views</w:t>
            </w:r>
            <w:proofErr w:type="spellEnd"/>
          </w:p>
        </w:tc>
      </w:tr>
    </w:tbl>
    <w:p w:rsidR="00702FA1" w:rsidRDefault="00702FA1" w:rsidP="004166D2">
      <w:pPr>
        <w:pStyle w:val="Prrafodelista"/>
        <w:ind w:left="1440"/>
        <w:rPr>
          <w:lang w:val="es-ES"/>
        </w:rPr>
      </w:pPr>
    </w:p>
    <w:p w:rsidR="00835770" w:rsidRPr="00E52EC8" w:rsidRDefault="00835770" w:rsidP="009F49F2">
      <w:pPr>
        <w:pStyle w:val="Prrafodelista"/>
        <w:numPr>
          <w:ilvl w:val="1"/>
          <w:numId w:val="29"/>
        </w:numPr>
        <w:spacing w:before="120" w:after="120"/>
        <w:jc w:val="both"/>
        <w:rPr>
          <w:lang w:val="es-ES"/>
        </w:rPr>
      </w:pPr>
      <w:r w:rsidRPr="00E52EC8">
        <w:rPr>
          <w:lang w:val="es-ES"/>
        </w:rPr>
        <w:t xml:space="preserve">Carpeta </w:t>
      </w:r>
      <w:r w:rsidR="009434A7">
        <w:rPr>
          <w:lang w:val="es-ES"/>
        </w:rPr>
        <w:t xml:space="preserve">que fue creada en el paso anterior </w:t>
      </w:r>
      <w:r w:rsidRPr="00E52EC8">
        <w:rPr>
          <w:lang w:val="es-ES"/>
        </w:rPr>
        <w:t xml:space="preserve">con scripts de cambios de estructura en tablas, tipos, </w:t>
      </w:r>
      <w:proofErr w:type="spellStart"/>
      <w:r w:rsidR="006B5045" w:rsidRPr="00E52EC8">
        <w:rPr>
          <w:lang w:val="es-ES"/>
        </w:rPr>
        <w:t>constraints</w:t>
      </w:r>
      <w:proofErr w:type="spellEnd"/>
      <w:r w:rsidR="006B5045" w:rsidRPr="00E52EC8">
        <w:rPr>
          <w:lang w:val="es-ES"/>
        </w:rPr>
        <w:t xml:space="preserve">, </w:t>
      </w:r>
      <w:proofErr w:type="spellStart"/>
      <w:r w:rsidR="006B5045" w:rsidRPr="00E52EC8">
        <w:rPr>
          <w:lang w:val="es-ES"/>
        </w:rPr>
        <w:t>indices</w:t>
      </w:r>
      <w:proofErr w:type="spellEnd"/>
      <w:r w:rsidRPr="00E52EC8">
        <w:rPr>
          <w:lang w:val="es-ES"/>
        </w:rPr>
        <w:t xml:space="preserve">, </w:t>
      </w:r>
      <w:r w:rsidR="006B5045" w:rsidRPr="00E52EC8">
        <w:rPr>
          <w:lang w:val="es-ES"/>
        </w:rPr>
        <w:t>sinónimos</w:t>
      </w:r>
      <w:r w:rsidRPr="00E52EC8">
        <w:rPr>
          <w:lang w:val="es-ES"/>
        </w:rPr>
        <w:t>.</w:t>
      </w:r>
    </w:p>
    <w:p w:rsidR="00A8745E" w:rsidRPr="00835770" w:rsidRDefault="00A8745E" w:rsidP="00A8745E">
      <w:pPr>
        <w:pStyle w:val="Prrafodelista"/>
        <w:ind w:left="1854"/>
        <w:rPr>
          <w:lang w:val="es-ES"/>
        </w:rPr>
      </w:pPr>
    </w:p>
    <w:p w:rsidR="00A8745E" w:rsidRDefault="009E2B04" w:rsidP="00A8745E">
      <w:pPr>
        <w:pStyle w:val="Prrafodelista"/>
        <w:numPr>
          <w:ilvl w:val="0"/>
          <w:numId w:val="29"/>
        </w:numPr>
        <w:jc w:val="both"/>
        <w:rPr>
          <w:lang w:val="es-ES"/>
        </w:rPr>
      </w:pPr>
      <w:r w:rsidRPr="009E2B04">
        <w:rPr>
          <w:lang w:val="es-ES"/>
        </w:rPr>
        <w:t>Antes de subir los cambios e</w:t>
      </w:r>
      <w:r w:rsidR="00835770" w:rsidRPr="009E2B04">
        <w:rPr>
          <w:lang w:val="es-ES"/>
        </w:rPr>
        <w:t xml:space="preserve">l desarrollador debe revisar los conflictos y bajar el </w:t>
      </w:r>
      <w:r w:rsidR="006B5045" w:rsidRPr="009E2B04">
        <w:rPr>
          <w:lang w:val="es-ES"/>
        </w:rPr>
        <w:t>código</w:t>
      </w:r>
      <w:r w:rsidR="00835770" w:rsidRPr="009E2B04">
        <w:rPr>
          <w:lang w:val="es-ES"/>
        </w:rPr>
        <w:t xml:space="preserve"> implementado por </w:t>
      </w:r>
      <w:r w:rsidR="0097423F">
        <w:rPr>
          <w:lang w:val="es-ES"/>
        </w:rPr>
        <w:t>los otros integrantes del equipo de desarrollo</w:t>
      </w:r>
      <w:r w:rsidR="00835770" w:rsidRPr="009E2B04">
        <w:rPr>
          <w:lang w:val="es-ES"/>
        </w:rPr>
        <w:t xml:space="preserve"> para </w:t>
      </w:r>
      <w:r w:rsidR="006B5045" w:rsidRPr="009E2B04">
        <w:rPr>
          <w:lang w:val="es-ES"/>
        </w:rPr>
        <w:t>evitar</w:t>
      </w:r>
      <w:r>
        <w:rPr>
          <w:lang w:val="es-ES"/>
        </w:rPr>
        <w:t xml:space="preserve"> la </w:t>
      </w:r>
      <w:r w:rsidR="00314AE2">
        <w:rPr>
          <w:lang w:val="es-ES"/>
        </w:rPr>
        <w:t>pérdida</w:t>
      </w:r>
      <w:r>
        <w:rPr>
          <w:lang w:val="es-ES"/>
        </w:rPr>
        <w:t xml:space="preserve"> de </w:t>
      </w:r>
      <w:r w:rsidR="00970341">
        <w:rPr>
          <w:lang w:val="es-ES"/>
        </w:rPr>
        <w:t>los cambios</w:t>
      </w:r>
      <w:r>
        <w:rPr>
          <w:lang w:val="es-ES"/>
        </w:rPr>
        <w:t>.</w:t>
      </w:r>
    </w:p>
    <w:p w:rsidR="009E2B04" w:rsidRPr="009E2B04" w:rsidRDefault="009E2B04" w:rsidP="009E2B04">
      <w:pPr>
        <w:pStyle w:val="Prrafodelista"/>
        <w:jc w:val="both"/>
        <w:rPr>
          <w:lang w:val="es-ES"/>
        </w:rPr>
      </w:pPr>
    </w:p>
    <w:p w:rsidR="00835770" w:rsidRDefault="00FA094A" w:rsidP="00B4360D">
      <w:pPr>
        <w:pStyle w:val="Prrafodelista"/>
        <w:numPr>
          <w:ilvl w:val="0"/>
          <w:numId w:val="29"/>
        </w:numPr>
        <w:jc w:val="both"/>
        <w:rPr>
          <w:lang w:val="es-ES"/>
        </w:rPr>
      </w:pPr>
      <w:r>
        <w:rPr>
          <w:lang w:val="es-ES"/>
        </w:rPr>
        <w:t xml:space="preserve">Después de validar y </w:t>
      </w:r>
      <w:r w:rsidR="00835770" w:rsidRPr="004B657B">
        <w:rPr>
          <w:lang w:val="es-ES"/>
        </w:rPr>
        <w:t>soluciona</w:t>
      </w:r>
      <w:r>
        <w:rPr>
          <w:lang w:val="es-ES"/>
        </w:rPr>
        <w:t>r los conflictos</w:t>
      </w:r>
      <w:r w:rsidR="00835770" w:rsidRPr="004B657B">
        <w:rPr>
          <w:lang w:val="es-ES"/>
        </w:rPr>
        <w:t xml:space="preserve"> el desarrollador </w:t>
      </w:r>
      <w:r>
        <w:rPr>
          <w:lang w:val="es-ES"/>
        </w:rPr>
        <w:t>debe subir</w:t>
      </w:r>
      <w:r w:rsidR="00835770" w:rsidRPr="004B657B">
        <w:rPr>
          <w:lang w:val="es-ES"/>
        </w:rPr>
        <w:t xml:space="preserve"> sus cambios al repositorio </w:t>
      </w:r>
      <w:r w:rsidR="00071AF1">
        <w:rPr>
          <w:lang w:val="es-ES"/>
        </w:rPr>
        <w:t xml:space="preserve">y </w:t>
      </w:r>
      <w:r w:rsidR="00835770" w:rsidRPr="004B657B">
        <w:rPr>
          <w:lang w:val="es-ES"/>
        </w:rPr>
        <w:t>coloca</w:t>
      </w:r>
      <w:r w:rsidR="00071AF1">
        <w:rPr>
          <w:lang w:val="es-ES"/>
        </w:rPr>
        <w:t>r</w:t>
      </w:r>
      <w:r w:rsidR="00835770" w:rsidRPr="004B657B">
        <w:rPr>
          <w:lang w:val="es-ES"/>
        </w:rPr>
        <w:t xml:space="preserve"> como comentario el </w:t>
      </w:r>
      <w:r w:rsidR="006B5045" w:rsidRPr="004B657B">
        <w:rPr>
          <w:lang w:val="es-ES"/>
        </w:rPr>
        <w:t>Número</w:t>
      </w:r>
      <w:r w:rsidR="00835770" w:rsidRPr="004B657B">
        <w:rPr>
          <w:lang w:val="es-ES"/>
        </w:rPr>
        <w:t xml:space="preserve"> de RCR y la </w:t>
      </w:r>
      <w:r w:rsidR="006B5045" w:rsidRPr="004B657B">
        <w:rPr>
          <w:lang w:val="es-ES"/>
        </w:rPr>
        <w:t>descripción</w:t>
      </w:r>
      <w:r w:rsidR="00071AF1">
        <w:rPr>
          <w:lang w:val="es-ES"/>
        </w:rPr>
        <w:t xml:space="preserve"> del mismo, adicionalmente puede colocar</w:t>
      </w:r>
      <w:r w:rsidR="00835770" w:rsidRPr="004B657B">
        <w:rPr>
          <w:lang w:val="es-ES"/>
        </w:rPr>
        <w:t xml:space="preserve"> cualquier comentario que se considere importante </w:t>
      </w:r>
      <w:r w:rsidR="00071AF1">
        <w:rPr>
          <w:lang w:val="es-ES"/>
        </w:rPr>
        <w:t>para el desarrollo del requerimiento</w:t>
      </w:r>
      <w:r w:rsidR="00835770" w:rsidRPr="004B657B">
        <w:rPr>
          <w:lang w:val="es-ES"/>
        </w:rPr>
        <w:t>.</w:t>
      </w:r>
    </w:p>
    <w:p w:rsidR="00A8745E" w:rsidRDefault="00A8745E" w:rsidP="00A8745E">
      <w:pPr>
        <w:pStyle w:val="Prrafodelista"/>
        <w:rPr>
          <w:lang w:val="es-ES"/>
        </w:rPr>
      </w:pPr>
    </w:p>
    <w:p w:rsidR="00D80ABB" w:rsidRPr="004B657B" w:rsidRDefault="00D80ABB" w:rsidP="00A8745E">
      <w:pPr>
        <w:pStyle w:val="Prrafodelista"/>
        <w:rPr>
          <w:lang w:val="es-ES"/>
        </w:rPr>
      </w:pPr>
    </w:p>
    <w:p w:rsidR="00862CB9" w:rsidRDefault="00B4360D" w:rsidP="00862CB9">
      <w:pPr>
        <w:pStyle w:val="Prrafodelista"/>
        <w:numPr>
          <w:ilvl w:val="0"/>
          <w:numId w:val="29"/>
        </w:numPr>
        <w:jc w:val="both"/>
        <w:rPr>
          <w:lang w:val="es-ES"/>
        </w:rPr>
      </w:pPr>
      <w:r w:rsidRPr="00EB16E6">
        <w:rPr>
          <w:lang w:val="es-ES"/>
        </w:rPr>
        <w:lastRenderedPageBreak/>
        <w:t xml:space="preserve">Una vez que </w:t>
      </w:r>
      <w:r w:rsidR="00DE13E2" w:rsidRPr="00EB16E6">
        <w:rPr>
          <w:lang w:val="es-ES"/>
        </w:rPr>
        <w:t xml:space="preserve">el desarrollador haya pasado </w:t>
      </w:r>
      <w:r w:rsidRPr="00EB16E6">
        <w:rPr>
          <w:lang w:val="es-ES"/>
        </w:rPr>
        <w:t>los cambios al repositorio</w:t>
      </w:r>
      <w:r w:rsidR="00835770" w:rsidRPr="00EB16E6">
        <w:rPr>
          <w:lang w:val="es-ES"/>
        </w:rPr>
        <w:t xml:space="preserve"> debe enviar un correo indicando la lista de objetos cambiados</w:t>
      </w:r>
      <w:r w:rsidR="00551C8D" w:rsidRPr="00EB16E6">
        <w:rPr>
          <w:lang w:val="es-ES"/>
        </w:rPr>
        <w:t xml:space="preserve"> </w:t>
      </w:r>
      <w:r w:rsidR="00EB16E6" w:rsidRPr="00EB16E6">
        <w:rPr>
          <w:lang w:val="es-ES"/>
        </w:rPr>
        <w:t>los cuales pueden ser el nombre de un archivo completo, un método de una clase java o incluso una línea en las fuentes de código cambiados en java y Oracle. Asimismo debe</w:t>
      </w:r>
      <w:r w:rsidR="00551C8D" w:rsidRPr="00EB16E6">
        <w:rPr>
          <w:lang w:val="es-ES"/>
        </w:rPr>
        <w:t xml:space="preserve"> adjuntar la carpeta</w:t>
      </w:r>
      <w:r w:rsidR="00DE13E2" w:rsidRPr="00EB16E6">
        <w:rPr>
          <w:lang w:val="es-ES"/>
        </w:rPr>
        <w:t xml:space="preserve"> de scripts</w:t>
      </w:r>
      <w:r w:rsidR="00551C8D" w:rsidRPr="00EB16E6">
        <w:rPr>
          <w:lang w:val="es-ES"/>
        </w:rPr>
        <w:t xml:space="preserve"> comprimida en </w:t>
      </w:r>
      <w:r w:rsidR="00DE13E2" w:rsidRPr="00EB16E6">
        <w:rPr>
          <w:lang w:val="es-ES"/>
        </w:rPr>
        <w:t>formato ZIP</w:t>
      </w:r>
      <w:r w:rsidR="00EB16E6">
        <w:rPr>
          <w:lang w:val="es-ES"/>
        </w:rPr>
        <w:t>.</w:t>
      </w:r>
      <w:r w:rsidR="00D80ABB">
        <w:rPr>
          <w:lang w:val="es-ES"/>
        </w:rPr>
        <w:t xml:space="preserve"> Se adjunta ejemplo de correo.</w:t>
      </w:r>
    </w:p>
    <w:p w:rsidR="00D80ABB" w:rsidRPr="00D80ABB" w:rsidRDefault="00D80ABB" w:rsidP="00D80ABB">
      <w:pPr>
        <w:pStyle w:val="Prrafodelista"/>
        <w:rPr>
          <w:lang w:val="es-ES"/>
        </w:rPr>
      </w:pPr>
    </w:p>
    <w:p w:rsidR="00835770" w:rsidRDefault="00A8745E" w:rsidP="00835770">
      <w:pPr>
        <w:pStyle w:val="Ttulo1"/>
        <w:rPr>
          <w:lang w:val="es-ES"/>
        </w:rPr>
      </w:pPr>
      <w:bookmarkStart w:id="2" w:name="_Toc314502359"/>
      <w:r>
        <w:rPr>
          <w:lang w:val="es-ES"/>
        </w:rPr>
        <w:t>Formato de Carpeta</w:t>
      </w:r>
      <w:bookmarkEnd w:id="2"/>
    </w:p>
    <w:p w:rsidR="00500FD5" w:rsidRDefault="00500FD5" w:rsidP="00835770">
      <w:pPr>
        <w:rPr>
          <w:lang w:val="es-ES"/>
        </w:rPr>
      </w:pPr>
    </w:p>
    <w:p w:rsidR="00463EDB" w:rsidRDefault="00463EDB" w:rsidP="00835770">
      <w:pPr>
        <w:rPr>
          <w:lang w:val="es-ES"/>
        </w:rPr>
      </w:pPr>
      <w:r>
        <w:rPr>
          <w:lang w:val="es-ES"/>
        </w:rPr>
        <w:t>La carpeta debe tener las siguientes características:</w:t>
      </w:r>
    </w:p>
    <w:p w:rsidR="00500FD5" w:rsidRDefault="00500FD5" w:rsidP="00463EDB">
      <w:pPr>
        <w:jc w:val="both"/>
        <w:rPr>
          <w:lang w:val="es-ES"/>
        </w:rPr>
      </w:pPr>
    </w:p>
    <w:p w:rsidR="00835770" w:rsidRPr="00D80ABB" w:rsidRDefault="00D80ABB" w:rsidP="00D80ABB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 xml:space="preserve">El nombre de la carpeta debe tener como nombre el número de RCR. </w:t>
      </w:r>
    </w:p>
    <w:p w:rsidR="00862CB9" w:rsidRDefault="00862CB9" w:rsidP="00835770">
      <w:pPr>
        <w:rPr>
          <w:lang w:val="es-ES"/>
        </w:rPr>
      </w:pPr>
    </w:p>
    <w:p w:rsidR="00862CB9" w:rsidRDefault="00862CB9" w:rsidP="00463EDB">
      <w:pPr>
        <w:ind w:left="708"/>
        <w:rPr>
          <w:lang w:val="es-ES"/>
        </w:rPr>
      </w:pPr>
      <w:r>
        <w:rPr>
          <w:lang w:val="es-ES"/>
        </w:rPr>
        <w:t>Ejemplo:</w:t>
      </w:r>
    </w:p>
    <w:p w:rsidR="00D942B2" w:rsidRDefault="00D942B2" w:rsidP="00463EDB">
      <w:pPr>
        <w:ind w:left="708"/>
        <w:rPr>
          <w:lang w:val="es-ES"/>
        </w:rPr>
      </w:pPr>
    </w:p>
    <w:p w:rsidR="00862CB9" w:rsidRDefault="00835770" w:rsidP="00463EDB">
      <w:pPr>
        <w:ind w:left="708" w:firstLine="708"/>
        <w:rPr>
          <w:lang w:val="es-ES"/>
        </w:rPr>
      </w:pPr>
      <w:r w:rsidRPr="00835770">
        <w:rPr>
          <w:lang w:val="es-ES"/>
        </w:rPr>
        <w:t xml:space="preserve">RCR = "PER-SiCC-2011-0555"  </w:t>
      </w:r>
    </w:p>
    <w:p w:rsidR="00D80ABB" w:rsidRDefault="00835770" w:rsidP="00D80ABB">
      <w:pPr>
        <w:ind w:left="708" w:firstLine="708"/>
        <w:rPr>
          <w:lang w:val="es-ES"/>
        </w:rPr>
      </w:pPr>
      <w:r w:rsidRPr="00835770">
        <w:rPr>
          <w:lang w:val="es-ES"/>
        </w:rPr>
        <w:t>Nombre de carpeta ="PER-SiCC-2011-0555"</w:t>
      </w:r>
    </w:p>
    <w:p w:rsidR="00D80ABB" w:rsidRDefault="00D80ABB" w:rsidP="00D80ABB">
      <w:pPr>
        <w:ind w:left="708"/>
        <w:rPr>
          <w:lang w:val="es-ES"/>
        </w:rPr>
      </w:pPr>
    </w:p>
    <w:p w:rsidR="00862CB9" w:rsidRDefault="00D80ABB" w:rsidP="00D80ABB">
      <w:pPr>
        <w:ind w:left="708"/>
        <w:rPr>
          <w:lang w:val="es-ES"/>
        </w:rPr>
      </w:pPr>
      <w:r>
        <w:rPr>
          <w:lang w:val="es-ES"/>
        </w:rPr>
        <w:t>En c</w:t>
      </w:r>
      <w:r w:rsidR="00463EDB">
        <w:rPr>
          <w:lang w:val="es-ES"/>
        </w:rPr>
        <w:t xml:space="preserve">aso que </w:t>
      </w:r>
      <w:r>
        <w:rPr>
          <w:lang w:val="es-ES"/>
        </w:rPr>
        <w:t xml:space="preserve">caso el requerimiento venga sin número de RCR solicitar un </w:t>
      </w:r>
      <w:r w:rsidR="003F5936">
        <w:rPr>
          <w:lang w:val="es-ES"/>
        </w:rPr>
        <w:t>número</w:t>
      </w:r>
      <w:r>
        <w:rPr>
          <w:lang w:val="es-ES"/>
        </w:rPr>
        <w:t xml:space="preserve"> para identificar el cambio.</w:t>
      </w:r>
    </w:p>
    <w:p w:rsidR="00D80ABB" w:rsidRDefault="00D80ABB" w:rsidP="00D80ABB">
      <w:pPr>
        <w:ind w:left="708"/>
        <w:rPr>
          <w:lang w:val="es-ES"/>
        </w:rPr>
      </w:pPr>
    </w:p>
    <w:p w:rsidR="00534013" w:rsidRDefault="00D80ABB" w:rsidP="00D80ABB">
      <w:pPr>
        <w:pStyle w:val="Prrafodelista"/>
        <w:numPr>
          <w:ilvl w:val="0"/>
          <w:numId w:val="35"/>
        </w:numPr>
        <w:jc w:val="both"/>
        <w:rPr>
          <w:lang w:val="es-ES"/>
        </w:rPr>
      </w:pPr>
      <w:r>
        <w:rPr>
          <w:lang w:val="es-ES"/>
        </w:rPr>
        <w:t>Dentro de esta carpeta crear</w:t>
      </w:r>
      <w:r w:rsidR="009578F7">
        <w:rPr>
          <w:lang w:val="es-ES"/>
        </w:rPr>
        <w:t xml:space="preserve"> una </w:t>
      </w:r>
      <w:r>
        <w:rPr>
          <w:lang w:val="es-ES"/>
        </w:rPr>
        <w:t xml:space="preserve">carpeta la cual servirá para </w:t>
      </w:r>
      <w:r w:rsidR="002448DA">
        <w:rPr>
          <w:lang w:val="es-ES"/>
        </w:rPr>
        <w:t xml:space="preserve">colocar </w:t>
      </w:r>
      <w:r w:rsidR="004D146D">
        <w:rPr>
          <w:lang w:val="es-ES"/>
        </w:rPr>
        <w:t>los cambios de forma incremental para el requerimiento</w:t>
      </w:r>
      <w:r w:rsidR="00534013">
        <w:rPr>
          <w:lang w:val="es-ES"/>
        </w:rPr>
        <w:t xml:space="preserve"> </w:t>
      </w:r>
      <w:r w:rsidR="00534013">
        <w:rPr>
          <w:lang w:val="es-ES"/>
        </w:rPr>
        <w:t>ya sea por incidentes o ajustes</w:t>
      </w:r>
      <w:r w:rsidR="00534013">
        <w:rPr>
          <w:lang w:val="es-ES"/>
        </w:rPr>
        <w:t xml:space="preserve">, </w:t>
      </w:r>
      <w:r w:rsidR="00534013">
        <w:rPr>
          <w:lang w:val="es-ES"/>
        </w:rPr>
        <w:t>el nombre de la carpeta será el número de RCR concatenado con el carácter “</w:t>
      </w:r>
      <w:r w:rsidR="00534013" w:rsidRPr="003F5936">
        <w:rPr>
          <w:b/>
          <w:lang w:val="es-ES"/>
        </w:rPr>
        <w:t>_</w:t>
      </w:r>
      <w:r w:rsidR="00534013">
        <w:rPr>
          <w:lang w:val="es-ES"/>
        </w:rPr>
        <w:t>” y seguida de secuencial de tres caracteres empezando en 000</w:t>
      </w:r>
      <w:r w:rsidR="00534013">
        <w:rPr>
          <w:lang w:val="es-ES"/>
        </w:rPr>
        <w:t xml:space="preserve"> </w:t>
      </w:r>
    </w:p>
    <w:p w:rsidR="00534013" w:rsidRDefault="00534013" w:rsidP="00534013">
      <w:pPr>
        <w:pStyle w:val="Prrafodelista"/>
        <w:jc w:val="both"/>
        <w:rPr>
          <w:lang w:val="es-ES"/>
        </w:rPr>
      </w:pPr>
    </w:p>
    <w:p w:rsidR="00534013" w:rsidRDefault="00534013" w:rsidP="00534013">
      <w:pPr>
        <w:ind w:left="708"/>
        <w:rPr>
          <w:lang w:val="es-ES"/>
        </w:rPr>
      </w:pPr>
      <w:r w:rsidRPr="00D80ABB">
        <w:rPr>
          <w:lang w:val="es-ES"/>
        </w:rPr>
        <w:t>Ejemplo:</w:t>
      </w:r>
    </w:p>
    <w:p w:rsidR="00534013" w:rsidRDefault="00534013" w:rsidP="00534013">
      <w:pPr>
        <w:ind w:left="851"/>
        <w:rPr>
          <w:sz w:val="18"/>
          <w:szCs w:val="18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014674" wp14:editId="56F894B3">
            <wp:simplePos x="0" y="0"/>
            <wp:positionH relativeFrom="column">
              <wp:posOffset>3282315</wp:posOffset>
            </wp:positionH>
            <wp:positionV relativeFrom="paragraph">
              <wp:posOffset>96520</wp:posOffset>
            </wp:positionV>
            <wp:extent cx="2345055" cy="8255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013" w:rsidRDefault="00534013" w:rsidP="00534013">
      <w:pPr>
        <w:ind w:left="851"/>
        <w:rPr>
          <w:sz w:val="18"/>
          <w:szCs w:val="18"/>
          <w:lang w:val="es-ES"/>
        </w:rPr>
      </w:pPr>
    </w:p>
    <w:p w:rsidR="00534013" w:rsidRPr="002448DA" w:rsidRDefault="00534013" w:rsidP="00534013">
      <w:pPr>
        <w:ind w:left="851"/>
        <w:rPr>
          <w:sz w:val="18"/>
          <w:szCs w:val="18"/>
          <w:lang w:val="es-ES"/>
        </w:rPr>
      </w:pPr>
      <w:r w:rsidRPr="002448DA">
        <w:rPr>
          <w:sz w:val="18"/>
          <w:szCs w:val="18"/>
          <w:lang w:val="es-ES"/>
        </w:rPr>
        <w:t xml:space="preserve">1ra Sincronización =&gt; </w:t>
      </w:r>
      <w:r>
        <w:rPr>
          <w:sz w:val="18"/>
          <w:szCs w:val="18"/>
          <w:lang w:val="es-ES"/>
        </w:rPr>
        <w:t xml:space="preserve"> </w:t>
      </w:r>
      <w:r w:rsidRPr="002448DA">
        <w:rPr>
          <w:sz w:val="18"/>
          <w:szCs w:val="18"/>
          <w:lang w:val="es-ES"/>
        </w:rPr>
        <w:t xml:space="preserve">"PER-SiCC-2011-0555_000"  </w:t>
      </w:r>
    </w:p>
    <w:p w:rsidR="00534013" w:rsidRPr="002448DA" w:rsidRDefault="00534013" w:rsidP="00534013">
      <w:pPr>
        <w:ind w:left="851"/>
        <w:rPr>
          <w:sz w:val="18"/>
          <w:szCs w:val="18"/>
          <w:lang w:val="es-ES"/>
        </w:rPr>
      </w:pPr>
      <w:r w:rsidRPr="002448DA">
        <w:rPr>
          <w:sz w:val="18"/>
          <w:szCs w:val="18"/>
          <w:lang w:val="es-ES"/>
        </w:rPr>
        <w:t>2da Sincronización =&gt;</w:t>
      </w:r>
      <w:r>
        <w:rPr>
          <w:sz w:val="18"/>
          <w:szCs w:val="18"/>
          <w:lang w:val="es-ES"/>
        </w:rPr>
        <w:t xml:space="preserve"> </w:t>
      </w:r>
      <w:r w:rsidRPr="002448DA">
        <w:rPr>
          <w:sz w:val="18"/>
          <w:szCs w:val="18"/>
          <w:lang w:val="es-ES"/>
        </w:rPr>
        <w:t>"PER-SiCC-2011-0555_001"</w:t>
      </w:r>
    </w:p>
    <w:p w:rsidR="00534013" w:rsidRPr="002448DA" w:rsidRDefault="00534013" w:rsidP="00534013">
      <w:pPr>
        <w:ind w:left="851"/>
        <w:rPr>
          <w:sz w:val="18"/>
          <w:szCs w:val="18"/>
          <w:lang w:val="es-ES"/>
        </w:rPr>
      </w:pPr>
      <w:r w:rsidRPr="002448DA">
        <w:rPr>
          <w:sz w:val="18"/>
          <w:szCs w:val="18"/>
          <w:lang w:val="es-ES"/>
        </w:rPr>
        <w:t>3ra Sincronización =&gt;</w:t>
      </w:r>
      <w:r>
        <w:rPr>
          <w:sz w:val="18"/>
          <w:szCs w:val="18"/>
          <w:lang w:val="es-ES"/>
        </w:rPr>
        <w:t xml:space="preserve">  </w:t>
      </w:r>
      <w:r w:rsidRPr="002448DA">
        <w:rPr>
          <w:sz w:val="18"/>
          <w:szCs w:val="18"/>
          <w:lang w:val="es-ES"/>
        </w:rPr>
        <w:t>"PER-SiCC-2011-0555_002"</w:t>
      </w:r>
    </w:p>
    <w:p w:rsidR="00534013" w:rsidRDefault="00534013" w:rsidP="00534013">
      <w:pPr>
        <w:ind w:left="708"/>
        <w:rPr>
          <w:lang w:val="es-ES"/>
        </w:rPr>
      </w:pPr>
    </w:p>
    <w:p w:rsidR="00D942B2" w:rsidRDefault="00D942B2" w:rsidP="00D942B2">
      <w:pPr>
        <w:pStyle w:val="Prrafodelista"/>
        <w:jc w:val="both"/>
        <w:rPr>
          <w:lang w:val="es-ES"/>
        </w:rPr>
      </w:pPr>
    </w:p>
    <w:p w:rsidR="00C706D4" w:rsidRDefault="00C706D4" w:rsidP="00D942B2">
      <w:pPr>
        <w:pStyle w:val="Prrafodelista"/>
        <w:jc w:val="both"/>
        <w:rPr>
          <w:lang w:val="es-ES"/>
        </w:rPr>
      </w:pPr>
    </w:p>
    <w:p w:rsidR="00C706D4" w:rsidRDefault="00C706D4" w:rsidP="00D942B2">
      <w:pPr>
        <w:pStyle w:val="Prrafodelista"/>
        <w:jc w:val="both"/>
        <w:rPr>
          <w:lang w:val="es-ES"/>
        </w:rPr>
      </w:pPr>
    </w:p>
    <w:p w:rsidR="00C706D4" w:rsidRDefault="00C706D4" w:rsidP="00D942B2">
      <w:pPr>
        <w:pStyle w:val="Prrafodelista"/>
        <w:jc w:val="both"/>
        <w:rPr>
          <w:lang w:val="es-ES"/>
        </w:rPr>
      </w:pPr>
    </w:p>
    <w:p w:rsidR="00C706D4" w:rsidRDefault="00C706D4" w:rsidP="00D942B2">
      <w:pPr>
        <w:pStyle w:val="Prrafodelista"/>
        <w:jc w:val="both"/>
        <w:rPr>
          <w:lang w:val="es-ES"/>
        </w:rPr>
      </w:pPr>
    </w:p>
    <w:p w:rsidR="00C706D4" w:rsidRDefault="00C706D4" w:rsidP="00D942B2">
      <w:pPr>
        <w:pStyle w:val="Prrafodelista"/>
        <w:jc w:val="both"/>
        <w:rPr>
          <w:lang w:val="es-ES"/>
        </w:rPr>
      </w:pPr>
    </w:p>
    <w:p w:rsidR="00C706D4" w:rsidRDefault="00C706D4" w:rsidP="00D942B2">
      <w:pPr>
        <w:pStyle w:val="Prrafodelista"/>
        <w:jc w:val="both"/>
        <w:rPr>
          <w:lang w:val="es-ES"/>
        </w:rPr>
      </w:pPr>
    </w:p>
    <w:p w:rsidR="00C706D4" w:rsidRDefault="00C706D4" w:rsidP="00D942B2">
      <w:pPr>
        <w:pStyle w:val="Prrafodelista"/>
        <w:jc w:val="both"/>
        <w:rPr>
          <w:lang w:val="es-ES"/>
        </w:rPr>
      </w:pPr>
    </w:p>
    <w:p w:rsidR="00171052" w:rsidRDefault="00171052" w:rsidP="00D942B2">
      <w:pPr>
        <w:pStyle w:val="Prrafodelista"/>
        <w:jc w:val="both"/>
        <w:rPr>
          <w:lang w:val="es-ES"/>
        </w:rPr>
      </w:pPr>
    </w:p>
    <w:p w:rsidR="00C706D4" w:rsidRDefault="00C706D4" w:rsidP="00D942B2">
      <w:pPr>
        <w:pStyle w:val="Prrafodelista"/>
        <w:jc w:val="both"/>
        <w:rPr>
          <w:lang w:val="es-ES"/>
        </w:rPr>
      </w:pPr>
    </w:p>
    <w:p w:rsidR="00C706D4" w:rsidRDefault="00C706D4" w:rsidP="00D942B2">
      <w:pPr>
        <w:pStyle w:val="Prrafodelista"/>
        <w:jc w:val="both"/>
        <w:rPr>
          <w:lang w:val="es-ES"/>
        </w:rPr>
      </w:pPr>
    </w:p>
    <w:p w:rsidR="00835770" w:rsidRPr="00D942B2" w:rsidRDefault="00D942B2" w:rsidP="00835770">
      <w:pPr>
        <w:pStyle w:val="Prrafodelista"/>
        <w:numPr>
          <w:ilvl w:val="0"/>
          <w:numId w:val="35"/>
        </w:numPr>
        <w:jc w:val="both"/>
        <w:rPr>
          <w:lang w:val="es-ES"/>
        </w:rPr>
      </w:pPr>
      <w:r w:rsidRPr="00D942B2">
        <w:rPr>
          <w:lang w:val="es-ES"/>
        </w:rPr>
        <w:lastRenderedPageBreak/>
        <w:t>Cada una de estas carpetas debe</w:t>
      </w:r>
      <w:r>
        <w:rPr>
          <w:lang w:val="es-ES"/>
        </w:rPr>
        <w:t xml:space="preserve"> </w:t>
      </w:r>
      <w:r w:rsidR="00835770" w:rsidRPr="00D942B2">
        <w:rPr>
          <w:lang w:val="es-ES"/>
        </w:rPr>
        <w:t>contener:</w:t>
      </w:r>
    </w:p>
    <w:p w:rsidR="00B813E6" w:rsidRDefault="00B813E6" w:rsidP="00835770">
      <w:pPr>
        <w:rPr>
          <w:lang w:val="es-ES"/>
        </w:rPr>
      </w:pPr>
    </w:p>
    <w:p w:rsidR="00534013" w:rsidRDefault="00D942B2" w:rsidP="00B11715">
      <w:pPr>
        <w:pStyle w:val="Prrafodelista"/>
        <w:numPr>
          <w:ilvl w:val="0"/>
          <w:numId w:val="27"/>
        </w:numPr>
        <w:jc w:val="both"/>
        <w:rPr>
          <w:lang w:val="es-ES"/>
        </w:rPr>
      </w:pPr>
      <w:r>
        <w:rPr>
          <w:lang w:val="es-ES"/>
        </w:rPr>
        <w:t>Un a</w:t>
      </w:r>
      <w:r w:rsidR="00463EDB" w:rsidRPr="00463EDB">
        <w:rPr>
          <w:lang w:val="es-ES"/>
        </w:rPr>
        <w:t>rchivo</w:t>
      </w:r>
      <w:r w:rsidR="00534013">
        <w:rPr>
          <w:lang w:val="es-ES"/>
        </w:rPr>
        <w:t xml:space="preserve"> de extensión TXT</w:t>
      </w:r>
      <w:r w:rsidR="00463EDB" w:rsidRPr="00463EDB">
        <w:rPr>
          <w:lang w:val="es-ES"/>
        </w:rPr>
        <w:t xml:space="preserve"> con</w:t>
      </w:r>
      <w:r>
        <w:rPr>
          <w:lang w:val="es-ES"/>
        </w:rPr>
        <w:t xml:space="preserve"> el nombre </w:t>
      </w:r>
      <w:r w:rsidR="00534013">
        <w:rPr>
          <w:lang w:val="es-ES"/>
        </w:rPr>
        <w:t>igu</w:t>
      </w:r>
      <w:r w:rsidR="00C706D4">
        <w:rPr>
          <w:lang w:val="es-ES"/>
        </w:rPr>
        <w:t>al al de la carpeta contenedora (es lo mismo que se debe colocar en el correo a enviarse),</w:t>
      </w:r>
      <w:r w:rsidR="00534013">
        <w:rPr>
          <w:lang w:val="es-ES"/>
        </w:rPr>
        <w:t xml:space="preserve"> </w:t>
      </w:r>
      <w:r w:rsidR="00C706D4">
        <w:rPr>
          <w:lang w:val="es-ES"/>
        </w:rPr>
        <w:t>e</w:t>
      </w:r>
      <w:r w:rsidR="00534013">
        <w:rPr>
          <w:lang w:val="es-ES"/>
        </w:rPr>
        <w:t>n este archivo se debe detallar los cambios realizados como:</w:t>
      </w:r>
    </w:p>
    <w:p w:rsidR="00C706D4" w:rsidRDefault="00C706D4" w:rsidP="00C706D4">
      <w:pPr>
        <w:pStyle w:val="Prrafodelista"/>
        <w:ind w:left="1068"/>
        <w:jc w:val="both"/>
        <w:rPr>
          <w:lang w:val="es-ES"/>
        </w:rPr>
      </w:pPr>
    </w:p>
    <w:p w:rsidR="00C706D4" w:rsidRPr="00C706D4" w:rsidRDefault="00534013" w:rsidP="00C706D4">
      <w:pPr>
        <w:pStyle w:val="Prrafodelista"/>
        <w:numPr>
          <w:ilvl w:val="1"/>
          <w:numId w:val="27"/>
        </w:numPr>
        <w:jc w:val="both"/>
        <w:rPr>
          <w:lang w:val="es-ES"/>
        </w:rPr>
      </w:pPr>
      <w:r w:rsidRPr="00C706D4">
        <w:rPr>
          <w:lang w:val="es-ES"/>
        </w:rPr>
        <w:t>L</w:t>
      </w:r>
      <w:r w:rsidR="00463EDB" w:rsidRPr="00C706D4">
        <w:rPr>
          <w:lang w:val="es-ES"/>
        </w:rPr>
        <w:t xml:space="preserve">ista de objetos cambiados </w:t>
      </w:r>
      <w:r w:rsidRPr="00C706D4">
        <w:rPr>
          <w:lang w:val="es-ES"/>
        </w:rPr>
        <w:t xml:space="preserve">en código Java (Clases Nuevas, </w:t>
      </w:r>
      <w:r w:rsidR="00C706D4" w:rsidRPr="00C706D4">
        <w:rPr>
          <w:lang w:val="es-ES"/>
        </w:rPr>
        <w:t>métodos</w:t>
      </w:r>
      <w:r w:rsidRPr="00C706D4">
        <w:rPr>
          <w:lang w:val="es-ES"/>
        </w:rPr>
        <w:t xml:space="preserve"> cambiados, </w:t>
      </w:r>
      <w:r w:rsidR="00C706D4" w:rsidRPr="00C706D4">
        <w:rPr>
          <w:lang w:val="es-ES"/>
        </w:rPr>
        <w:t>etc.</w:t>
      </w:r>
      <w:r w:rsidRPr="00C706D4">
        <w:rPr>
          <w:lang w:val="es-ES"/>
        </w:rPr>
        <w:t>).</w:t>
      </w:r>
    </w:p>
    <w:p w:rsidR="00534013" w:rsidRDefault="00534013" w:rsidP="00534013">
      <w:pPr>
        <w:pStyle w:val="Prrafodelista"/>
        <w:numPr>
          <w:ilvl w:val="1"/>
          <w:numId w:val="27"/>
        </w:numPr>
        <w:jc w:val="both"/>
        <w:rPr>
          <w:lang w:val="es-ES"/>
        </w:rPr>
      </w:pPr>
      <w:r>
        <w:rPr>
          <w:lang w:val="es-ES"/>
        </w:rPr>
        <w:t>L</w:t>
      </w:r>
      <w:r w:rsidRPr="00463EDB">
        <w:rPr>
          <w:lang w:val="es-ES"/>
        </w:rPr>
        <w:t>ista de objetos cambiados en código</w:t>
      </w:r>
      <w:r w:rsidR="00463EDB" w:rsidRPr="00463EDB">
        <w:rPr>
          <w:lang w:val="es-ES"/>
        </w:rPr>
        <w:t xml:space="preserve"> Oracle</w:t>
      </w:r>
      <w:r>
        <w:rPr>
          <w:lang w:val="es-ES"/>
        </w:rPr>
        <w:t xml:space="preserve"> (</w:t>
      </w:r>
      <w:r w:rsidR="00C706D4">
        <w:rPr>
          <w:lang w:val="es-ES"/>
        </w:rPr>
        <w:t>Procedimientos, funciones, paquetes, etc.</w:t>
      </w:r>
      <w:r>
        <w:rPr>
          <w:lang w:val="es-ES"/>
        </w:rPr>
        <w:t>).</w:t>
      </w:r>
    </w:p>
    <w:p w:rsidR="00534013" w:rsidRDefault="00534013" w:rsidP="00534013">
      <w:pPr>
        <w:pStyle w:val="Prrafodelista"/>
        <w:numPr>
          <w:ilvl w:val="1"/>
          <w:numId w:val="27"/>
        </w:numPr>
        <w:jc w:val="both"/>
        <w:rPr>
          <w:lang w:val="es-ES"/>
        </w:rPr>
      </w:pPr>
      <w:r>
        <w:rPr>
          <w:lang w:val="es-ES"/>
        </w:rPr>
        <w:t>Descripción</w:t>
      </w:r>
      <w:r w:rsidR="00C706D4">
        <w:rPr>
          <w:lang w:val="es-ES"/>
        </w:rPr>
        <w:t xml:space="preserve"> de los cambios realizados en el modelo de base de datos (Creación de tablas, índices, </w:t>
      </w:r>
      <w:proofErr w:type="spellStart"/>
      <w:r w:rsidR="00C706D4">
        <w:rPr>
          <w:lang w:val="es-ES"/>
        </w:rPr>
        <w:t>contraints</w:t>
      </w:r>
      <w:proofErr w:type="spellEnd"/>
      <w:r w:rsidR="00C706D4">
        <w:rPr>
          <w:lang w:val="es-ES"/>
        </w:rPr>
        <w:t>, etc.)</w:t>
      </w:r>
    </w:p>
    <w:p w:rsidR="00171052" w:rsidRDefault="00171052" w:rsidP="00171052">
      <w:pPr>
        <w:pStyle w:val="Prrafodelista"/>
        <w:ind w:left="1788"/>
        <w:jc w:val="both"/>
        <w:rPr>
          <w:lang w:val="es-ES"/>
        </w:rPr>
      </w:pPr>
    </w:p>
    <w:p w:rsidR="00171052" w:rsidRDefault="00171052" w:rsidP="00171052">
      <w:pPr>
        <w:pStyle w:val="Prrafodelista"/>
        <w:ind w:left="1068"/>
        <w:jc w:val="both"/>
        <w:rPr>
          <w:lang w:val="es-ES"/>
        </w:rPr>
      </w:pPr>
      <w:r w:rsidRPr="00171052">
        <w:rPr>
          <w:sz w:val="18"/>
          <w:szCs w:val="18"/>
          <w:lang w:val="es-ES"/>
        </w:rPr>
        <w:t>Ejemplo del contenido del archivo de texto</w:t>
      </w:r>
      <w:r>
        <w:rPr>
          <w:lang w:val="es-ES"/>
        </w:rPr>
        <w:t xml:space="preserve"> </w:t>
      </w:r>
      <w:r w:rsidRPr="002448DA">
        <w:rPr>
          <w:sz w:val="18"/>
          <w:szCs w:val="18"/>
          <w:lang w:val="es-ES"/>
        </w:rPr>
        <w:t>PER-SiCC-2011-0555_001</w:t>
      </w:r>
      <w:r>
        <w:rPr>
          <w:sz w:val="18"/>
          <w:szCs w:val="18"/>
          <w:lang w:val="es-ES"/>
        </w:rPr>
        <w:t xml:space="preserve"> que se encuentra en la carpeta </w:t>
      </w:r>
      <w:r w:rsidRPr="002448DA">
        <w:rPr>
          <w:sz w:val="18"/>
          <w:szCs w:val="18"/>
          <w:lang w:val="es-ES"/>
        </w:rPr>
        <w:t>PER-SiCC-2011-0555_001</w:t>
      </w:r>
      <w:r>
        <w:rPr>
          <w:sz w:val="18"/>
          <w:szCs w:val="18"/>
          <w:lang w:val="es-ES"/>
        </w:rPr>
        <w:t>.</w:t>
      </w:r>
    </w:p>
    <w:p w:rsidR="00C706D4" w:rsidRPr="00C706D4" w:rsidRDefault="00C706D4" w:rsidP="00171052">
      <w:pPr>
        <w:pStyle w:val="Prrafodelista"/>
        <w:ind w:left="1788"/>
        <w:jc w:val="both"/>
        <w:rPr>
          <w:lang w:val="es-ES"/>
        </w:rPr>
      </w:pPr>
      <w:r>
        <w:rPr>
          <w:noProof/>
        </w:rPr>
        <w:drawing>
          <wp:inline distT="0" distB="0" distL="0" distR="0" wp14:anchorId="1E50D655" wp14:editId="1E3B3447">
            <wp:extent cx="3936396" cy="294005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072" cy="294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B2" w:rsidRDefault="00D942B2" w:rsidP="00D942B2">
      <w:pPr>
        <w:pStyle w:val="Prrafodelista"/>
        <w:ind w:left="1068"/>
        <w:jc w:val="both"/>
        <w:rPr>
          <w:lang w:val="es-ES"/>
        </w:rPr>
      </w:pPr>
    </w:p>
    <w:p w:rsidR="00171052" w:rsidRDefault="00171052" w:rsidP="00D942B2">
      <w:pPr>
        <w:pStyle w:val="Prrafodelista"/>
        <w:ind w:left="1068"/>
        <w:jc w:val="both"/>
        <w:rPr>
          <w:lang w:val="es-ES"/>
        </w:rPr>
      </w:pPr>
    </w:p>
    <w:p w:rsidR="00171052" w:rsidRDefault="00171052" w:rsidP="00D942B2">
      <w:pPr>
        <w:pStyle w:val="Prrafodelista"/>
        <w:ind w:left="1068"/>
        <w:jc w:val="both"/>
        <w:rPr>
          <w:lang w:val="es-ES"/>
        </w:rPr>
      </w:pPr>
    </w:p>
    <w:p w:rsidR="00171052" w:rsidRDefault="00171052" w:rsidP="00D942B2">
      <w:pPr>
        <w:pStyle w:val="Prrafodelista"/>
        <w:ind w:left="1068"/>
        <w:jc w:val="both"/>
        <w:rPr>
          <w:lang w:val="es-ES"/>
        </w:rPr>
      </w:pPr>
    </w:p>
    <w:p w:rsidR="00171052" w:rsidRDefault="00171052" w:rsidP="00D942B2">
      <w:pPr>
        <w:pStyle w:val="Prrafodelista"/>
        <w:ind w:left="1068"/>
        <w:jc w:val="both"/>
        <w:rPr>
          <w:lang w:val="es-ES"/>
        </w:rPr>
      </w:pPr>
    </w:p>
    <w:p w:rsidR="00171052" w:rsidRDefault="00171052" w:rsidP="00D942B2">
      <w:pPr>
        <w:pStyle w:val="Prrafodelista"/>
        <w:ind w:left="1068"/>
        <w:jc w:val="both"/>
        <w:rPr>
          <w:lang w:val="es-ES"/>
        </w:rPr>
      </w:pPr>
    </w:p>
    <w:p w:rsidR="00171052" w:rsidRDefault="00171052" w:rsidP="00D942B2">
      <w:pPr>
        <w:pStyle w:val="Prrafodelista"/>
        <w:ind w:left="1068"/>
        <w:jc w:val="both"/>
        <w:rPr>
          <w:lang w:val="es-ES"/>
        </w:rPr>
      </w:pPr>
    </w:p>
    <w:p w:rsidR="00171052" w:rsidRDefault="00171052" w:rsidP="00D942B2">
      <w:pPr>
        <w:pStyle w:val="Prrafodelista"/>
        <w:ind w:left="1068"/>
        <w:jc w:val="both"/>
        <w:rPr>
          <w:lang w:val="es-ES"/>
        </w:rPr>
      </w:pPr>
    </w:p>
    <w:p w:rsidR="00171052" w:rsidRDefault="00171052" w:rsidP="00D942B2">
      <w:pPr>
        <w:pStyle w:val="Prrafodelista"/>
        <w:ind w:left="1068"/>
        <w:jc w:val="both"/>
        <w:rPr>
          <w:lang w:val="es-ES"/>
        </w:rPr>
      </w:pPr>
    </w:p>
    <w:p w:rsidR="00500FD5" w:rsidRPr="00D942B2" w:rsidRDefault="00D942B2" w:rsidP="00500FD5">
      <w:pPr>
        <w:pStyle w:val="Prrafodelista"/>
        <w:numPr>
          <w:ilvl w:val="0"/>
          <w:numId w:val="27"/>
        </w:numPr>
        <w:jc w:val="both"/>
        <w:rPr>
          <w:lang w:val="es-ES"/>
        </w:rPr>
      </w:pPr>
      <w:r w:rsidRPr="00D942B2">
        <w:rPr>
          <w:lang w:val="es-ES"/>
        </w:rPr>
        <w:lastRenderedPageBreak/>
        <w:t>Todos los archivos</w:t>
      </w:r>
      <w:r w:rsidR="00463EDB" w:rsidRPr="00D942B2">
        <w:rPr>
          <w:lang w:val="es-ES"/>
        </w:rPr>
        <w:t xml:space="preserve"> que contengan los scripts </w:t>
      </w:r>
      <w:r w:rsidR="00C706D4">
        <w:rPr>
          <w:lang w:val="es-ES"/>
        </w:rPr>
        <w:t>DDL y DML (</w:t>
      </w:r>
      <w:r w:rsidR="00463EDB" w:rsidRPr="00D942B2">
        <w:rPr>
          <w:lang w:val="es-ES"/>
        </w:rPr>
        <w:t xml:space="preserve">modificación de tablas, creación de </w:t>
      </w:r>
      <w:proofErr w:type="spellStart"/>
      <w:r w:rsidR="00463EDB" w:rsidRPr="00D942B2">
        <w:rPr>
          <w:lang w:val="es-ES"/>
        </w:rPr>
        <w:t>types</w:t>
      </w:r>
      <w:proofErr w:type="spellEnd"/>
      <w:r w:rsidR="00463EDB" w:rsidRPr="00D942B2">
        <w:rPr>
          <w:lang w:val="es-ES"/>
        </w:rPr>
        <w:t xml:space="preserve">, </w:t>
      </w:r>
      <w:proofErr w:type="spellStart"/>
      <w:r w:rsidR="00463EDB" w:rsidRPr="00D942B2">
        <w:rPr>
          <w:lang w:val="es-ES"/>
        </w:rPr>
        <w:t>constraints</w:t>
      </w:r>
      <w:proofErr w:type="spellEnd"/>
      <w:r w:rsidR="00463EDB" w:rsidRPr="00D942B2">
        <w:rPr>
          <w:lang w:val="es-ES"/>
        </w:rPr>
        <w:t>, sinónimos, privilegios y scripts de datos</w:t>
      </w:r>
      <w:r w:rsidR="00C706D4">
        <w:rPr>
          <w:lang w:val="es-ES"/>
        </w:rPr>
        <w:t>)</w:t>
      </w:r>
      <w:r w:rsidR="0097423F" w:rsidRPr="00D942B2">
        <w:rPr>
          <w:lang w:val="es-ES"/>
        </w:rPr>
        <w:t xml:space="preserve"> </w:t>
      </w:r>
      <w:r w:rsidR="00C706D4">
        <w:rPr>
          <w:lang w:val="es-ES"/>
        </w:rPr>
        <w:t>en</w:t>
      </w:r>
      <w:r>
        <w:rPr>
          <w:lang w:val="es-ES"/>
        </w:rPr>
        <w:t xml:space="preserve"> el siguiente formato:</w:t>
      </w:r>
    </w:p>
    <w:p w:rsidR="009578F7" w:rsidRPr="00D942B2" w:rsidRDefault="009578F7" w:rsidP="00D942B2">
      <w:pPr>
        <w:pStyle w:val="Prrafodelista"/>
        <w:ind w:left="1068"/>
        <w:jc w:val="both"/>
        <w:rPr>
          <w:b/>
          <w:sz w:val="18"/>
          <w:szCs w:val="18"/>
          <w:lang w:val="es-ES"/>
        </w:rPr>
      </w:pPr>
    </w:p>
    <w:p w:rsidR="00B22EBB" w:rsidRPr="00B22EBB" w:rsidRDefault="00B22EBB" w:rsidP="00D942B2">
      <w:pPr>
        <w:ind w:left="360" w:firstLine="708"/>
        <w:rPr>
          <w:b/>
          <w:lang w:val="es-ES"/>
        </w:rPr>
      </w:pPr>
      <w:r w:rsidRPr="00B22EBB">
        <w:rPr>
          <w:b/>
          <w:lang w:val="es-ES"/>
        </w:rPr>
        <w:t>Formato de Scripts</w:t>
      </w:r>
    </w:p>
    <w:tbl>
      <w:tblPr>
        <w:tblpPr w:leftFromText="141" w:rightFromText="141" w:vertAnchor="text" w:horzAnchor="page" w:tblpX="2771" w:tblpY="104"/>
        <w:tblW w:w="3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0"/>
        <w:gridCol w:w="2020"/>
      </w:tblGrid>
      <w:tr w:rsidR="00B22EBB" w:rsidRPr="00B22EBB" w:rsidTr="0098296B">
        <w:trPr>
          <w:trHeight w:val="258"/>
        </w:trPr>
        <w:tc>
          <w:tcPr>
            <w:tcW w:w="177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22EBB" w:rsidRPr="0098296B" w:rsidRDefault="00B22EBB" w:rsidP="00D942B2">
            <w:pPr>
              <w:jc w:val="center"/>
              <w:rPr>
                <w:rFonts w:ascii="Calibri" w:hAnsi="Calibri" w:cs="Calibri"/>
                <w:b/>
                <w:bCs/>
                <w:color w:val="31869B"/>
                <w:sz w:val="16"/>
                <w:szCs w:val="16"/>
              </w:rPr>
            </w:pPr>
            <w:r w:rsidRPr="0098296B">
              <w:rPr>
                <w:rFonts w:ascii="Calibri" w:hAnsi="Calibri" w:cs="Calibri"/>
                <w:b/>
                <w:bCs/>
                <w:color w:val="31869B"/>
                <w:sz w:val="16"/>
                <w:szCs w:val="16"/>
              </w:rPr>
              <w:t>Objeto</w:t>
            </w:r>
          </w:p>
        </w:tc>
        <w:tc>
          <w:tcPr>
            <w:tcW w:w="202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auto"/>
            <w:noWrap/>
            <w:vAlign w:val="bottom"/>
            <w:hideMark/>
          </w:tcPr>
          <w:p w:rsidR="00B22EBB" w:rsidRPr="0098296B" w:rsidRDefault="00B22EBB" w:rsidP="00D942B2">
            <w:pPr>
              <w:jc w:val="center"/>
              <w:rPr>
                <w:rFonts w:ascii="Calibri" w:hAnsi="Calibri" w:cs="Calibri"/>
                <w:b/>
                <w:bCs/>
                <w:color w:val="31869B"/>
                <w:sz w:val="16"/>
                <w:szCs w:val="16"/>
              </w:rPr>
            </w:pPr>
            <w:r w:rsidRPr="0098296B">
              <w:rPr>
                <w:rFonts w:ascii="Calibri" w:hAnsi="Calibri" w:cs="Calibri"/>
                <w:b/>
                <w:bCs/>
                <w:color w:val="31869B"/>
                <w:sz w:val="16"/>
                <w:szCs w:val="16"/>
              </w:rPr>
              <w:t>Nombre Archivo</w:t>
            </w:r>
          </w:p>
        </w:tc>
      </w:tr>
      <w:tr w:rsidR="00B22EBB" w:rsidRPr="00B22EBB" w:rsidTr="0098296B">
        <w:trPr>
          <w:trHeight w:val="25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DAEEF3" w:fill="DAEEF3"/>
            <w:noWrap/>
            <w:vAlign w:val="center"/>
            <w:hideMark/>
          </w:tcPr>
          <w:p w:rsidR="00B22EBB" w:rsidRPr="0098296B" w:rsidRDefault="00B22EBB" w:rsidP="00D942B2">
            <w:pPr>
              <w:jc w:val="center"/>
              <w:rPr>
                <w:rFonts w:cs="Tahoma"/>
                <w:color w:val="31869B"/>
                <w:sz w:val="16"/>
                <w:szCs w:val="16"/>
              </w:rPr>
            </w:pPr>
            <w:r w:rsidRPr="0098296B">
              <w:rPr>
                <w:rFonts w:eastAsia="Courier New" w:cs="Tahoma"/>
                <w:color w:val="31869B"/>
                <w:sz w:val="16"/>
                <w:szCs w:val="16"/>
                <w:lang w:val="es-ES"/>
              </w:rPr>
              <w:t>tablas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AEEF3" w:fill="DAEEF3"/>
            <w:noWrap/>
            <w:vAlign w:val="bottom"/>
            <w:hideMark/>
          </w:tcPr>
          <w:p w:rsidR="00B22EBB" w:rsidRPr="0098296B" w:rsidRDefault="00B22EBB" w:rsidP="00D942B2">
            <w:pPr>
              <w:jc w:val="center"/>
              <w:rPr>
                <w:rFonts w:ascii="Calibri" w:hAnsi="Calibri" w:cs="Calibri"/>
                <w:color w:val="31869B"/>
                <w:sz w:val="16"/>
                <w:szCs w:val="16"/>
              </w:rPr>
            </w:pPr>
            <w:r w:rsidRPr="0098296B">
              <w:rPr>
                <w:rFonts w:ascii="Calibri" w:hAnsi="Calibri" w:cs="Calibri"/>
                <w:color w:val="31869B"/>
                <w:sz w:val="16"/>
                <w:szCs w:val="16"/>
              </w:rPr>
              <w:t>&lt;esquema&gt;.</w:t>
            </w:r>
            <w:proofErr w:type="spellStart"/>
            <w:r w:rsidRPr="0098296B">
              <w:rPr>
                <w:rFonts w:ascii="Calibri" w:hAnsi="Calibri" w:cs="Calibri"/>
                <w:color w:val="31869B"/>
                <w:sz w:val="16"/>
                <w:szCs w:val="16"/>
              </w:rPr>
              <w:t>tab</w:t>
            </w:r>
            <w:proofErr w:type="spellEnd"/>
          </w:p>
        </w:tc>
      </w:tr>
      <w:tr w:rsidR="00B22EBB" w:rsidRPr="00B22EBB" w:rsidTr="0098296B">
        <w:trPr>
          <w:trHeight w:val="25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EBB" w:rsidRPr="0098296B" w:rsidRDefault="00B22EBB" w:rsidP="00D942B2">
            <w:pPr>
              <w:jc w:val="center"/>
              <w:rPr>
                <w:rFonts w:cs="Tahoma"/>
                <w:color w:val="31869B"/>
                <w:sz w:val="16"/>
                <w:szCs w:val="16"/>
              </w:rPr>
            </w:pPr>
            <w:proofErr w:type="spellStart"/>
            <w:r w:rsidRPr="0098296B">
              <w:rPr>
                <w:rFonts w:eastAsia="Courier New" w:cs="Tahoma"/>
                <w:color w:val="31869B"/>
                <w:sz w:val="16"/>
                <w:szCs w:val="16"/>
                <w:lang w:val="es-ES"/>
              </w:rPr>
              <w:t>indices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EBB" w:rsidRPr="0098296B" w:rsidRDefault="00B22EBB" w:rsidP="00D942B2">
            <w:pPr>
              <w:jc w:val="center"/>
              <w:rPr>
                <w:rFonts w:ascii="Calibri" w:hAnsi="Calibri" w:cs="Calibri"/>
                <w:color w:val="31869B"/>
                <w:sz w:val="16"/>
                <w:szCs w:val="16"/>
              </w:rPr>
            </w:pPr>
            <w:r w:rsidRPr="0098296B">
              <w:rPr>
                <w:rFonts w:ascii="Calibri" w:hAnsi="Calibri" w:cs="Calibri"/>
                <w:color w:val="31869B"/>
                <w:sz w:val="16"/>
                <w:szCs w:val="16"/>
              </w:rPr>
              <w:t>&lt;esquema&gt;.</w:t>
            </w:r>
            <w:proofErr w:type="spellStart"/>
            <w:r w:rsidRPr="0098296B">
              <w:rPr>
                <w:rFonts w:ascii="Calibri" w:hAnsi="Calibri" w:cs="Calibri"/>
                <w:color w:val="31869B"/>
                <w:sz w:val="16"/>
                <w:szCs w:val="16"/>
              </w:rPr>
              <w:t>ind</w:t>
            </w:r>
            <w:proofErr w:type="spellEnd"/>
          </w:p>
        </w:tc>
      </w:tr>
      <w:tr w:rsidR="00B22EBB" w:rsidRPr="00B22EBB" w:rsidTr="0098296B">
        <w:trPr>
          <w:trHeight w:val="25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DAEEF3" w:fill="DAEEF3"/>
            <w:noWrap/>
            <w:vAlign w:val="center"/>
            <w:hideMark/>
          </w:tcPr>
          <w:p w:rsidR="00B22EBB" w:rsidRPr="0098296B" w:rsidRDefault="00B22EBB" w:rsidP="00D942B2">
            <w:pPr>
              <w:jc w:val="center"/>
              <w:rPr>
                <w:rFonts w:cs="Tahoma"/>
                <w:color w:val="31869B"/>
                <w:sz w:val="16"/>
                <w:szCs w:val="16"/>
              </w:rPr>
            </w:pPr>
            <w:proofErr w:type="spellStart"/>
            <w:r w:rsidRPr="0098296B">
              <w:rPr>
                <w:rFonts w:eastAsia="Courier New" w:cs="Tahoma"/>
                <w:color w:val="31869B"/>
                <w:sz w:val="16"/>
                <w:szCs w:val="16"/>
                <w:lang w:val="es-ES"/>
              </w:rPr>
              <w:t>constraints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AEEF3" w:fill="DAEEF3"/>
            <w:noWrap/>
            <w:vAlign w:val="bottom"/>
            <w:hideMark/>
          </w:tcPr>
          <w:p w:rsidR="00B22EBB" w:rsidRPr="0098296B" w:rsidRDefault="00B22EBB" w:rsidP="00D942B2">
            <w:pPr>
              <w:jc w:val="center"/>
              <w:rPr>
                <w:rFonts w:ascii="Calibri" w:hAnsi="Calibri" w:cs="Calibri"/>
                <w:color w:val="31869B"/>
                <w:sz w:val="16"/>
                <w:szCs w:val="16"/>
              </w:rPr>
            </w:pPr>
            <w:r w:rsidRPr="0098296B">
              <w:rPr>
                <w:rFonts w:ascii="Calibri" w:hAnsi="Calibri" w:cs="Calibri"/>
                <w:color w:val="31869B"/>
                <w:sz w:val="16"/>
                <w:szCs w:val="16"/>
              </w:rPr>
              <w:t>&lt;esquema&gt;.con</w:t>
            </w:r>
          </w:p>
        </w:tc>
      </w:tr>
      <w:tr w:rsidR="00B22EBB" w:rsidRPr="00B22EBB" w:rsidTr="0098296B">
        <w:trPr>
          <w:trHeight w:val="25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EBB" w:rsidRPr="0098296B" w:rsidRDefault="00B22EBB" w:rsidP="00D942B2">
            <w:pPr>
              <w:jc w:val="center"/>
              <w:rPr>
                <w:rFonts w:cs="Tahoma"/>
                <w:color w:val="31869B"/>
                <w:sz w:val="16"/>
                <w:szCs w:val="16"/>
              </w:rPr>
            </w:pPr>
            <w:proofErr w:type="spellStart"/>
            <w:r w:rsidRPr="0098296B">
              <w:rPr>
                <w:rFonts w:eastAsia="Courier New" w:cs="Tahoma"/>
                <w:color w:val="31869B"/>
                <w:sz w:val="16"/>
                <w:szCs w:val="16"/>
                <w:lang w:val="es-ES"/>
              </w:rPr>
              <w:t>types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EBB" w:rsidRPr="0098296B" w:rsidRDefault="00B22EBB" w:rsidP="00D942B2">
            <w:pPr>
              <w:jc w:val="center"/>
              <w:rPr>
                <w:rFonts w:ascii="Calibri" w:hAnsi="Calibri" w:cs="Calibri"/>
                <w:color w:val="31869B"/>
                <w:sz w:val="16"/>
                <w:szCs w:val="16"/>
              </w:rPr>
            </w:pPr>
            <w:r w:rsidRPr="0098296B">
              <w:rPr>
                <w:rFonts w:ascii="Calibri" w:hAnsi="Calibri" w:cs="Calibri"/>
                <w:color w:val="31869B"/>
                <w:sz w:val="16"/>
                <w:szCs w:val="16"/>
              </w:rPr>
              <w:t>&lt;esquema&gt;.</w:t>
            </w:r>
            <w:proofErr w:type="spellStart"/>
            <w:r w:rsidRPr="0098296B">
              <w:rPr>
                <w:rFonts w:ascii="Calibri" w:hAnsi="Calibri" w:cs="Calibri"/>
                <w:color w:val="31869B"/>
                <w:sz w:val="16"/>
                <w:szCs w:val="16"/>
              </w:rPr>
              <w:t>typ</w:t>
            </w:r>
            <w:proofErr w:type="spellEnd"/>
          </w:p>
        </w:tc>
      </w:tr>
      <w:tr w:rsidR="00B22EBB" w:rsidRPr="00B22EBB" w:rsidTr="0098296B">
        <w:trPr>
          <w:trHeight w:val="25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DAEEF3" w:fill="DAEEF3"/>
            <w:noWrap/>
            <w:vAlign w:val="center"/>
            <w:hideMark/>
          </w:tcPr>
          <w:p w:rsidR="00B22EBB" w:rsidRPr="0098296B" w:rsidRDefault="00B22EBB" w:rsidP="00D942B2">
            <w:pPr>
              <w:jc w:val="center"/>
              <w:rPr>
                <w:rFonts w:cs="Tahoma"/>
                <w:color w:val="31869B"/>
                <w:sz w:val="16"/>
                <w:szCs w:val="16"/>
              </w:rPr>
            </w:pPr>
            <w:proofErr w:type="spellStart"/>
            <w:r w:rsidRPr="0098296B">
              <w:rPr>
                <w:rFonts w:eastAsia="Courier New" w:cs="Tahoma"/>
                <w:color w:val="31869B"/>
                <w:sz w:val="16"/>
                <w:szCs w:val="16"/>
                <w:lang w:val="es-ES"/>
              </w:rPr>
              <w:t>grants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AEEF3" w:fill="DAEEF3"/>
            <w:noWrap/>
            <w:vAlign w:val="bottom"/>
            <w:hideMark/>
          </w:tcPr>
          <w:p w:rsidR="00B22EBB" w:rsidRPr="0098296B" w:rsidRDefault="00B22EBB" w:rsidP="00D942B2">
            <w:pPr>
              <w:jc w:val="center"/>
              <w:rPr>
                <w:rFonts w:ascii="Calibri" w:hAnsi="Calibri" w:cs="Calibri"/>
                <w:color w:val="31869B"/>
                <w:sz w:val="16"/>
                <w:szCs w:val="16"/>
              </w:rPr>
            </w:pPr>
            <w:r w:rsidRPr="0098296B">
              <w:rPr>
                <w:rFonts w:ascii="Calibri" w:hAnsi="Calibri" w:cs="Calibri"/>
                <w:color w:val="31869B"/>
                <w:sz w:val="16"/>
                <w:szCs w:val="16"/>
              </w:rPr>
              <w:t>&lt;esquema&gt;.</w:t>
            </w:r>
            <w:proofErr w:type="spellStart"/>
            <w:r w:rsidRPr="0098296B">
              <w:rPr>
                <w:rFonts w:ascii="Calibri" w:hAnsi="Calibri" w:cs="Calibri"/>
                <w:color w:val="31869B"/>
                <w:sz w:val="16"/>
                <w:szCs w:val="16"/>
              </w:rPr>
              <w:t>grt</w:t>
            </w:r>
            <w:proofErr w:type="spellEnd"/>
          </w:p>
        </w:tc>
      </w:tr>
      <w:tr w:rsidR="00B22EBB" w:rsidRPr="00B22EBB" w:rsidTr="0098296B">
        <w:trPr>
          <w:trHeight w:val="258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2EBB" w:rsidRPr="0098296B" w:rsidRDefault="00795A5E" w:rsidP="00D942B2">
            <w:pPr>
              <w:jc w:val="center"/>
              <w:rPr>
                <w:rFonts w:cs="Tahoma"/>
                <w:color w:val="31869B"/>
                <w:sz w:val="16"/>
                <w:szCs w:val="16"/>
              </w:rPr>
            </w:pPr>
            <w:r w:rsidRPr="0098296B">
              <w:rPr>
                <w:rFonts w:eastAsia="Courier New" w:cs="Tahoma"/>
                <w:color w:val="31869B"/>
                <w:sz w:val="16"/>
                <w:szCs w:val="16"/>
                <w:lang w:val="es-ES"/>
              </w:rPr>
              <w:t>sinónimos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2EBB" w:rsidRPr="0098296B" w:rsidRDefault="00B22EBB" w:rsidP="0098296B">
            <w:pPr>
              <w:jc w:val="center"/>
              <w:rPr>
                <w:rFonts w:ascii="Calibri" w:hAnsi="Calibri" w:cs="Calibri"/>
                <w:color w:val="31869B"/>
                <w:sz w:val="16"/>
                <w:szCs w:val="16"/>
              </w:rPr>
            </w:pPr>
            <w:r w:rsidRPr="0098296B">
              <w:rPr>
                <w:rFonts w:ascii="Calibri" w:hAnsi="Calibri" w:cs="Calibri"/>
                <w:color w:val="31869B"/>
                <w:sz w:val="16"/>
                <w:szCs w:val="16"/>
              </w:rPr>
              <w:t>&lt;esquema&gt;.</w:t>
            </w:r>
            <w:proofErr w:type="spellStart"/>
            <w:r w:rsidRPr="0098296B">
              <w:rPr>
                <w:rFonts w:ascii="Calibri" w:hAnsi="Calibri" w:cs="Calibri"/>
                <w:color w:val="31869B"/>
                <w:sz w:val="16"/>
                <w:szCs w:val="16"/>
              </w:rPr>
              <w:t>s</w:t>
            </w:r>
            <w:r w:rsidR="0098296B">
              <w:rPr>
                <w:rFonts w:ascii="Calibri" w:hAnsi="Calibri" w:cs="Calibri"/>
                <w:color w:val="31869B"/>
                <w:sz w:val="16"/>
                <w:szCs w:val="16"/>
              </w:rPr>
              <w:t>y</w:t>
            </w:r>
            <w:r w:rsidRPr="0098296B">
              <w:rPr>
                <w:rFonts w:ascii="Calibri" w:hAnsi="Calibri" w:cs="Calibri"/>
                <w:color w:val="31869B"/>
                <w:sz w:val="16"/>
                <w:szCs w:val="16"/>
              </w:rPr>
              <w:t>n</w:t>
            </w:r>
            <w:proofErr w:type="spellEnd"/>
          </w:p>
        </w:tc>
      </w:tr>
      <w:tr w:rsidR="00B22EBB" w:rsidRPr="00B22EBB" w:rsidTr="0098296B">
        <w:trPr>
          <w:trHeight w:val="258"/>
        </w:trPr>
        <w:tc>
          <w:tcPr>
            <w:tcW w:w="177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AEEF3" w:fill="DAEEF3"/>
            <w:noWrap/>
            <w:vAlign w:val="center"/>
            <w:hideMark/>
          </w:tcPr>
          <w:p w:rsidR="00B22EBB" w:rsidRPr="0098296B" w:rsidRDefault="00B22EBB" w:rsidP="00D942B2">
            <w:pPr>
              <w:jc w:val="center"/>
              <w:rPr>
                <w:rFonts w:cs="Tahoma"/>
                <w:color w:val="31869B"/>
                <w:sz w:val="16"/>
                <w:szCs w:val="16"/>
              </w:rPr>
            </w:pPr>
            <w:r w:rsidRPr="0098296B">
              <w:rPr>
                <w:rFonts w:eastAsia="Courier New" w:cs="Tahoma"/>
                <w:color w:val="31869B"/>
                <w:sz w:val="16"/>
                <w:szCs w:val="16"/>
                <w:lang w:val="es-ES"/>
              </w:rPr>
              <w:t>data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4BACC6"/>
              <w:right w:val="nil"/>
            </w:tcBorders>
            <w:shd w:val="clear" w:color="DAEEF3" w:fill="DAEEF3"/>
            <w:noWrap/>
            <w:vAlign w:val="bottom"/>
            <w:hideMark/>
          </w:tcPr>
          <w:p w:rsidR="00B22EBB" w:rsidRPr="0098296B" w:rsidRDefault="00B22EBB" w:rsidP="00D942B2">
            <w:pPr>
              <w:jc w:val="center"/>
              <w:rPr>
                <w:rFonts w:ascii="Calibri" w:hAnsi="Calibri" w:cs="Calibri"/>
                <w:color w:val="31869B"/>
                <w:sz w:val="16"/>
                <w:szCs w:val="16"/>
              </w:rPr>
            </w:pPr>
            <w:r w:rsidRPr="0098296B">
              <w:rPr>
                <w:rFonts w:ascii="Calibri" w:hAnsi="Calibri" w:cs="Calibri"/>
                <w:color w:val="31869B"/>
                <w:sz w:val="16"/>
                <w:szCs w:val="16"/>
              </w:rPr>
              <w:t>&lt;esquema&gt;.</w:t>
            </w:r>
            <w:proofErr w:type="spellStart"/>
            <w:r w:rsidRPr="0098296B">
              <w:rPr>
                <w:rFonts w:ascii="Calibri" w:hAnsi="Calibri" w:cs="Calibri"/>
                <w:color w:val="31869B"/>
                <w:sz w:val="16"/>
                <w:szCs w:val="16"/>
              </w:rPr>
              <w:t>dat</w:t>
            </w:r>
            <w:proofErr w:type="spellEnd"/>
          </w:p>
        </w:tc>
      </w:tr>
    </w:tbl>
    <w:p w:rsidR="00B22EBB" w:rsidRPr="00B22EBB" w:rsidRDefault="00B22EBB" w:rsidP="00B22EBB">
      <w:pPr>
        <w:pStyle w:val="Prrafodelista"/>
        <w:rPr>
          <w:lang w:val="es-ES"/>
        </w:rPr>
      </w:pPr>
    </w:p>
    <w:p w:rsidR="00B22EBB" w:rsidRPr="00B22EBB" w:rsidRDefault="00B22EBB" w:rsidP="00B22EBB">
      <w:pPr>
        <w:pStyle w:val="Prrafodelista"/>
        <w:rPr>
          <w:lang w:val="es-ES"/>
        </w:rPr>
      </w:pPr>
    </w:p>
    <w:p w:rsidR="00B22EBB" w:rsidRPr="00B22EBB" w:rsidRDefault="00B22EBB" w:rsidP="00B22EBB">
      <w:pPr>
        <w:pStyle w:val="Prrafodelista"/>
        <w:rPr>
          <w:lang w:val="es-ES"/>
        </w:rPr>
      </w:pPr>
    </w:p>
    <w:p w:rsidR="00B22EBB" w:rsidRPr="00B22EBB" w:rsidRDefault="00B22EBB" w:rsidP="00B22EBB">
      <w:pPr>
        <w:pStyle w:val="Prrafodelista"/>
        <w:rPr>
          <w:lang w:val="es-ES"/>
        </w:rPr>
      </w:pPr>
    </w:p>
    <w:p w:rsidR="00B22EBB" w:rsidRPr="00B22EBB" w:rsidRDefault="00B22EBB" w:rsidP="00B22EBB">
      <w:pPr>
        <w:pStyle w:val="Prrafodelista"/>
        <w:rPr>
          <w:lang w:val="es-ES"/>
        </w:rPr>
      </w:pPr>
    </w:p>
    <w:p w:rsidR="00B22EBB" w:rsidRPr="00B22EBB" w:rsidRDefault="00B22EBB" w:rsidP="00B22EBB">
      <w:pPr>
        <w:pStyle w:val="Prrafodelista"/>
        <w:rPr>
          <w:lang w:val="es-ES"/>
        </w:rPr>
      </w:pPr>
    </w:p>
    <w:p w:rsidR="00B22EBB" w:rsidRPr="00B22EBB" w:rsidRDefault="00B22EBB" w:rsidP="00B22EBB">
      <w:pPr>
        <w:pStyle w:val="Prrafodelista"/>
        <w:rPr>
          <w:lang w:val="es-ES"/>
        </w:rPr>
      </w:pPr>
    </w:p>
    <w:p w:rsidR="00B22EBB" w:rsidRPr="00B22EBB" w:rsidRDefault="00B22EBB" w:rsidP="00B22EBB">
      <w:pPr>
        <w:pStyle w:val="Prrafodelista"/>
        <w:rPr>
          <w:lang w:val="es-ES"/>
        </w:rPr>
      </w:pPr>
    </w:p>
    <w:p w:rsidR="00B22EBB" w:rsidRPr="00463EDB" w:rsidRDefault="00B22EBB" w:rsidP="00B22EBB">
      <w:pPr>
        <w:pStyle w:val="Prrafodelista"/>
        <w:rPr>
          <w:lang w:val="es-ES"/>
        </w:rPr>
      </w:pPr>
    </w:p>
    <w:p w:rsidR="00907465" w:rsidRDefault="00500FD5" w:rsidP="00D942B2">
      <w:pPr>
        <w:pStyle w:val="Prrafodelista"/>
        <w:ind w:left="1134"/>
        <w:jc w:val="both"/>
        <w:rPr>
          <w:b/>
          <w:sz w:val="18"/>
          <w:szCs w:val="18"/>
          <w:lang w:val="es-ES"/>
        </w:rPr>
      </w:pPr>
      <w:r w:rsidRPr="00500FD5">
        <w:rPr>
          <w:b/>
          <w:sz w:val="18"/>
          <w:szCs w:val="18"/>
          <w:lang w:val="es-ES"/>
        </w:rPr>
        <w:t xml:space="preserve">NOTA: </w:t>
      </w:r>
    </w:p>
    <w:p w:rsidR="00500FD5" w:rsidRPr="00500FD5" w:rsidRDefault="00015FFD" w:rsidP="00D942B2">
      <w:pPr>
        <w:pStyle w:val="Prrafodelista"/>
        <w:ind w:left="1134"/>
        <w:jc w:val="both"/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Los scripts de parámetros</w:t>
      </w:r>
      <w:r w:rsidR="00D942B2">
        <w:rPr>
          <w:b/>
          <w:sz w:val="18"/>
          <w:szCs w:val="18"/>
          <w:lang w:val="es-ES"/>
        </w:rPr>
        <w:t xml:space="preserve"> </w:t>
      </w:r>
      <w:r w:rsidR="00500FD5">
        <w:rPr>
          <w:b/>
          <w:sz w:val="18"/>
          <w:szCs w:val="18"/>
          <w:lang w:val="es-ES"/>
        </w:rPr>
        <w:t>por país</w:t>
      </w:r>
      <w:r>
        <w:rPr>
          <w:b/>
          <w:sz w:val="18"/>
          <w:szCs w:val="18"/>
          <w:lang w:val="es-ES"/>
        </w:rPr>
        <w:t xml:space="preserve"> </w:t>
      </w:r>
      <w:r>
        <w:rPr>
          <w:b/>
          <w:sz w:val="18"/>
          <w:szCs w:val="18"/>
          <w:lang w:val="es-ES"/>
        </w:rPr>
        <w:t>(.</w:t>
      </w:r>
      <w:proofErr w:type="spellStart"/>
      <w:r>
        <w:rPr>
          <w:b/>
          <w:sz w:val="18"/>
          <w:szCs w:val="18"/>
          <w:lang w:val="es-ES"/>
        </w:rPr>
        <w:t>dat</w:t>
      </w:r>
      <w:proofErr w:type="spellEnd"/>
      <w:r>
        <w:rPr>
          <w:b/>
          <w:sz w:val="18"/>
          <w:szCs w:val="18"/>
          <w:lang w:val="es-ES"/>
        </w:rPr>
        <w:t>)</w:t>
      </w:r>
      <w:r w:rsidR="00B813E6">
        <w:rPr>
          <w:b/>
          <w:sz w:val="18"/>
          <w:szCs w:val="18"/>
          <w:lang w:val="es-ES"/>
        </w:rPr>
        <w:t>, deben ser enviados para todos los esquemas en el momento que se solicita el pase al ambiente de pruebas</w:t>
      </w:r>
      <w:r w:rsidR="00907465">
        <w:rPr>
          <w:b/>
          <w:sz w:val="18"/>
          <w:szCs w:val="18"/>
          <w:lang w:val="es-ES"/>
        </w:rPr>
        <w:t xml:space="preserve"> </w:t>
      </w:r>
      <w:r w:rsidR="00B813E6">
        <w:rPr>
          <w:b/>
          <w:sz w:val="18"/>
          <w:szCs w:val="18"/>
          <w:lang w:val="es-ES"/>
        </w:rPr>
        <w:t>(QAS), por lo cual deben crearse scripts por cada país marca, los cuales deberán tener el nombre del esquema país Marca</w:t>
      </w:r>
      <w:r w:rsidR="00907465">
        <w:rPr>
          <w:b/>
          <w:sz w:val="18"/>
          <w:szCs w:val="18"/>
          <w:lang w:val="es-ES"/>
        </w:rPr>
        <w:t xml:space="preserve"> </w:t>
      </w:r>
      <w:r w:rsidR="00B813E6">
        <w:rPr>
          <w:b/>
          <w:sz w:val="18"/>
          <w:szCs w:val="18"/>
          <w:lang w:val="es-ES"/>
        </w:rPr>
        <w:t>(</w:t>
      </w:r>
      <w:proofErr w:type="spellStart"/>
      <w:r w:rsidR="00B813E6">
        <w:rPr>
          <w:b/>
          <w:sz w:val="18"/>
          <w:szCs w:val="18"/>
          <w:lang w:val="es-ES"/>
        </w:rPr>
        <w:t>p.e</w:t>
      </w:r>
      <w:proofErr w:type="spellEnd"/>
      <w:r w:rsidR="00B813E6">
        <w:rPr>
          <w:b/>
          <w:sz w:val="18"/>
          <w:szCs w:val="18"/>
          <w:lang w:val="es-ES"/>
        </w:rPr>
        <w:t xml:space="preserve">. ssicc_ec_lb.dat para ecuador </w:t>
      </w:r>
      <w:proofErr w:type="spellStart"/>
      <w:r w:rsidR="00B813E6">
        <w:rPr>
          <w:b/>
          <w:sz w:val="18"/>
          <w:szCs w:val="18"/>
          <w:lang w:val="es-ES"/>
        </w:rPr>
        <w:t>LBel</w:t>
      </w:r>
      <w:proofErr w:type="spellEnd"/>
      <w:r w:rsidR="00B813E6">
        <w:rPr>
          <w:b/>
          <w:sz w:val="18"/>
          <w:szCs w:val="18"/>
          <w:lang w:val="es-ES"/>
        </w:rPr>
        <w:t xml:space="preserve">, ssicc_ve_es.dat para Venezuela </w:t>
      </w:r>
      <w:proofErr w:type="spellStart"/>
      <w:r w:rsidR="00B813E6">
        <w:rPr>
          <w:b/>
          <w:sz w:val="18"/>
          <w:szCs w:val="18"/>
          <w:lang w:val="es-ES"/>
        </w:rPr>
        <w:t>Esika</w:t>
      </w:r>
      <w:proofErr w:type="spellEnd"/>
      <w:r w:rsidR="00B813E6">
        <w:rPr>
          <w:b/>
          <w:sz w:val="18"/>
          <w:szCs w:val="18"/>
          <w:lang w:val="es-ES"/>
        </w:rPr>
        <w:t>, etc.)</w:t>
      </w:r>
    </w:p>
    <w:p w:rsidR="0098296B" w:rsidRDefault="0098296B" w:rsidP="0098296B">
      <w:pPr>
        <w:pStyle w:val="Prrafodelista"/>
        <w:jc w:val="center"/>
        <w:rPr>
          <w:lang w:val="es-ES"/>
        </w:rPr>
      </w:pPr>
    </w:p>
    <w:p w:rsidR="00463EDB" w:rsidRDefault="00D942B2" w:rsidP="00F56445">
      <w:pPr>
        <w:pStyle w:val="Prrafodelista"/>
        <w:numPr>
          <w:ilvl w:val="0"/>
          <w:numId w:val="27"/>
        </w:numPr>
        <w:jc w:val="both"/>
        <w:rPr>
          <w:lang w:val="es-ES"/>
        </w:rPr>
      </w:pPr>
      <w:r>
        <w:rPr>
          <w:lang w:val="es-ES"/>
        </w:rPr>
        <w:t>Crear los a</w:t>
      </w:r>
      <w:r w:rsidR="00835770" w:rsidRPr="00463EDB">
        <w:rPr>
          <w:lang w:val="es-ES"/>
        </w:rPr>
        <w:t>rchivo</w:t>
      </w:r>
      <w:r w:rsidR="00463EDB" w:rsidRPr="00463EDB">
        <w:rPr>
          <w:lang w:val="es-ES"/>
        </w:rPr>
        <w:t>s</w:t>
      </w:r>
      <w:r w:rsidR="00463EDB">
        <w:rPr>
          <w:lang w:val="es-ES"/>
        </w:rPr>
        <w:t xml:space="preserve"> con extensión</w:t>
      </w:r>
      <w:r w:rsidR="00835770" w:rsidRPr="00463EDB">
        <w:rPr>
          <w:lang w:val="es-ES"/>
        </w:rPr>
        <w:t xml:space="preserve"> </w:t>
      </w:r>
      <w:proofErr w:type="spellStart"/>
      <w:r w:rsidR="00835770" w:rsidRPr="00463EDB">
        <w:rPr>
          <w:lang w:val="es-ES"/>
        </w:rPr>
        <w:t>sql</w:t>
      </w:r>
      <w:proofErr w:type="spellEnd"/>
      <w:r w:rsidR="00835770" w:rsidRPr="00463EDB">
        <w:rPr>
          <w:lang w:val="es-ES"/>
        </w:rPr>
        <w:t xml:space="preserve"> por esquema </w:t>
      </w:r>
      <w:r>
        <w:rPr>
          <w:lang w:val="es-ES"/>
        </w:rPr>
        <w:t xml:space="preserve">que contengan </w:t>
      </w:r>
      <w:r w:rsidR="00835770" w:rsidRPr="00463EDB">
        <w:rPr>
          <w:lang w:val="es-ES"/>
        </w:rPr>
        <w:t>las invo</w:t>
      </w:r>
      <w:r w:rsidR="00F56445">
        <w:rPr>
          <w:lang w:val="es-ES"/>
        </w:rPr>
        <w:t>caciones a los scrip</w:t>
      </w:r>
      <w:r w:rsidR="00526480">
        <w:rPr>
          <w:lang w:val="es-ES"/>
        </w:rPr>
        <w:t>t</w:t>
      </w:r>
      <w:r w:rsidR="00F56445">
        <w:rPr>
          <w:lang w:val="es-ES"/>
        </w:rPr>
        <w:t>s creados en el paso anterior</w:t>
      </w:r>
      <w:r w:rsidR="0029235C">
        <w:rPr>
          <w:lang w:val="es-ES"/>
        </w:rPr>
        <w:t xml:space="preserve"> en el orden en que deben ser ejecutados para que no den errores en el momento del pase,</w:t>
      </w:r>
      <w:r w:rsidR="00F56445">
        <w:rPr>
          <w:lang w:val="es-ES"/>
        </w:rPr>
        <w:t xml:space="preserve"> asimismo </w:t>
      </w:r>
      <w:r w:rsidR="0029235C">
        <w:rPr>
          <w:lang w:val="es-ES"/>
        </w:rPr>
        <w:t>se debe incluir</w:t>
      </w:r>
      <w:r w:rsidR="00F56445">
        <w:rPr>
          <w:lang w:val="es-ES"/>
        </w:rPr>
        <w:t xml:space="preserve"> las invocaciones a los paquetes</w:t>
      </w:r>
      <w:r w:rsidR="0029235C">
        <w:rPr>
          <w:lang w:val="es-ES"/>
        </w:rPr>
        <w:t xml:space="preserve">, procedimientos, </w:t>
      </w:r>
      <w:r w:rsidR="00526480">
        <w:rPr>
          <w:lang w:val="es-ES"/>
        </w:rPr>
        <w:t>funciones</w:t>
      </w:r>
      <w:r w:rsidR="0029235C">
        <w:rPr>
          <w:lang w:val="es-ES"/>
        </w:rPr>
        <w:t xml:space="preserve"> y </w:t>
      </w:r>
      <w:proofErr w:type="spellStart"/>
      <w:r w:rsidR="0029235C">
        <w:rPr>
          <w:lang w:val="es-ES"/>
        </w:rPr>
        <w:t>triggers</w:t>
      </w:r>
      <w:proofErr w:type="spellEnd"/>
      <w:r w:rsidR="00526480">
        <w:rPr>
          <w:lang w:val="es-ES"/>
        </w:rPr>
        <w:t xml:space="preserve"> que subieron al repositorio</w:t>
      </w:r>
      <w:r w:rsidR="00835770" w:rsidRPr="00463EDB">
        <w:rPr>
          <w:lang w:val="es-ES"/>
        </w:rPr>
        <w:t>.</w:t>
      </w:r>
    </w:p>
    <w:p w:rsidR="00975655" w:rsidRDefault="0029235C" w:rsidP="0029235C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ab/>
      </w:r>
    </w:p>
    <w:p w:rsidR="00835770" w:rsidRPr="00835770" w:rsidRDefault="00835770" w:rsidP="00D942B2">
      <w:pPr>
        <w:ind w:left="360" w:firstLine="708"/>
        <w:rPr>
          <w:lang w:val="es-ES"/>
        </w:rPr>
      </w:pPr>
      <w:r w:rsidRPr="00835770">
        <w:rPr>
          <w:lang w:val="es-ES"/>
        </w:rPr>
        <w:t xml:space="preserve">Ejemplo Archivo </w:t>
      </w:r>
      <w:proofErr w:type="spellStart"/>
      <w:r w:rsidRPr="00835770">
        <w:rPr>
          <w:lang w:val="es-ES"/>
        </w:rPr>
        <w:t>ssicc_pe_es.sql</w:t>
      </w:r>
      <w:proofErr w:type="spellEnd"/>
    </w:p>
    <w:p w:rsidR="00835770" w:rsidRPr="00835770" w:rsidRDefault="00835770" w:rsidP="00685956">
      <w:pPr>
        <w:ind w:left="720"/>
        <w:rPr>
          <w:lang w:val="es-ES"/>
        </w:rPr>
      </w:pPr>
    </w:p>
    <w:p w:rsidR="00835770" w:rsidRPr="00607752" w:rsidRDefault="00835770" w:rsidP="00D9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sz w:val="16"/>
          <w:szCs w:val="16"/>
          <w:lang w:val="es-ES"/>
        </w:rPr>
      </w:pPr>
      <w:r w:rsidRPr="00607752">
        <w:rPr>
          <w:sz w:val="16"/>
          <w:szCs w:val="16"/>
          <w:lang w:val="es-ES"/>
        </w:rPr>
        <w:t>@@</w:t>
      </w:r>
      <w:proofErr w:type="spellStart"/>
      <w:r w:rsidRPr="00607752">
        <w:rPr>
          <w:sz w:val="16"/>
          <w:szCs w:val="16"/>
          <w:lang w:val="es-ES"/>
        </w:rPr>
        <w:t>ssicc_pe_es.tab</w:t>
      </w:r>
      <w:proofErr w:type="spellEnd"/>
    </w:p>
    <w:p w:rsidR="00835770" w:rsidRPr="00607752" w:rsidRDefault="00835770" w:rsidP="00D9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sz w:val="16"/>
          <w:szCs w:val="16"/>
          <w:lang w:val="es-ES"/>
        </w:rPr>
      </w:pPr>
      <w:r w:rsidRPr="00607752">
        <w:rPr>
          <w:sz w:val="16"/>
          <w:szCs w:val="16"/>
          <w:lang w:val="es-ES"/>
        </w:rPr>
        <w:t>@@</w:t>
      </w:r>
      <w:proofErr w:type="spellStart"/>
      <w:r w:rsidRPr="00607752">
        <w:rPr>
          <w:sz w:val="16"/>
          <w:szCs w:val="16"/>
          <w:lang w:val="es-ES"/>
        </w:rPr>
        <w:t>ssicc_pe_es.con</w:t>
      </w:r>
      <w:proofErr w:type="spellEnd"/>
    </w:p>
    <w:p w:rsidR="00835770" w:rsidRPr="00607752" w:rsidRDefault="00835770" w:rsidP="00D9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sz w:val="16"/>
          <w:szCs w:val="16"/>
          <w:lang w:val="es-ES"/>
        </w:rPr>
      </w:pPr>
      <w:r w:rsidRPr="00607752">
        <w:rPr>
          <w:sz w:val="16"/>
          <w:szCs w:val="16"/>
          <w:lang w:val="es-ES"/>
        </w:rPr>
        <w:t>@@</w:t>
      </w:r>
      <w:proofErr w:type="spellStart"/>
      <w:r w:rsidRPr="00607752">
        <w:rPr>
          <w:sz w:val="16"/>
          <w:szCs w:val="16"/>
          <w:lang w:val="es-ES"/>
        </w:rPr>
        <w:t>ssicc_pe_es.ind</w:t>
      </w:r>
      <w:proofErr w:type="spellEnd"/>
    </w:p>
    <w:p w:rsidR="00835770" w:rsidRPr="00607752" w:rsidRDefault="00835770" w:rsidP="00D9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sz w:val="16"/>
          <w:szCs w:val="16"/>
          <w:lang w:val="es-ES"/>
        </w:rPr>
      </w:pPr>
      <w:r w:rsidRPr="00607752">
        <w:rPr>
          <w:sz w:val="16"/>
          <w:szCs w:val="16"/>
          <w:lang w:val="es-ES"/>
        </w:rPr>
        <w:t>@@ssicc_pe_es.dat</w:t>
      </w:r>
    </w:p>
    <w:p w:rsidR="00835770" w:rsidRPr="00607752" w:rsidRDefault="00835770" w:rsidP="00D9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sz w:val="16"/>
          <w:szCs w:val="16"/>
          <w:lang w:val="es-ES"/>
        </w:rPr>
      </w:pPr>
      <w:r w:rsidRPr="00607752">
        <w:rPr>
          <w:sz w:val="16"/>
          <w:szCs w:val="16"/>
          <w:lang w:val="es-ES"/>
        </w:rPr>
        <w:t>@@</w:t>
      </w:r>
      <w:proofErr w:type="spellStart"/>
      <w:r w:rsidRPr="00607752">
        <w:rPr>
          <w:sz w:val="16"/>
          <w:szCs w:val="16"/>
          <w:lang w:val="es-ES"/>
        </w:rPr>
        <w:t>app_pkg_proce.pck</w:t>
      </w:r>
      <w:proofErr w:type="spellEnd"/>
    </w:p>
    <w:p w:rsidR="00835770" w:rsidRPr="00607752" w:rsidRDefault="00835770" w:rsidP="00D9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sz w:val="16"/>
          <w:szCs w:val="16"/>
          <w:lang w:val="es-ES"/>
        </w:rPr>
      </w:pPr>
      <w:r w:rsidRPr="00607752">
        <w:rPr>
          <w:sz w:val="16"/>
          <w:szCs w:val="16"/>
          <w:lang w:val="es-ES"/>
        </w:rPr>
        <w:t>@@</w:t>
      </w:r>
      <w:proofErr w:type="spellStart"/>
      <w:r w:rsidRPr="00607752">
        <w:rPr>
          <w:sz w:val="16"/>
          <w:szCs w:val="16"/>
          <w:lang w:val="es-ES"/>
        </w:rPr>
        <w:t>hip_pkg_consu.pck</w:t>
      </w:r>
      <w:proofErr w:type="spellEnd"/>
    </w:p>
    <w:p w:rsidR="00835770" w:rsidRPr="00607752" w:rsidRDefault="00835770" w:rsidP="00D9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sz w:val="16"/>
          <w:szCs w:val="16"/>
          <w:lang w:val="es-ES"/>
        </w:rPr>
      </w:pPr>
      <w:r w:rsidRPr="00607752">
        <w:rPr>
          <w:sz w:val="16"/>
          <w:szCs w:val="16"/>
          <w:lang w:val="es-ES"/>
        </w:rPr>
        <w:t>@@</w:t>
      </w:r>
      <w:proofErr w:type="spellStart"/>
      <w:r w:rsidRPr="00607752">
        <w:rPr>
          <w:sz w:val="16"/>
          <w:szCs w:val="16"/>
          <w:lang w:val="es-ES"/>
        </w:rPr>
        <w:t>imp_pkg_proce_laser.pck</w:t>
      </w:r>
      <w:proofErr w:type="spellEnd"/>
    </w:p>
    <w:p w:rsidR="00835770" w:rsidRPr="00607752" w:rsidRDefault="00835770" w:rsidP="00D94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rPr>
          <w:sz w:val="16"/>
          <w:szCs w:val="16"/>
          <w:lang w:val="es-ES"/>
        </w:rPr>
      </w:pPr>
      <w:r w:rsidRPr="00607752">
        <w:rPr>
          <w:sz w:val="16"/>
          <w:szCs w:val="16"/>
          <w:lang w:val="es-ES"/>
        </w:rPr>
        <w:t>@@</w:t>
      </w:r>
      <w:proofErr w:type="spellStart"/>
      <w:r w:rsidRPr="00607752">
        <w:rPr>
          <w:sz w:val="16"/>
          <w:szCs w:val="16"/>
          <w:lang w:val="es-ES"/>
        </w:rPr>
        <w:t>rec_pkg_proce.pck</w:t>
      </w:r>
      <w:proofErr w:type="spellEnd"/>
    </w:p>
    <w:p w:rsidR="00D942B2" w:rsidRDefault="00D942B2" w:rsidP="00D942B2">
      <w:pPr>
        <w:pStyle w:val="Prrafodelista"/>
        <w:jc w:val="both"/>
        <w:rPr>
          <w:b/>
          <w:sz w:val="18"/>
          <w:szCs w:val="18"/>
          <w:lang w:val="es-ES"/>
        </w:rPr>
      </w:pPr>
    </w:p>
    <w:p w:rsidR="00D942B2" w:rsidRDefault="00D942B2" w:rsidP="00D942B2">
      <w:pPr>
        <w:pStyle w:val="Prrafodelista"/>
        <w:jc w:val="both"/>
        <w:rPr>
          <w:b/>
          <w:sz w:val="18"/>
          <w:szCs w:val="18"/>
          <w:lang w:val="es-ES"/>
        </w:rPr>
      </w:pPr>
    </w:p>
    <w:p w:rsidR="0098296B" w:rsidRDefault="00D942B2" w:rsidP="00D942B2">
      <w:pPr>
        <w:pStyle w:val="Prrafodelista"/>
        <w:jc w:val="both"/>
        <w:rPr>
          <w:b/>
          <w:sz w:val="18"/>
          <w:szCs w:val="18"/>
          <w:lang w:val="es-ES"/>
        </w:rPr>
      </w:pPr>
      <w:r w:rsidRPr="0029235C">
        <w:rPr>
          <w:b/>
          <w:sz w:val="18"/>
          <w:szCs w:val="18"/>
          <w:lang w:val="es-ES"/>
        </w:rPr>
        <w:t>NOTA</w:t>
      </w:r>
      <w:r w:rsidR="0098296B">
        <w:rPr>
          <w:b/>
          <w:sz w:val="18"/>
          <w:szCs w:val="18"/>
          <w:lang w:val="es-ES"/>
        </w:rPr>
        <w:t>S</w:t>
      </w:r>
      <w:r w:rsidRPr="0029235C">
        <w:rPr>
          <w:b/>
          <w:sz w:val="18"/>
          <w:szCs w:val="18"/>
          <w:lang w:val="es-ES"/>
        </w:rPr>
        <w:t xml:space="preserve">: </w:t>
      </w:r>
    </w:p>
    <w:p w:rsidR="0098296B" w:rsidRDefault="0098296B" w:rsidP="00D942B2">
      <w:pPr>
        <w:pStyle w:val="Prrafodelista"/>
        <w:jc w:val="both"/>
        <w:rPr>
          <w:b/>
          <w:sz w:val="18"/>
          <w:szCs w:val="18"/>
          <w:lang w:val="es-ES"/>
        </w:rPr>
      </w:pPr>
    </w:p>
    <w:p w:rsidR="00D942B2" w:rsidRDefault="00D942B2" w:rsidP="0098296B">
      <w:pPr>
        <w:pStyle w:val="Prrafodelista"/>
        <w:numPr>
          <w:ilvl w:val="0"/>
          <w:numId w:val="36"/>
        </w:numPr>
        <w:jc w:val="both"/>
        <w:rPr>
          <w:b/>
          <w:sz w:val="18"/>
          <w:szCs w:val="18"/>
          <w:lang w:val="es-ES"/>
        </w:rPr>
      </w:pPr>
      <w:r w:rsidRPr="0029235C">
        <w:rPr>
          <w:b/>
          <w:sz w:val="18"/>
          <w:szCs w:val="18"/>
          <w:lang w:val="es-ES"/>
        </w:rPr>
        <w:t xml:space="preserve">NO es necesario incluir los paquetes, procedimientos, funcione ni </w:t>
      </w:r>
      <w:proofErr w:type="spellStart"/>
      <w:r w:rsidRPr="0029235C">
        <w:rPr>
          <w:b/>
          <w:sz w:val="18"/>
          <w:szCs w:val="18"/>
          <w:lang w:val="es-ES"/>
        </w:rPr>
        <w:t>triggers</w:t>
      </w:r>
      <w:proofErr w:type="spellEnd"/>
      <w:r w:rsidRPr="0029235C">
        <w:rPr>
          <w:b/>
          <w:sz w:val="18"/>
          <w:szCs w:val="18"/>
          <w:lang w:val="es-ES"/>
        </w:rPr>
        <w:t xml:space="preserve"> en la </w:t>
      </w:r>
      <w:r w:rsidR="009A73F4">
        <w:rPr>
          <w:b/>
          <w:sz w:val="18"/>
          <w:szCs w:val="18"/>
          <w:lang w:val="es-ES"/>
        </w:rPr>
        <w:t>c</w:t>
      </w:r>
      <w:r w:rsidRPr="0029235C">
        <w:rPr>
          <w:b/>
          <w:sz w:val="18"/>
          <w:szCs w:val="18"/>
          <w:lang w:val="es-ES"/>
        </w:rPr>
        <w:t>arpeta</w:t>
      </w:r>
      <w:r w:rsidR="009578F7">
        <w:rPr>
          <w:b/>
          <w:sz w:val="18"/>
          <w:szCs w:val="18"/>
          <w:lang w:val="es-ES"/>
        </w:rPr>
        <w:t xml:space="preserve"> creada</w:t>
      </w:r>
      <w:r w:rsidRPr="0029235C">
        <w:rPr>
          <w:b/>
          <w:sz w:val="18"/>
          <w:szCs w:val="18"/>
          <w:lang w:val="es-ES"/>
        </w:rPr>
        <w:t>, estos scripts serán tomados del repositorio en el momento del pase.</w:t>
      </w:r>
    </w:p>
    <w:p w:rsidR="0098296B" w:rsidRDefault="0098296B" w:rsidP="00D942B2">
      <w:pPr>
        <w:pStyle w:val="Prrafodelista"/>
        <w:jc w:val="both"/>
        <w:rPr>
          <w:b/>
          <w:sz w:val="18"/>
          <w:szCs w:val="18"/>
          <w:lang w:val="es-ES"/>
        </w:rPr>
      </w:pPr>
    </w:p>
    <w:p w:rsidR="0098296B" w:rsidRPr="0029235C" w:rsidRDefault="0098296B" w:rsidP="0098296B">
      <w:pPr>
        <w:pStyle w:val="Prrafodelista"/>
        <w:numPr>
          <w:ilvl w:val="0"/>
          <w:numId w:val="36"/>
        </w:numPr>
        <w:jc w:val="both"/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 xml:space="preserve">Todos los cambios detallados en las carpetas creadas para el requerimiento serán tomados para el pase a producción, por lo que se debe tener mucho cuidado al momento de realizar el </w:t>
      </w:r>
      <w:r w:rsidR="00015FFD">
        <w:rPr>
          <w:b/>
          <w:sz w:val="18"/>
          <w:szCs w:val="18"/>
          <w:lang w:val="es-ES"/>
        </w:rPr>
        <w:t>envió</w:t>
      </w:r>
      <w:bookmarkStart w:id="3" w:name="_GoBack"/>
      <w:bookmarkEnd w:id="3"/>
      <w:r>
        <w:rPr>
          <w:b/>
          <w:sz w:val="18"/>
          <w:szCs w:val="18"/>
          <w:lang w:val="es-ES"/>
        </w:rPr>
        <w:t xml:space="preserve"> para el ambiente de pruebas.</w:t>
      </w:r>
    </w:p>
    <w:p w:rsidR="00414640" w:rsidRDefault="00414640" w:rsidP="00907465">
      <w:pPr>
        <w:pStyle w:val="Prrafodelista"/>
        <w:rPr>
          <w:rFonts w:cs="Arial"/>
          <w:b/>
          <w:bCs/>
          <w:kern w:val="32"/>
          <w:sz w:val="28"/>
          <w:lang w:val="es-ES"/>
        </w:rPr>
      </w:pPr>
    </w:p>
    <w:p w:rsidR="0098296B" w:rsidRDefault="0098296B" w:rsidP="0098296B">
      <w:pPr>
        <w:pStyle w:val="Prrafodelista"/>
        <w:ind w:left="1068"/>
        <w:jc w:val="both"/>
        <w:rPr>
          <w:sz w:val="18"/>
          <w:szCs w:val="18"/>
          <w:lang w:val="es-ES"/>
        </w:rPr>
      </w:pPr>
    </w:p>
    <w:p w:rsidR="0098296B" w:rsidRDefault="0098296B" w:rsidP="0098296B">
      <w:pPr>
        <w:pStyle w:val="Prrafodelista"/>
        <w:ind w:left="1068"/>
        <w:jc w:val="both"/>
        <w:rPr>
          <w:sz w:val="18"/>
          <w:szCs w:val="18"/>
          <w:lang w:val="es-ES"/>
        </w:rPr>
      </w:pPr>
    </w:p>
    <w:p w:rsidR="0098296B" w:rsidRDefault="0098296B" w:rsidP="0098296B">
      <w:pPr>
        <w:pStyle w:val="Prrafodelista"/>
        <w:ind w:left="1068"/>
        <w:jc w:val="both"/>
        <w:rPr>
          <w:sz w:val="18"/>
          <w:szCs w:val="18"/>
          <w:lang w:val="es-ES"/>
        </w:rPr>
      </w:pPr>
    </w:p>
    <w:p w:rsidR="0098296B" w:rsidRDefault="0098296B" w:rsidP="0098296B">
      <w:pPr>
        <w:pStyle w:val="Prrafodelista"/>
        <w:ind w:left="1068"/>
        <w:jc w:val="both"/>
        <w:rPr>
          <w:lang w:val="es-ES"/>
        </w:rPr>
      </w:pPr>
      <w:r w:rsidRPr="00171052">
        <w:rPr>
          <w:sz w:val="18"/>
          <w:szCs w:val="18"/>
          <w:lang w:val="es-ES"/>
        </w:rPr>
        <w:t>Ejemplo del contenido de</w:t>
      </w:r>
      <w:r>
        <w:rPr>
          <w:sz w:val="18"/>
          <w:szCs w:val="18"/>
          <w:lang w:val="es-ES"/>
        </w:rPr>
        <w:t xml:space="preserve"> </w:t>
      </w:r>
      <w:r w:rsidRPr="00171052">
        <w:rPr>
          <w:sz w:val="18"/>
          <w:szCs w:val="18"/>
          <w:lang w:val="es-ES"/>
        </w:rPr>
        <w:t>l</w:t>
      </w:r>
      <w:r>
        <w:rPr>
          <w:sz w:val="18"/>
          <w:szCs w:val="18"/>
          <w:lang w:val="es-ES"/>
        </w:rPr>
        <w:t>a</w:t>
      </w:r>
      <w:r w:rsidRPr="00171052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carpeta </w:t>
      </w:r>
      <w:r w:rsidRPr="002448DA">
        <w:rPr>
          <w:sz w:val="18"/>
          <w:szCs w:val="18"/>
          <w:lang w:val="es-ES"/>
        </w:rPr>
        <w:t>PER-SiCC-2011-0555_001</w:t>
      </w:r>
      <w:r>
        <w:rPr>
          <w:sz w:val="18"/>
          <w:szCs w:val="18"/>
          <w:lang w:val="es-ES"/>
        </w:rPr>
        <w:t>.</w:t>
      </w:r>
    </w:p>
    <w:p w:rsidR="0098296B" w:rsidRDefault="0098296B" w:rsidP="0098296B">
      <w:pPr>
        <w:pStyle w:val="Prrafodelista"/>
        <w:jc w:val="both"/>
        <w:rPr>
          <w:lang w:val="es-ES"/>
        </w:rPr>
      </w:pPr>
    </w:p>
    <w:p w:rsidR="0098296B" w:rsidRDefault="0098296B" w:rsidP="0098296B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9A608C7" wp14:editId="51ABA537">
            <wp:extent cx="4800600" cy="24404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808" cy="24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6B" w:rsidRPr="00607752" w:rsidRDefault="0098296B" w:rsidP="00907465">
      <w:pPr>
        <w:pStyle w:val="Prrafodelista"/>
        <w:rPr>
          <w:rFonts w:cs="Arial"/>
          <w:b/>
          <w:bCs/>
          <w:kern w:val="32"/>
          <w:sz w:val="28"/>
          <w:lang w:val="es-ES"/>
        </w:rPr>
      </w:pPr>
    </w:p>
    <w:sectPr w:rsidR="0098296B" w:rsidRPr="00607752" w:rsidSect="00E32F3B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CE4" w:rsidRDefault="00CD7CE4">
      <w:r>
        <w:separator/>
      </w:r>
    </w:p>
    <w:p w:rsidR="00CD7CE4" w:rsidRDefault="00CD7CE4"/>
  </w:endnote>
  <w:endnote w:type="continuationSeparator" w:id="0">
    <w:p w:rsidR="00CD7CE4" w:rsidRDefault="00CD7CE4">
      <w:r>
        <w:continuationSeparator/>
      </w:r>
    </w:p>
    <w:p w:rsidR="00CD7CE4" w:rsidRDefault="00CD7C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3853"/>
      <w:gridCol w:w="2409"/>
    </w:tblGrid>
    <w:tr w:rsidR="00ED1853" w:rsidRPr="0080214B">
      <w:tc>
        <w:tcPr>
          <w:tcW w:w="2880" w:type="dxa"/>
        </w:tcPr>
        <w:p w:rsidR="00ED1853" w:rsidRPr="0080214B" w:rsidRDefault="002E4252" w:rsidP="00AF08B9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b/>
              <w:sz w:val="18"/>
            </w:rPr>
            <w:t>Despliegues SSICC/SICC</w:t>
          </w:r>
        </w:p>
      </w:tc>
      <w:tc>
        <w:tcPr>
          <w:tcW w:w="3853" w:type="dxa"/>
        </w:tcPr>
        <w:p w:rsidR="00ED1853" w:rsidRPr="0080214B" w:rsidRDefault="00ED1853" w:rsidP="005D7DB0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Proyectos Especiales</w:t>
          </w:r>
        </w:p>
      </w:tc>
      <w:tc>
        <w:tcPr>
          <w:tcW w:w="2409" w:type="dxa"/>
        </w:tcPr>
        <w:p w:rsidR="00ED1853" w:rsidRPr="0080214B" w:rsidRDefault="00ED1853" w:rsidP="00271280">
          <w:pPr>
            <w:pStyle w:val="Piedepgina"/>
            <w:jc w:val="right"/>
            <w:rPr>
              <w:rFonts w:ascii="Arial" w:hAnsi="Arial" w:cs="Arial"/>
              <w:sz w:val="16"/>
              <w:szCs w:val="16"/>
            </w:rPr>
          </w:pPr>
          <w:r w:rsidRPr="0080214B">
            <w:rPr>
              <w:rFonts w:ascii="Arial" w:hAnsi="Arial" w:cs="Arial"/>
              <w:snapToGrid w:val="0"/>
              <w:sz w:val="16"/>
              <w:szCs w:val="16"/>
            </w:rPr>
            <w:t xml:space="preserve">Página </w: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begin"/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instrText xml:space="preserve"> PAGE </w:instrTex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separate"/>
          </w:r>
          <w:r w:rsidR="00015FFD">
            <w:rPr>
              <w:rFonts w:ascii="Arial" w:hAnsi="Arial" w:cs="Arial"/>
              <w:noProof/>
              <w:snapToGrid w:val="0"/>
              <w:sz w:val="16"/>
              <w:szCs w:val="16"/>
            </w:rPr>
            <w:t>7</w: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end"/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t xml:space="preserve"> de </w: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begin"/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instrText xml:space="preserve"> NUMPAGES </w:instrTex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separate"/>
          </w:r>
          <w:r w:rsidR="00015FFD">
            <w:rPr>
              <w:rFonts w:ascii="Arial" w:hAnsi="Arial" w:cs="Arial"/>
              <w:noProof/>
              <w:snapToGrid w:val="0"/>
              <w:sz w:val="16"/>
              <w:szCs w:val="16"/>
            </w:rPr>
            <w:t>8</w: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end"/>
          </w:r>
        </w:p>
      </w:tc>
    </w:tr>
  </w:tbl>
  <w:p w:rsidR="00ED1853" w:rsidRPr="0080214B" w:rsidRDefault="00ED1853">
    <w:pPr>
      <w:pStyle w:val="Piedepgina"/>
      <w:rPr>
        <w:sz w:val="16"/>
        <w:szCs w:val="16"/>
      </w:rPr>
    </w:pPr>
  </w:p>
  <w:p w:rsidR="00ED1853" w:rsidRDefault="00ED185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CE4" w:rsidRDefault="00CD7CE4">
      <w:r>
        <w:separator/>
      </w:r>
    </w:p>
    <w:p w:rsidR="00CD7CE4" w:rsidRDefault="00CD7CE4"/>
  </w:footnote>
  <w:footnote w:type="continuationSeparator" w:id="0">
    <w:p w:rsidR="00CD7CE4" w:rsidRDefault="00CD7CE4">
      <w:r>
        <w:continuationSeparator/>
      </w:r>
    </w:p>
    <w:p w:rsidR="00CD7CE4" w:rsidRDefault="00CD7CE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5529"/>
      <w:gridCol w:w="2268"/>
    </w:tblGrid>
    <w:tr w:rsidR="00ED1853" w:rsidTr="001161A2">
      <w:trPr>
        <w:cantSplit/>
        <w:trHeight w:val="585"/>
      </w:trPr>
      <w:tc>
        <w:tcPr>
          <w:tcW w:w="1771" w:type="dxa"/>
          <w:vMerge w:val="restart"/>
        </w:tcPr>
        <w:p w:rsidR="00ED1853" w:rsidRDefault="00ED1853" w:rsidP="001161A2">
          <w:pPr>
            <w:jc w:val="center"/>
            <w:rPr>
              <w:sz w:val="4"/>
            </w:rPr>
          </w:pPr>
        </w:p>
        <w:p w:rsidR="00ED1853" w:rsidRDefault="00ED1853" w:rsidP="001161A2">
          <w:pPr>
            <w:jc w:val="center"/>
            <w:rPr>
              <w:sz w:val="4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2164B611" wp14:editId="2FA98178">
                <wp:simplePos x="0" y="0"/>
                <wp:positionH relativeFrom="column">
                  <wp:posOffset>177165</wp:posOffset>
                </wp:positionH>
                <wp:positionV relativeFrom="paragraph">
                  <wp:posOffset>19685</wp:posOffset>
                </wp:positionV>
                <wp:extent cx="643890" cy="572770"/>
                <wp:effectExtent l="19050" t="0" r="0" b="0"/>
                <wp:wrapNone/>
                <wp:docPr id="1" name="Imagen 7" descr="Imagen Nueva Belco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Imagen Nueva Belcor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3890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ED1853" w:rsidRDefault="00ED1853" w:rsidP="001161A2">
          <w:pPr>
            <w:jc w:val="center"/>
            <w:rPr>
              <w:sz w:val="4"/>
            </w:rPr>
          </w:pPr>
        </w:p>
        <w:p w:rsidR="00ED1853" w:rsidRDefault="00ED1853" w:rsidP="001161A2">
          <w:pPr>
            <w:jc w:val="center"/>
            <w:rPr>
              <w:sz w:val="4"/>
            </w:rPr>
          </w:pPr>
        </w:p>
        <w:p w:rsidR="00ED1853" w:rsidRDefault="00ED1853" w:rsidP="001161A2">
          <w:pPr>
            <w:jc w:val="center"/>
            <w:rPr>
              <w:sz w:val="4"/>
            </w:rPr>
          </w:pPr>
        </w:p>
        <w:p w:rsidR="00ED1853" w:rsidRDefault="00ED1853" w:rsidP="001161A2">
          <w:pPr>
            <w:jc w:val="center"/>
          </w:pPr>
        </w:p>
        <w:p w:rsidR="00ED1853" w:rsidRDefault="00ED1853" w:rsidP="001161A2">
          <w:pPr>
            <w:jc w:val="center"/>
            <w:rPr>
              <w:sz w:val="4"/>
            </w:rPr>
          </w:pPr>
        </w:p>
      </w:tc>
      <w:tc>
        <w:tcPr>
          <w:tcW w:w="5529" w:type="dxa"/>
        </w:tcPr>
        <w:p w:rsidR="00ED1853" w:rsidRDefault="00ED1853" w:rsidP="001161A2">
          <w:pPr>
            <w:jc w:val="center"/>
            <w:rPr>
              <w:b/>
              <w:sz w:val="8"/>
            </w:rPr>
          </w:pPr>
        </w:p>
        <w:p w:rsidR="00ED1853" w:rsidRDefault="00835770" w:rsidP="00AC51BE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Procedimiento</w:t>
          </w:r>
        </w:p>
      </w:tc>
      <w:tc>
        <w:tcPr>
          <w:tcW w:w="2268" w:type="dxa"/>
          <w:vMerge w:val="restart"/>
        </w:tcPr>
        <w:p w:rsidR="00ED1853" w:rsidRDefault="00ED1853" w:rsidP="00920133">
          <w:pPr>
            <w:jc w:val="right"/>
            <w:rPr>
              <w:sz w:val="16"/>
            </w:rPr>
          </w:pPr>
        </w:p>
        <w:p w:rsidR="00ED1853" w:rsidRDefault="00ED1853" w:rsidP="00920133">
          <w:pPr>
            <w:jc w:val="right"/>
            <w:rPr>
              <w:sz w:val="16"/>
            </w:rPr>
          </w:pPr>
        </w:p>
        <w:p w:rsidR="00ED1853" w:rsidRDefault="00ED1853" w:rsidP="00920133">
          <w:pPr>
            <w:jc w:val="right"/>
            <w:rPr>
              <w:sz w:val="16"/>
            </w:rPr>
          </w:pPr>
        </w:p>
        <w:p w:rsidR="00ED1853" w:rsidRDefault="00ED1853" w:rsidP="00920133">
          <w:pPr>
            <w:jc w:val="right"/>
            <w:rPr>
              <w:sz w:val="16"/>
            </w:rPr>
          </w:pPr>
          <w:r>
            <w:rPr>
              <w:sz w:val="16"/>
            </w:rPr>
            <w:t xml:space="preserve">Fecha: </w:t>
          </w:r>
          <w:r w:rsidR="009E01C4">
            <w:rPr>
              <w:sz w:val="16"/>
            </w:rPr>
            <w:t>06</w:t>
          </w:r>
          <w:r>
            <w:rPr>
              <w:sz w:val="16"/>
            </w:rPr>
            <w:t>/1</w:t>
          </w:r>
          <w:r w:rsidR="009E01C4">
            <w:rPr>
              <w:sz w:val="16"/>
            </w:rPr>
            <w:t>0</w:t>
          </w:r>
          <w:r>
            <w:rPr>
              <w:sz w:val="16"/>
            </w:rPr>
            <w:t>/201</w:t>
          </w:r>
          <w:r w:rsidR="009E01C4">
            <w:rPr>
              <w:sz w:val="16"/>
            </w:rPr>
            <w:t>1</w:t>
          </w:r>
        </w:p>
        <w:p w:rsidR="00ED1853" w:rsidRDefault="00ED1853" w:rsidP="00920133">
          <w:pPr>
            <w:jc w:val="right"/>
            <w:rPr>
              <w:sz w:val="16"/>
            </w:rPr>
          </w:pPr>
          <w:r>
            <w:rPr>
              <w:sz w:val="16"/>
            </w:rPr>
            <w:t>Versión: 1.0</w:t>
          </w:r>
        </w:p>
        <w:p w:rsidR="00ED1853" w:rsidRPr="00B9645A" w:rsidRDefault="00ED1853" w:rsidP="009E01C4">
          <w:pPr>
            <w:jc w:val="right"/>
            <w:rPr>
              <w:rFonts w:ascii="Arial Unicode MS" w:eastAsia="Arial Unicode MS" w:hAnsi="Arial Unicode MS" w:cs="Arial Unicode MS"/>
              <w:b/>
              <w:color w:val="17365D" w:themeColor="text2" w:themeShade="BF"/>
              <w:sz w:val="72"/>
            </w:rPr>
          </w:pPr>
          <w:r>
            <w:rPr>
              <w:sz w:val="16"/>
            </w:rPr>
            <w:t>Estado  :</w:t>
          </w:r>
          <w:r w:rsidR="009E01C4">
            <w:rPr>
              <w:sz w:val="16"/>
            </w:rPr>
            <w:t>Evaluación</w:t>
          </w:r>
        </w:p>
      </w:tc>
    </w:tr>
    <w:tr w:rsidR="00ED1853" w:rsidTr="001161A2">
      <w:trPr>
        <w:cantSplit/>
        <w:trHeight w:val="510"/>
      </w:trPr>
      <w:tc>
        <w:tcPr>
          <w:tcW w:w="1771" w:type="dxa"/>
          <w:vMerge/>
        </w:tcPr>
        <w:p w:rsidR="00ED1853" w:rsidRDefault="00ED1853" w:rsidP="001161A2">
          <w:pPr>
            <w:jc w:val="center"/>
            <w:rPr>
              <w:sz w:val="4"/>
            </w:rPr>
          </w:pPr>
        </w:p>
      </w:tc>
      <w:tc>
        <w:tcPr>
          <w:tcW w:w="5529" w:type="dxa"/>
        </w:tcPr>
        <w:p w:rsidR="00ED1853" w:rsidRDefault="00ED1853" w:rsidP="001161A2">
          <w:pPr>
            <w:tabs>
              <w:tab w:val="left" w:pos="4290"/>
            </w:tabs>
            <w:rPr>
              <w:b/>
              <w:sz w:val="8"/>
            </w:rPr>
          </w:pPr>
          <w:r>
            <w:rPr>
              <w:b/>
              <w:sz w:val="8"/>
            </w:rPr>
            <w:tab/>
          </w:r>
        </w:p>
        <w:p w:rsidR="00ED1853" w:rsidRDefault="00ED1853" w:rsidP="001965E8">
          <w:pPr>
            <w:jc w:val="center"/>
            <w:rPr>
              <w:b/>
              <w:sz w:val="24"/>
            </w:rPr>
          </w:pPr>
        </w:p>
      </w:tc>
      <w:tc>
        <w:tcPr>
          <w:tcW w:w="2268" w:type="dxa"/>
          <w:vMerge/>
        </w:tcPr>
        <w:p w:rsidR="00ED1853" w:rsidRDefault="00ED1853" w:rsidP="001161A2">
          <w:pPr>
            <w:rPr>
              <w:noProof/>
            </w:rPr>
          </w:pPr>
        </w:p>
      </w:tc>
    </w:tr>
    <w:tr w:rsidR="00ED1853" w:rsidTr="001161A2">
      <w:trPr>
        <w:trHeight w:val="697"/>
      </w:trPr>
      <w:tc>
        <w:tcPr>
          <w:tcW w:w="1771" w:type="dxa"/>
        </w:tcPr>
        <w:p w:rsidR="00ED1853" w:rsidRPr="00920133" w:rsidRDefault="00ED1853" w:rsidP="001161A2">
          <w:pPr>
            <w:rPr>
              <w:sz w:val="16"/>
              <w:lang w:val="es-ES"/>
            </w:rPr>
          </w:pPr>
          <w:r>
            <w:rPr>
              <w:sz w:val="16"/>
            </w:rPr>
            <w:t xml:space="preserve">Autor: </w:t>
          </w:r>
          <w:r w:rsidRPr="00920133">
            <w:rPr>
              <w:sz w:val="16"/>
            </w:rPr>
            <w:t>Jefatura Proyectos Especiales</w:t>
          </w:r>
        </w:p>
        <w:p w:rsidR="00ED1853" w:rsidRPr="0097621B" w:rsidRDefault="00ED1853" w:rsidP="001161A2">
          <w:pPr>
            <w:rPr>
              <w:sz w:val="16"/>
            </w:rPr>
          </w:pPr>
          <w:r w:rsidRPr="0097621B">
            <w:rPr>
              <w:sz w:val="16"/>
            </w:rPr>
            <w:t xml:space="preserve"> </w:t>
          </w:r>
        </w:p>
      </w:tc>
      <w:tc>
        <w:tcPr>
          <w:tcW w:w="5529" w:type="dxa"/>
        </w:tcPr>
        <w:p w:rsidR="00ED1853" w:rsidRPr="0097621B" w:rsidRDefault="00ED1853" w:rsidP="001161A2">
          <w:pPr>
            <w:jc w:val="center"/>
            <w:rPr>
              <w:b/>
              <w:sz w:val="8"/>
            </w:rPr>
          </w:pPr>
        </w:p>
        <w:p w:rsidR="00ED1853" w:rsidRDefault="00B813E6" w:rsidP="00B813E6">
          <w:pPr>
            <w:jc w:val="center"/>
            <w:rPr>
              <w:b/>
              <w:sz w:val="18"/>
            </w:rPr>
          </w:pPr>
          <w:r>
            <w:rPr>
              <w:b/>
              <w:sz w:val="18"/>
            </w:rPr>
            <w:t>Solicitud d</w:t>
          </w:r>
          <w:r w:rsidR="009E01C4">
            <w:rPr>
              <w:b/>
              <w:sz w:val="18"/>
            </w:rPr>
            <w:t>espliegues SSICC/SICC</w:t>
          </w:r>
        </w:p>
      </w:tc>
      <w:tc>
        <w:tcPr>
          <w:tcW w:w="2268" w:type="dxa"/>
          <w:vMerge/>
        </w:tcPr>
        <w:p w:rsidR="00ED1853" w:rsidRDefault="00ED1853" w:rsidP="001161A2">
          <w:pPr>
            <w:rPr>
              <w:sz w:val="16"/>
            </w:rPr>
          </w:pPr>
        </w:p>
      </w:tc>
    </w:tr>
  </w:tbl>
  <w:p w:rsidR="00ED1853" w:rsidRDefault="00ED1853" w:rsidP="008021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8594B"/>
    <w:multiLevelType w:val="hybridMultilevel"/>
    <w:tmpl w:val="B088DCA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82B53C4"/>
    <w:multiLevelType w:val="hybridMultilevel"/>
    <w:tmpl w:val="B75CD42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A244C"/>
    <w:multiLevelType w:val="hybridMultilevel"/>
    <w:tmpl w:val="79CCFA3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AA74A8"/>
    <w:multiLevelType w:val="hybridMultilevel"/>
    <w:tmpl w:val="494A288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8508F"/>
    <w:multiLevelType w:val="hybridMultilevel"/>
    <w:tmpl w:val="735E3DAE"/>
    <w:lvl w:ilvl="0" w:tplc="28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434328F6"/>
    <w:multiLevelType w:val="hybridMultilevel"/>
    <w:tmpl w:val="58FE5CEA"/>
    <w:lvl w:ilvl="0" w:tplc="280A000F">
      <w:start w:val="1"/>
      <w:numFmt w:val="decimal"/>
      <w:lvlText w:val="%1.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>
    <w:nsid w:val="4F803A09"/>
    <w:multiLevelType w:val="multilevel"/>
    <w:tmpl w:val="FAA0530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pStyle w:val="Ttulo2"/>
      <w:lvlText w:val=""/>
      <w:lvlJc w:val="left"/>
      <w:pPr>
        <w:tabs>
          <w:tab w:val="num" w:pos="1080"/>
        </w:tabs>
        <w:ind w:left="792" w:hanging="432"/>
      </w:pPr>
      <w:rPr>
        <w:rFonts w:ascii="Wingdings" w:hAnsi="Wingdings"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5B1917DA"/>
    <w:multiLevelType w:val="hybridMultilevel"/>
    <w:tmpl w:val="A48ADAAC"/>
    <w:lvl w:ilvl="0" w:tplc="280A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5B26170D"/>
    <w:multiLevelType w:val="hybridMultilevel"/>
    <w:tmpl w:val="FCD049D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D0B22"/>
    <w:multiLevelType w:val="hybridMultilevel"/>
    <w:tmpl w:val="E9BA22D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5E12E4"/>
    <w:multiLevelType w:val="hybridMultilevel"/>
    <w:tmpl w:val="CCFEAA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307C2B"/>
    <w:multiLevelType w:val="hybridMultilevel"/>
    <w:tmpl w:val="1494E032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B891D2E"/>
    <w:multiLevelType w:val="hybridMultilevel"/>
    <w:tmpl w:val="BEEAC5D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6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7"/>
  </w:num>
  <w:num w:numId="15">
    <w:abstractNumId w:val="6"/>
  </w:num>
  <w:num w:numId="16">
    <w:abstractNumId w:val="6"/>
  </w:num>
  <w:num w:numId="17">
    <w:abstractNumId w:val="6"/>
  </w:num>
  <w:num w:numId="18">
    <w:abstractNumId w:val="1"/>
  </w:num>
  <w:num w:numId="19">
    <w:abstractNumId w:val="6"/>
  </w:num>
  <w:num w:numId="20">
    <w:abstractNumId w:val="6"/>
  </w:num>
  <w:num w:numId="21">
    <w:abstractNumId w:val="4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11"/>
  </w:num>
  <w:num w:numId="28">
    <w:abstractNumId w:val="6"/>
  </w:num>
  <w:num w:numId="29">
    <w:abstractNumId w:val="12"/>
  </w:num>
  <w:num w:numId="30">
    <w:abstractNumId w:val="8"/>
  </w:num>
  <w:num w:numId="31">
    <w:abstractNumId w:val="3"/>
  </w:num>
  <w:num w:numId="32">
    <w:abstractNumId w:val="6"/>
  </w:num>
  <w:num w:numId="33">
    <w:abstractNumId w:val="6"/>
  </w:num>
  <w:num w:numId="34">
    <w:abstractNumId w:val="10"/>
  </w:num>
  <w:num w:numId="35">
    <w:abstractNumId w:val="9"/>
  </w:num>
  <w:num w:numId="3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6B"/>
    <w:rsid w:val="0000196D"/>
    <w:rsid w:val="00003B15"/>
    <w:rsid w:val="00007DBB"/>
    <w:rsid w:val="00015FFD"/>
    <w:rsid w:val="00030D74"/>
    <w:rsid w:val="00032891"/>
    <w:rsid w:val="00033C29"/>
    <w:rsid w:val="00033D11"/>
    <w:rsid w:val="00034CED"/>
    <w:rsid w:val="0003692B"/>
    <w:rsid w:val="000420D0"/>
    <w:rsid w:val="00042701"/>
    <w:rsid w:val="00043C3F"/>
    <w:rsid w:val="00044D5C"/>
    <w:rsid w:val="00050BA4"/>
    <w:rsid w:val="00051A8C"/>
    <w:rsid w:val="00065963"/>
    <w:rsid w:val="00067EF4"/>
    <w:rsid w:val="0007096E"/>
    <w:rsid w:val="00071AF1"/>
    <w:rsid w:val="000A0073"/>
    <w:rsid w:val="000B0666"/>
    <w:rsid w:val="000B2A4C"/>
    <w:rsid w:val="000B2C1C"/>
    <w:rsid w:val="000B565B"/>
    <w:rsid w:val="000B792A"/>
    <w:rsid w:val="000C1B7D"/>
    <w:rsid w:val="000C3706"/>
    <w:rsid w:val="000D0CFB"/>
    <w:rsid w:val="000D50AB"/>
    <w:rsid w:val="000E0A4A"/>
    <w:rsid w:val="000E1AB8"/>
    <w:rsid w:val="000E3FED"/>
    <w:rsid w:val="000E42D8"/>
    <w:rsid w:val="000E715B"/>
    <w:rsid w:val="000F710D"/>
    <w:rsid w:val="00102AA6"/>
    <w:rsid w:val="00103355"/>
    <w:rsid w:val="00105465"/>
    <w:rsid w:val="001064F8"/>
    <w:rsid w:val="00112304"/>
    <w:rsid w:val="001161A2"/>
    <w:rsid w:val="00130C4D"/>
    <w:rsid w:val="001312FC"/>
    <w:rsid w:val="00133F3E"/>
    <w:rsid w:val="001358EF"/>
    <w:rsid w:val="00135D90"/>
    <w:rsid w:val="001411C7"/>
    <w:rsid w:val="00151EEF"/>
    <w:rsid w:val="001535C7"/>
    <w:rsid w:val="00153899"/>
    <w:rsid w:val="001571C7"/>
    <w:rsid w:val="001619C0"/>
    <w:rsid w:val="00161AA2"/>
    <w:rsid w:val="001665DD"/>
    <w:rsid w:val="00167655"/>
    <w:rsid w:val="00171052"/>
    <w:rsid w:val="00173078"/>
    <w:rsid w:val="00180D3C"/>
    <w:rsid w:val="00184844"/>
    <w:rsid w:val="00187B61"/>
    <w:rsid w:val="001965E8"/>
    <w:rsid w:val="001A4404"/>
    <w:rsid w:val="001B1716"/>
    <w:rsid w:val="001B21D3"/>
    <w:rsid w:val="001B4DCF"/>
    <w:rsid w:val="001B70D0"/>
    <w:rsid w:val="001C2C07"/>
    <w:rsid w:val="001E0814"/>
    <w:rsid w:val="001E4470"/>
    <w:rsid w:val="001E6A3E"/>
    <w:rsid w:val="001E7B60"/>
    <w:rsid w:val="001F191D"/>
    <w:rsid w:val="001F4641"/>
    <w:rsid w:val="0020777B"/>
    <w:rsid w:val="002130C7"/>
    <w:rsid w:val="00213E7E"/>
    <w:rsid w:val="00225580"/>
    <w:rsid w:val="00227331"/>
    <w:rsid w:val="00230E87"/>
    <w:rsid w:val="00231C4D"/>
    <w:rsid w:val="00233DAA"/>
    <w:rsid w:val="002364B3"/>
    <w:rsid w:val="00241138"/>
    <w:rsid w:val="002448DA"/>
    <w:rsid w:val="00245350"/>
    <w:rsid w:val="002505A9"/>
    <w:rsid w:val="00260AB4"/>
    <w:rsid w:val="00265BCE"/>
    <w:rsid w:val="00271280"/>
    <w:rsid w:val="00272890"/>
    <w:rsid w:val="00276BDC"/>
    <w:rsid w:val="00284342"/>
    <w:rsid w:val="0029235C"/>
    <w:rsid w:val="00293872"/>
    <w:rsid w:val="002A6A0C"/>
    <w:rsid w:val="002B0396"/>
    <w:rsid w:val="002B29CA"/>
    <w:rsid w:val="002B4064"/>
    <w:rsid w:val="002B4647"/>
    <w:rsid w:val="002B61E1"/>
    <w:rsid w:val="002C47FE"/>
    <w:rsid w:val="002D3B77"/>
    <w:rsid w:val="002D3F35"/>
    <w:rsid w:val="002D6A7A"/>
    <w:rsid w:val="002E02D7"/>
    <w:rsid w:val="002E4252"/>
    <w:rsid w:val="002E602D"/>
    <w:rsid w:val="00314AE2"/>
    <w:rsid w:val="00317F77"/>
    <w:rsid w:val="00320464"/>
    <w:rsid w:val="00320ED6"/>
    <w:rsid w:val="003307E0"/>
    <w:rsid w:val="00334FC8"/>
    <w:rsid w:val="00342B62"/>
    <w:rsid w:val="003501F8"/>
    <w:rsid w:val="003516D4"/>
    <w:rsid w:val="0035295A"/>
    <w:rsid w:val="00352E9B"/>
    <w:rsid w:val="003559C2"/>
    <w:rsid w:val="00356768"/>
    <w:rsid w:val="0035784C"/>
    <w:rsid w:val="00363B87"/>
    <w:rsid w:val="003671D9"/>
    <w:rsid w:val="0037527A"/>
    <w:rsid w:val="003803F3"/>
    <w:rsid w:val="0038203B"/>
    <w:rsid w:val="00384D59"/>
    <w:rsid w:val="00386A16"/>
    <w:rsid w:val="0039544B"/>
    <w:rsid w:val="003A036B"/>
    <w:rsid w:val="003A124B"/>
    <w:rsid w:val="003A6157"/>
    <w:rsid w:val="003B6B4E"/>
    <w:rsid w:val="003C2D74"/>
    <w:rsid w:val="003C34F8"/>
    <w:rsid w:val="003C430B"/>
    <w:rsid w:val="003C5853"/>
    <w:rsid w:val="003C6BEB"/>
    <w:rsid w:val="003D2B9E"/>
    <w:rsid w:val="003E00DB"/>
    <w:rsid w:val="003E3A15"/>
    <w:rsid w:val="003E4E7C"/>
    <w:rsid w:val="003E7E2F"/>
    <w:rsid w:val="003F3CBE"/>
    <w:rsid w:val="003F5936"/>
    <w:rsid w:val="003F5997"/>
    <w:rsid w:val="003F5A98"/>
    <w:rsid w:val="003F7455"/>
    <w:rsid w:val="00402E36"/>
    <w:rsid w:val="00405AA7"/>
    <w:rsid w:val="00414640"/>
    <w:rsid w:val="0041503A"/>
    <w:rsid w:val="00416379"/>
    <w:rsid w:val="004166D2"/>
    <w:rsid w:val="00416895"/>
    <w:rsid w:val="00417FDE"/>
    <w:rsid w:val="00421CB8"/>
    <w:rsid w:val="004222E3"/>
    <w:rsid w:val="00422B6B"/>
    <w:rsid w:val="004358F9"/>
    <w:rsid w:val="004362B7"/>
    <w:rsid w:val="00463EDB"/>
    <w:rsid w:val="00477979"/>
    <w:rsid w:val="004806C5"/>
    <w:rsid w:val="00482F56"/>
    <w:rsid w:val="004859C1"/>
    <w:rsid w:val="004870D9"/>
    <w:rsid w:val="004918FE"/>
    <w:rsid w:val="004A0473"/>
    <w:rsid w:val="004B0560"/>
    <w:rsid w:val="004B24F7"/>
    <w:rsid w:val="004B41CE"/>
    <w:rsid w:val="004B657B"/>
    <w:rsid w:val="004B67A6"/>
    <w:rsid w:val="004C5FA0"/>
    <w:rsid w:val="004D11BB"/>
    <w:rsid w:val="004D146D"/>
    <w:rsid w:val="004D2312"/>
    <w:rsid w:val="004D6CC5"/>
    <w:rsid w:val="004E496B"/>
    <w:rsid w:val="004F7F00"/>
    <w:rsid w:val="005006C4"/>
    <w:rsid w:val="00500FD5"/>
    <w:rsid w:val="00503A3B"/>
    <w:rsid w:val="00504B31"/>
    <w:rsid w:val="00505785"/>
    <w:rsid w:val="00513C8B"/>
    <w:rsid w:val="00514C34"/>
    <w:rsid w:val="005259C8"/>
    <w:rsid w:val="00526480"/>
    <w:rsid w:val="005308BF"/>
    <w:rsid w:val="00533F05"/>
    <w:rsid w:val="00534013"/>
    <w:rsid w:val="00550D63"/>
    <w:rsid w:val="00551C8D"/>
    <w:rsid w:val="005529CF"/>
    <w:rsid w:val="00554EAC"/>
    <w:rsid w:val="00561761"/>
    <w:rsid w:val="00561887"/>
    <w:rsid w:val="00561B3B"/>
    <w:rsid w:val="0056228F"/>
    <w:rsid w:val="00566766"/>
    <w:rsid w:val="00572311"/>
    <w:rsid w:val="00572BBF"/>
    <w:rsid w:val="00574422"/>
    <w:rsid w:val="0057773B"/>
    <w:rsid w:val="005809C9"/>
    <w:rsid w:val="00581227"/>
    <w:rsid w:val="0058367D"/>
    <w:rsid w:val="00586813"/>
    <w:rsid w:val="00590EDA"/>
    <w:rsid w:val="0059125D"/>
    <w:rsid w:val="005955C3"/>
    <w:rsid w:val="005A1222"/>
    <w:rsid w:val="005A5A4A"/>
    <w:rsid w:val="005B1361"/>
    <w:rsid w:val="005B2FA3"/>
    <w:rsid w:val="005C2788"/>
    <w:rsid w:val="005C7CA4"/>
    <w:rsid w:val="005D0D3B"/>
    <w:rsid w:val="005D1707"/>
    <w:rsid w:val="005D7DB0"/>
    <w:rsid w:val="005E03B9"/>
    <w:rsid w:val="005E2C1A"/>
    <w:rsid w:val="005E3CAA"/>
    <w:rsid w:val="005E4242"/>
    <w:rsid w:val="005E7905"/>
    <w:rsid w:val="005F0A96"/>
    <w:rsid w:val="005F2037"/>
    <w:rsid w:val="005F2D7F"/>
    <w:rsid w:val="005F37F6"/>
    <w:rsid w:val="005F7997"/>
    <w:rsid w:val="00601D2F"/>
    <w:rsid w:val="0060451D"/>
    <w:rsid w:val="00607752"/>
    <w:rsid w:val="006121B4"/>
    <w:rsid w:val="00620428"/>
    <w:rsid w:val="00627DA2"/>
    <w:rsid w:val="0063048C"/>
    <w:rsid w:val="0063541B"/>
    <w:rsid w:val="00635D85"/>
    <w:rsid w:val="0064518E"/>
    <w:rsid w:val="006473E4"/>
    <w:rsid w:val="00647B4C"/>
    <w:rsid w:val="00653433"/>
    <w:rsid w:val="006548BF"/>
    <w:rsid w:val="00660B20"/>
    <w:rsid w:val="00663502"/>
    <w:rsid w:val="006637F0"/>
    <w:rsid w:val="006640AB"/>
    <w:rsid w:val="006755FB"/>
    <w:rsid w:val="00675A1A"/>
    <w:rsid w:val="006837D0"/>
    <w:rsid w:val="00685956"/>
    <w:rsid w:val="00696AC9"/>
    <w:rsid w:val="006B4850"/>
    <w:rsid w:val="006B5045"/>
    <w:rsid w:val="006C17F4"/>
    <w:rsid w:val="006C222D"/>
    <w:rsid w:val="006C2F58"/>
    <w:rsid w:val="006D4FFB"/>
    <w:rsid w:val="006E0824"/>
    <w:rsid w:val="006F1EBF"/>
    <w:rsid w:val="006F5655"/>
    <w:rsid w:val="006F7712"/>
    <w:rsid w:val="00702FA1"/>
    <w:rsid w:val="0071148D"/>
    <w:rsid w:val="00711B7F"/>
    <w:rsid w:val="00712061"/>
    <w:rsid w:val="007159D1"/>
    <w:rsid w:val="00717E81"/>
    <w:rsid w:val="00723D92"/>
    <w:rsid w:val="007257D2"/>
    <w:rsid w:val="007367AF"/>
    <w:rsid w:val="007422EF"/>
    <w:rsid w:val="00743171"/>
    <w:rsid w:val="00743AE1"/>
    <w:rsid w:val="00743C91"/>
    <w:rsid w:val="00746184"/>
    <w:rsid w:val="00746A6A"/>
    <w:rsid w:val="00752301"/>
    <w:rsid w:val="00757A65"/>
    <w:rsid w:val="00760123"/>
    <w:rsid w:val="007638F6"/>
    <w:rsid w:val="00767DE2"/>
    <w:rsid w:val="00773142"/>
    <w:rsid w:val="00774D88"/>
    <w:rsid w:val="00791C12"/>
    <w:rsid w:val="00791F25"/>
    <w:rsid w:val="007948BB"/>
    <w:rsid w:val="00794B1F"/>
    <w:rsid w:val="00795A5E"/>
    <w:rsid w:val="007A12FD"/>
    <w:rsid w:val="007A35EE"/>
    <w:rsid w:val="007A3B58"/>
    <w:rsid w:val="007A417A"/>
    <w:rsid w:val="007A4A05"/>
    <w:rsid w:val="007A5D34"/>
    <w:rsid w:val="007A72F0"/>
    <w:rsid w:val="007B301A"/>
    <w:rsid w:val="007D232A"/>
    <w:rsid w:val="007E1241"/>
    <w:rsid w:val="007E14DA"/>
    <w:rsid w:val="007E1822"/>
    <w:rsid w:val="0080214B"/>
    <w:rsid w:val="00807182"/>
    <w:rsid w:val="008105F7"/>
    <w:rsid w:val="00814900"/>
    <w:rsid w:val="00815591"/>
    <w:rsid w:val="00817A2C"/>
    <w:rsid w:val="0082675B"/>
    <w:rsid w:val="008268EB"/>
    <w:rsid w:val="008316C1"/>
    <w:rsid w:val="00834BFE"/>
    <w:rsid w:val="00835770"/>
    <w:rsid w:val="00842C77"/>
    <w:rsid w:val="00850C5B"/>
    <w:rsid w:val="00853BF0"/>
    <w:rsid w:val="008561D6"/>
    <w:rsid w:val="008611C5"/>
    <w:rsid w:val="00862CB9"/>
    <w:rsid w:val="00872CA6"/>
    <w:rsid w:val="00876CEE"/>
    <w:rsid w:val="008802B3"/>
    <w:rsid w:val="008841D9"/>
    <w:rsid w:val="008A0DDD"/>
    <w:rsid w:val="008B2771"/>
    <w:rsid w:val="008B6E67"/>
    <w:rsid w:val="008C0B3C"/>
    <w:rsid w:val="008C2BD7"/>
    <w:rsid w:val="008C6B49"/>
    <w:rsid w:val="008C7A8C"/>
    <w:rsid w:val="008D0484"/>
    <w:rsid w:val="008D2431"/>
    <w:rsid w:val="008D5332"/>
    <w:rsid w:val="008E3DEE"/>
    <w:rsid w:val="008F0161"/>
    <w:rsid w:val="008F1F2C"/>
    <w:rsid w:val="008F6A5D"/>
    <w:rsid w:val="00901BAD"/>
    <w:rsid w:val="00904142"/>
    <w:rsid w:val="00907465"/>
    <w:rsid w:val="00913F60"/>
    <w:rsid w:val="00916348"/>
    <w:rsid w:val="00917A03"/>
    <w:rsid w:val="00920133"/>
    <w:rsid w:val="009202C4"/>
    <w:rsid w:val="0092315F"/>
    <w:rsid w:val="00923B5B"/>
    <w:rsid w:val="0092550D"/>
    <w:rsid w:val="00933708"/>
    <w:rsid w:val="00941514"/>
    <w:rsid w:val="009434A7"/>
    <w:rsid w:val="0094519A"/>
    <w:rsid w:val="009461F9"/>
    <w:rsid w:val="009523C0"/>
    <w:rsid w:val="009578F7"/>
    <w:rsid w:val="009605B8"/>
    <w:rsid w:val="00963881"/>
    <w:rsid w:val="00970341"/>
    <w:rsid w:val="0097423F"/>
    <w:rsid w:val="00975655"/>
    <w:rsid w:val="00977542"/>
    <w:rsid w:val="0098159A"/>
    <w:rsid w:val="0098296B"/>
    <w:rsid w:val="0098420C"/>
    <w:rsid w:val="00987B0C"/>
    <w:rsid w:val="00992F1F"/>
    <w:rsid w:val="00995E1C"/>
    <w:rsid w:val="00996BE1"/>
    <w:rsid w:val="009A4A3D"/>
    <w:rsid w:val="009A73F4"/>
    <w:rsid w:val="009B0DBB"/>
    <w:rsid w:val="009B5B70"/>
    <w:rsid w:val="009B5CC7"/>
    <w:rsid w:val="009C0CDC"/>
    <w:rsid w:val="009C3496"/>
    <w:rsid w:val="009D6958"/>
    <w:rsid w:val="009E01C4"/>
    <w:rsid w:val="009E27D1"/>
    <w:rsid w:val="009E2B04"/>
    <w:rsid w:val="009F2081"/>
    <w:rsid w:val="009F4041"/>
    <w:rsid w:val="009F49F2"/>
    <w:rsid w:val="00A040DB"/>
    <w:rsid w:val="00A05D20"/>
    <w:rsid w:val="00A06E70"/>
    <w:rsid w:val="00A07079"/>
    <w:rsid w:val="00A07938"/>
    <w:rsid w:val="00A118D5"/>
    <w:rsid w:val="00A13FF3"/>
    <w:rsid w:val="00A159F5"/>
    <w:rsid w:val="00A32EEB"/>
    <w:rsid w:val="00A333E0"/>
    <w:rsid w:val="00A349A2"/>
    <w:rsid w:val="00A35BAA"/>
    <w:rsid w:val="00A50F34"/>
    <w:rsid w:val="00A53FEB"/>
    <w:rsid w:val="00A54CCB"/>
    <w:rsid w:val="00A556B0"/>
    <w:rsid w:val="00A56D4F"/>
    <w:rsid w:val="00A61C81"/>
    <w:rsid w:val="00A6271B"/>
    <w:rsid w:val="00A71424"/>
    <w:rsid w:val="00A775AC"/>
    <w:rsid w:val="00A8745E"/>
    <w:rsid w:val="00A93331"/>
    <w:rsid w:val="00A94EF1"/>
    <w:rsid w:val="00A97248"/>
    <w:rsid w:val="00AB2202"/>
    <w:rsid w:val="00AB3D72"/>
    <w:rsid w:val="00AC1794"/>
    <w:rsid w:val="00AC2EA1"/>
    <w:rsid w:val="00AC51BE"/>
    <w:rsid w:val="00AE1985"/>
    <w:rsid w:val="00AE46E0"/>
    <w:rsid w:val="00AE5F36"/>
    <w:rsid w:val="00AF08B9"/>
    <w:rsid w:val="00AF2C7B"/>
    <w:rsid w:val="00B04662"/>
    <w:rsid w:val="00B11715"/>
    <w:rsid w:val="00B14ACB"/>
    <w:rsid w:val="00B22EBB"/>
    <w:rsid w:val="00B23EAE"/>
    <w:rsid w:val="00B24CF2"/>
    <w:rsid w:val="00B2774D"/>
    <w:rsid w:val="00B30D67"/>
    <w:rsid w:val="00B4360D"/>
    <w:rsid w:val="00B457E8"/>
    <w:rsid w:val="00B46918"/>
    <w:rsid w:val="00B55FD0"/>
    <w:rsid w:val="00B57A68"/>
    <w:rsid w:val="00B66B09"/>
    <w:rsid w:val="00B76C91"/>
    <w:rsid w:val="00B813E6"/>
    <w:rsid w:val="00B85BE5"/>
    <w:rsid w:val="00B85CAF"/>
    <w:rsid w:val="00B94C80"/>
    <w:rsid w:val="00B95BAB"/>
    <w:rsid w:val="00B9645A"/>
    <w:rsid w:val="00BA0469"/>
    <w:rsid w:val="00BA1781"/>
    <w:rsid w:val="00BA432B"/>
    <w:rsid w:val="00BA5703"/>
    <w:rsid w:val="00BB1D8A"/>
    <w:rsid w:val="00BC04F9"/>
    <w:rsid w:val="00BC3EFC"/>
    <w:rsid w:val="00BC40CA"/>
    <w:rsid w:val="00BC61D9"/>
    <w:rsid w:val="00BD1F4C"/>
    <w:rsid w:val="00BD4A8C"/>
    <w:rsid w:val="00BD6275"/>
    <w:rsid w:val="00BE308B"/>
    <w:rsid w:val="00C11299"/>
    <w:rsid w:val="00C15E4D"/>
    <w:rsid w:val="00C32FBD"/>
    <w:rsid w:val="00C37F5B"/>
    <w:rsid w:val="00C40602"/>
    <w:rsid w:val="00C42414"/>
    <w:rsid w:val="00C51F91"/>
    <w:rsid w:val="00C54975"/>
    <w:rsid w:val="00C706D4"/>
    <w:rsid w:val="00C732E5"/>
    <w:rsid w:val="00C75719"/>
    <w:rsid w:val="00C76DBE"/>
    <w:rsid w:val="00C81495"/>
    <w:rsid w:val="00C82BFE"/>
    <w:rsid w:val="00C962E9"/>
    <w:rsid w:val="00CA7FB0"/>
    <w:rsid w:val="00CB2D51"/>
    <w:rsid w:val="00CB6318"/>
    <w:rsid w:val="00CC0795"/>
    <w:rsid w:val="00CC1EFC"/>
    <w:rsid w:val="00CC43E5"/>
    <w:rsid w:val="00CC614F"/>
    <w:rsid w:val="00CC7AF8"/>
    <w:rsid w:val="00CD23CB"/>
    <w:rsid w:val="00CD77F2"/>
    <w:rsid w:val="00CD7CE4"/>
    <w:rsid w:val="00CE15A3"/>
    <w:rsid w:val="00CE3355"/>
    <w:rsid w:val="00CE3FCB"/>
    <w:rsid w:val="00CE444E"/>
    <w:rsid w:val="00CE67F1"/>
    <w:rsid w:val="00CF0974"/>
    <w:rsid w:val="00CF0EFF"/>
    <w:rsid w:val="00CF7C77"/>
    <w:rsid w:val="00D004C6"/>
    <w:rsid w:val="00D054F0"/>
    <w:rsid w:val="00D0570D"/>
    <w:rsid w:val="00D13075"/>
    <w:rsid w:val="00D17B6C"/>
    <w:rsid w:val="00D22CD4"/>
    <w:rsid w:val="00D23759"/>
    <w:rsid w:val="00D27788"/>
    <w:rsid w:val="00D30A3A"/>
    <w:rsid w:val="00D357B1"/>
    <w:rsid w:val="00D4083A"/>
    <w:rsid w:val="00D4533B"/>
    <w:rsid w:val="00D45D36"/>
    <w:rsid w:val="00D47137"/>
    <w:rsid w:val="00D4715D"/>
    <w:rsid w:val="00D522F8"/>
    <w:rsid w:val="00D565D5"/>
    <w:rsid w:val="00D71014"/>
    <w:rsid w:val="00D7365E"/>
    <w:rsid w:val="00D73BDF"/>
    <w:rsid w:val="00D74956"/>
    <w:rsid w:val="00D80ABB"/>
    <w:rsid w:val="00D80E42"/>
    <w:rsid w:val="00D90549"/>
    <w:rsid w:val="00D9361D"/>
    <w:rsid w:val="00D942B2"/>
    <w:rsid w:val="00DB68B0"/>
    <w:rsid w:val="00DC67CD"/>
    <w:rsid w:val="00DC6F24"/>
    <w:rsid w:val="00DD6DD6"/>
    <w:rsid w:val="00DE13E2"/>
    <w:rsid w:val="00DE23E7"/>
    <w:rsid w:val="00DF6820"/>
    <w:rsid w:val="00DF6E16"/>
    <w:rsid w:val="00E11920"/>
    <w:rsid w:val="00E11D5F"/>
    <w:rsid w:val="00E11F5E"/>
    <w:rsid w:val="00E1523B"/>
    <w:rsid w:val="00E16784"/>
    <w:rsid w:val="00E238A9"/>
    <w:rsid w:val="00E25485"/>
    <w:rsid w:val="00E27824"/>
    <w:rsid w:val="00E32F3B"/>
    <w:rsid w:val="00E33029"/>
    <w:rsid w:val="00E417BB"/>
    <w:rsid w:val="00E42DD6"/>
    <w:rsid w:val="00E44BF0"/>
    <w:rsid w:val="00E452B6"/>
    <w:rsid w:val="00E47B01"/>
    <w:rsid w:val="00E52EC8"/>
    <w:rsid w:val="00E54C8E"/>
    <w:rsid w:val="00E56220"/>
    <w:rsid w:val="00E60B55"/>
    <w:rsid w:val="00E672F1"/>
    <w:rsid w:val="00E73B27"/>
    <w:rsid w:val="00E73CB2"/>
    <w:rsid w:val="00E759E0"/>
    <w:rsid w:val="00E866AF"/>
    <w:rsid w:val="00E87EC3"/>
    <w:rsid w:val="00E90964"/>
    <w:rsid w:val="00E90DD0"/>
    <w:rsid w:val="00E90E1A"/>
    <w:rsid w:val="00E939DC"/>
    <w:rsid w:val="00E97021"/>
    <w:rsid w:val="00E97F81"/>
    <w:rsid w:val="00EA007F"/>
    <w:rsid w:val="00EA3418"/>
    <w:rsid w:val="00EB16E6"/>
    <w:rsid w:val="00EC2DE4"/>
    <w:rsid w:val="00EC5912"/>
    <w:rsid w:val="00EC5DE6"/>
    <w:rsid w:val="00EC60D3"/>
    <w:rsid w:val="00EC7A82"/>
    <w:rsid w:val="00ED1853"/>
    <w:rsid w:val="00ED1986"/>
    <w:rsid w:val="00ED275D"/>
    <w:rsid w:val="00EE1C29"/>
    <w:rsid w:val="00EF6AD8"/>
    <w:rsid w:val="00F0159F"/>
    <w:rsid w:val="00F32437"/>
    <w:rsid w:val="00F32BE1"/>
    <w:rsid w:val="00F40EDD"/>
    <w:rsid w:val="00F42ADC"/>
    <w:rsid w:val="00F46C22"/>
    <w:rsid w:val="00F53C2D"/>
    <w:rsid w:val="00F56445"/>
    <w:rsid w:val="00F57F02"/>
    <w:rsid w:val="00F60F2D"/>
    <w:rsid w:val="00F628EA"/>
    <w:rsid w:val="00F72386"/>
    <w:rsid w:val="00F75131"/>
    <w:rsid w:val="00F75156"/>
    <w:rsid w:val="00F801F1"/>
    <w:rsid w:val="00F815A8"/>
    <w:rsid w:val="00F81AEA"/>
    <w:rsid w:val="00F90366"/>
    <w:rsid w:val="00F91D3E"/>
    <w:rsid w:val="00F92DC6"/>
    <w:rsid w:val="00F94946"/>
    <w:rsid w:val="00FA094A"/>
    <w:rsid w:val="00FA0E53"/>
    <w:rsid w:val="00FA1F3E"/>
    <w:rsid w:val="00FA5F09"/>
    <w:rsid w:val="00FB1DC0"/>
    <w:rsid w:val="00FB2785"/>
    <w:rsid w:val="00FB4C64"/>
    <w:rsid w:val="00FB67BE"/>
    <w:rsid w:val="00FB7434"/>
    <w:rsid w:val="00FC2FB9"/>
    <w:rsid w:val="00FD4167"/>
    <w:rsid w:val="00FD65DA"/>
    <w:rsid w:val="00FE2337"/>
    <w:rsid w:val="00FE5941"/>
    <w:rsid w:val="00FF41EF"/>
    <w:rsid w:val="00FF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774D"/>
    <w:rPr>
      <w:rFonts w:ascii="Tahoma" w:hAnsi="Tahoma"/>
      <w:sz w:val="22"/>
      <w:szCs w:val="24"/>
    </w:rPr>
  </w:style>
  <w:style w:type="paragraph" w:styleId="Ttulo1">
    <w:name w:val="heading 1"/>
    <w:basedOn w:val="Normal"/>
    <w:next w:val="Normal"/>
    <w:qFormat/>
    <w:rsid w:val="000420D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</w:rPr>
  </w:style>
  <w:style w:type="paragraph" w:styleId="Ttulo2">
    <w:name w:val="heading 2"/>
    <w:basedOn w:val="Normal"/>
    <w:next w:val="Normal"/>
    <w:qFormat/>
    <w:rsid w:val="00CA7FB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6"/>
      <w:szCs w:val="28"/>
    </w:rPr>
  </w:style>
  <w:style w:type="paragraph" w:styleId="Ttulo3">
    <w:name w:val="heading 3"/>
    <w:basedOn w:val="Normal"/>
    <w:next w:val="Normal"/>
    <w:qFormat/>
    <w:rsid w:val="00CA7FB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4"/>
      <w:szCs w:val="26"/>
    </w:rPr>
  </w:style>
  <w:style w:type="paragraph" w:styleId="Ttulo4">
    <w:name w:val="heading 4"/>
    <w:basedOn w:val="Normal"/>
    <w:next w:val="Normal"/>
    <w:qFormat/>
    <w:rsid w:val="000B066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B066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5308BF"/>
    <w:rPr>
      <w:color w:val="0000FF"/>
      <w:u w:val="single"/>
    </w:rPr>
  </w:style>
  <w:style w:type="paragraph" w:styleId="Encabezado">
    <w:name w:val="header"/>
    <w:basedOn w:val="Normal"/>
    <w:rsid w:val="0080214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0214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60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olumnas2">
    <w:name w:val="Table Columns 2"/>
    <w:basedOn w:val="Tablanormal"/>
    <w:rsid w:val="009605B8"/>
    <w:rPr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605B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605B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605B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rsid w:val="009605B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605B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9605B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profesional">
    <w:name w:val="Table Professional"/>
    <w:basedOn w:val="Tablanormal"/>
    <w:rsid w:val="009605B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2">
    <w:name w:val="Table Subtle 2"/>
    <w:basedOn w:val="Tablanormal"/>
    <w:rsid w:val="005809C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rsid w:val="005809C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5809C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rsid w:val="005809C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rsid w:val="00580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8">
    <w:name w:val="Table List 8"/>
    <w:basedOn w:val="Tablanormal"/>
    <w:rsid w:val="005809C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lista7">
    <w:name w:val="Table List 7"/>
    <w:basedOn w:val="Tablanormal"/>
    <w:rsid w:val="005809C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6">
    <w:name w:val="Table List 6"/>
    <w:basedOn w:val="Tablanormal"/>
    <w:rsid w:val="005809C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5">
    <w:name w:val="Table List 5"/>
    <w:basedOn w:val="Tablanormal"/>
    <w:rsid w:val="005809C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5809C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NormalWeb">
    <w:name w:val="Normal (Web)"/>
    <w:basedOn w:val="Normal"/>
    <w:rsid w:val="00F90366"/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rsid w:val="000B0666"/>
    <w:pPr>
      <w:spacing w:before="120"/>
    </w:pPr>
    <w:rPr>
      <w:rFonts w:ascii="Times New Roman" w:hAnsi="Times New Roman"/>
      <w:b/>
      <w:bCs/>
      <w:i/>
      <w:iCs/>
      <w:sz w:val="24"/>
    </w:rPr>
  </w:style>
  <w:style w:type="paragraph" w:styleId="TDC2">
    <w:name w:val="toc 2"/>
    <w:basedOn w:val="Normal"/>
    <w:next w:val="Normal"/>
    <w:autoRedefine/>
    <w:uiPriority w:val="39"/>
    <w:rsid w:val="000B0666"/>
    <w:pPr>
      <w:spacing w:before="120"/>
      <w:ind w:left="220"/>
    </w:pPr>
    <w:rPr>
      <w:rFonts w:ascii="Times New Roman" w:hAnsi="Times New Roman"/>
      <w:b/>
      <w:bCs/>
      <w:szCs w:val="22"/>
    </w:rPr>
  </w:style>
  <w:style w:type="paragraph" w:styleId="TDC3">
    <w:name w:val="toc 3"/>
    <w:basedOn w:val="Normal"/>
    <w:next w:val="Normal"/>
    <w:autoRedefine/>
    <w:uiPriority w:val="39"/>
    <w:rsid w:val="000B0666"/>
    <w:pPr>
      <w:ind w:left="440"/>
    </w:pPr>
    <w:rPr>
      <w:rFonts w:ascii="Times New Roman" w:hAnsi="Times New Roman"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0B0666"/>
    <w:pPr>
      <w:ind w:left="660"/>
    </w:pPr>
    <w:rPr>
      <w:rFonts w:ascii="Times New Roman" w:hAnsi="Times New Roman"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0B0666"/>
    <w:pPr>
      <w:ind w:left="880"/>
    </w:pPr>
    <w:rPr>
      <w:rFonts w:ascii="Times New Roman" w:hAnsi="Times New Roman"/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0B0666"/>
    <w:pPr>
      <w:ind w:left="1100"/>
    </w:pPr>
    <w:rPr>
      <w:rFonts w:ascii="Times New Roman" w:hAnsi="Times New Roman"/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0B0666"/>
    <w:pPr>
      <w:ind w:left="1320"/>
    </w:pPr>
    <w:rPr>
      <w:rFonts w:ascii="Times New Roman" w:hAnsi="Times New Roman"/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0B0666"/>
    <w:pPr>
      <w:ind w:left="1540"/>
    </w:pPr>
    <w:rPr>
      <w:rFonts w:ascii="Times New Roman" w:hAnsi="Times New Roman"/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0B0666"/>
    <w:pPr>
      <w:ind w:left="1760"/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link w:val="TextodegloboCar"/>
    <w:rsid w:val="00FA1F3E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A1F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4640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4166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16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774D"/>
    <w:rPr>
      <w:rFonts w:ascii="Tahoma" w:hAnsi="Tahoma"/>
      <w:sz w:val="22"/>
      <w:szCs w:val="24"/>
    </w:rPr>
  </w:style>
  <w:style w:type="paragraph" w:styleId="Ttulo1">
    <w:name w:val="heading 1"/>
    <w:basedOn w:val="Normal"/>
    <w:next w:val="Normal"/>
    <w:qFormat/>
    <w:rsid w:val="000420D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</w:rPr>
  </w:style>
  <w:style w:type="paragraph" w:styleId="Ttulo2">
    <w:name w:val="heading 2"/>
    <w:basedOn w:val="Normal"/>
    <w:next w:val="Normal"/>
    <w:qFormat/>
    <w:rsid w:val="00CA7FB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6"/>
      <w:szCs w:val="28"/>
    </w:rPr>
  </w:style>
  <w:style w:type="paragraph" w:styleId="Ttulo3">
    <w:name w:val="heading 3"/>
    <w:basedOn w:val="Normal"/>
    <w:next w:val="Normal"/>
    <w:qFormat/>
    <w:rsid w:val="00CA7FB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4"/>
      <w:szCs w:val="26"/>
    </w:rPr>
  </w:style>
  <w:style w:type="paragraph" w:styleId="Ttulo4">
    <w:name w:val="heading 4"/>
    <w:basedOn w:val="Normal"/>
    <w:next w:val="Normal"/>
    <w:qFormat/>
    <w:rsid w:val="000B066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B066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5308BF"/>
    <w:rPr>
      <w:color w:val="0000FF"/>
      <w:u w:val="single"/>
    </w:rPr>
  </w:style>
  <w:style w:type="paragraph" w:styleId="Encabezado">
    <w:name w:val="header"/>
    <w:basedOn w:val="Normal"/>
    <w:rsid w:val="0080214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0214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60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olumnas2">
    <w:name w:val="Table Columns 2"/>
    <w:basedOn w:val="Tablanormal"/>
    <w:rsid w:val="009605B8"/>
    <w:rPr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605B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605B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605B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rsid w:val="009605B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605B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9605B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profesional">
    <w:name w:val="Table Professional"/>
    <w:basedOn w:val="Tablanormal"/>
    <w:rsid w:val="009605B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2">
    <w:name w:val="Table Subtle 2"/>
    <w:basedOn w:val="Tablanormal"/>
    <w:rsid w:val="005809C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rsid w:val="005809C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5809C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rsid w:val="005809C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rsid w:val="00580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8">
    <w:name w:val="Table List 8"/>
    <w:basedOn w:val="Tablanormal"/>
    <w:rsid w:val="005809C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lista7">
    <w:name w:val="Table List 7"/>
    <w:basedOn w:val="Tablanormal"/>
    <w:rsid w:val="005809C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6">
    <w:name w:val="Table List 6"/>
    <w:basedOn w:val="Tablanormal"/>
    <w:rsid w:val="005809C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5">
    <w:name w:val="Table List 5"/>
    <w:basedOn w:val="Tablanormal"/>
    <w:rsid w:val="005809C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5809C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NormalWeb">
    <w:name w:val="Normal (Web)"/>
    <w:basedOn w:val="Normal"/>
    <w:rsid w:val="00F90366"/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rsid w:val="000B0666"/>
    <w:pPr>
      <w:spacing w:before="120"/>
    </w:pPr>
    <w:rPr>
      <w:rFonts w:ascii="Times New Roman" w:hAnsi="Times New Roman"/>
      <w:b/>
      <w:bCs/>
      <w:i/>
      <w:iCs/>
      <w:sz w:val="24"/>
    </w:rPr>
  </w:style>
  <w:style w:type="paragraph" w:styleId="TDC2">
    <w:name w:val="toc 2"/>
    <w:basedOn w:val="Normal"/>
    <w:next w:val="Normal"/>
    <w:autoRedefine/>
    <w:uiPriority w:val="39"/>
    <w:rsid w:val="000B0666"/>
    <w:pPr>
      <w:spacing w:before="120"/>
      <w:ind w:left="220"/>
    </w:pPr>
    <w:rPr>
      <w:rFonts w:ascii="Times New Roman" w:hAnsi="Times New Roman"/>
      <w:b/>
      <w:bCs/>
      <w:szCs w:val="22"/>
    </w:rPr>
  </w:style>
  <w:style w:type="paragraph" w:styleId="TDC3">
    <w:name w:val="toc 3"/>
    <w:basedOn w:val="Normal"/>
    <w:next w:val="Normal"/>
    <w:autoRedefine/>
    <w:uiPriority w:val="39"/>
    <w:rsid w:val="000B0666"/>
    <w:pPr>
      <w:ind w:left="440"/>
    </w:pPr>
    <w:rPr>
      <w:rFonts w:ascii="Times New Roman" w:hAnsi="Times New Roman"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0B0666"/>
    <w:pPr>
      <w:ind w:left="660"/>
    </w:pPr>
    <w:rPr>
      <w:rFonts w:ascii="Times New Roman" w:hAnsi="Times New Roman"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0B0666"/>
    <w:pPr>
      <w:ind w:left="880"/>
    </w:pPr>
    <w:rPr>
      <w:rFonts w:ascii="Times New Roman" w:hAnsi="Times New Roman"/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0B0666"/>
    <w:pPr>
      <w:ind w:left="1100"/>
    </w:pPr>
    <w:rPr>
      <w:rFonts w:ascii="Times New Roman" w:hAnsi="Times New Roman"/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0B0666"/>
    <w:pPr>
      <w:ind w:left="1320"/>
    </w:pPr>
    <w:rPr>
      <w:rFonts w:ascii="Times New Roman" w:hAnsi="Times New Roman"/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0B0666"/>
    <w:pPr>
      <w:ind w:left="1540"/>
    </w:pPr>
    <w:rPr>
      <w:rFonts w:ascii="Times New Roman" w:hAnsi="Times New Roman"/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0B0666"/>
    <w:pPr>
      <w:ind w:left="1760"/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link w:val="TextodegloboCar"/>
    <w:rsid w:val="00FA1F3E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A1F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4640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4166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16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73341-1275-48A5-9F3E-8101D0418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901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Despliegue de la Aplicación SSiCC</vt:lpstr>
    </vt:vector>
  </TitlesOfParts>
  <Company>BELCORP</Company>
  <LinksUpToDate>false</LinksUpToDate>
  <CharactersWithSpaces>5851</CharactersWithSpaces>
  <SharedDoc>false</SharedDoc>
  <HLinks>
    <vt:vector size="348" baseType="variant">
      <vt:variant>
        <vt:i4>1048631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_Toc248656832</vt:lpwstr>
      </vt:variant>
      <vt:variant>
        <vt:i4>1048631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_Toc248656831</vt:lpwstr>
      </vt:variant>
      <vt:variant>
        <vt:i4>1048631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_Toc248656830</vt:lpwstr>
      </vt:variant>
      <vt:variant>
        <vt:i4>1114167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_Toc248656829</vt:lpwstr>
      </vt:variant>
      <vt:variant>
        <vt:i4>1114167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_Toc248656828</vt:lpwstr>
      </vt:variant>
      <vt:variant>
        <vt:i4>1114167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_Toc248656827</vt:lpwstr>
      </vt:variant>
      <vt:variant>
        <vt:i4>1114167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_Toc248656826</vt:lpwstr>
      </vt:variant>
      <vt:variant>
        <vt:i4>1114167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_Toc248656825</vt:lpwstr>
      </vt:variant>
      <vt:variant>
        <vt:i4>1114167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_Toc248656824</vt:lpwstr>
      </vt:variant>
      <vt:variant>
        <vt:i4>1114167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_Toc248656823</vt:lpwstr>
      </vt:variant>
      <vt:variant>
        <vt:i4>1114167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_Toc248656822</vt:lpwstr>
      </vt:variant>
      <vt:variant>
        <vt:i4>1114167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_Toc248656821</vt:lpwstr>
      </vt:variant>
      <vt:variant>
        <vt:i4>1114167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_Toc248656820</vt:lpwstr>
      </vt:variant>
      <vt:variant>
        <vt:i4>1179703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_Toc248656819</vt:lpwstr>
      </vt:variant>
      <vt:variant>
        <vt:i4>1179703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_Toc248656818</vt:lpwstr>
      </vt:variant>
      <vt:variant>
        <vt:i4>1179703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_Toc248656817</vt:lpwstr>
      </vt:variant>
      <vt:variant>
        <vt:i4>1179703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_Toc248656816</vt:lpwstr>
      </vt:variant>
      <vt:variant>
        <vt:i4>1179703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_Toc248656815</vt:lpwstr>
      </vt:variant>
      <vt:variant>
        <vt:i4>1179703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_Toc248656814</vt:lpwstr>
      </vt:variant>
      <vt:variant>
        <vt:i4>1179703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_Toc248656813</vt:lpwstr>
      </vt:variant>
      <vt:variant>
        <vt:i4>1179703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_Toc248656812</vt:lpwstr>
      </vt:variant>
      <vt:variant>
        <vt:i4>1179703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_Toc248656811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_Toc248656810</vt:lpwstr>
      </vt:variant>
      <vt:variant>
        <vt:i4>1245239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_Toc248656809</vt:lpwstr>
      </vt:variant>
      <vt:variant>
        <vt:i4>1245239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_Toc248656808</vt:lpwstr>
      </vt:variant>
      <vt:variant>
        <vt:i4>1245239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_Toc248656807</vt:lpwstr>
      </vt:variant>
      <vt:variant>
        <vt:i4>1245239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_Toc248656806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_Toc248656805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_Toc248656804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_Toc248656803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_Toc248656802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_Toc248656801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_Toc248656800</vt:lpwstr>
      </vt:variant>
      <vt:variant>
        <vt:i4>1703992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_Toc248656799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_Toc248656798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_Toc248656797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_Toc248656796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_Toc248656795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_Toc248656794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_Toc248656793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_Toc248656792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_Toc248656791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_Toc248656790</vt:lpwstr>
      </vt:variant>
      <vt:variant>
        <vt:i4>1769528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_Toc248656789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_Toc248656788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_Toc248656787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_Toc248656786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_Toc248656785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_Toc248656784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_Toc248656783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_Toc248656782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_Toc248656781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_Toc248656780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_Toc248656779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_Toc248656778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_Toc248656777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_Toc248656776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_Toc248656775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de la Aplicación SSiCC</dc:title>
  <dc:creator>CARLOS HURTADO</dc:creator>
  <cp:lastModifiedBy>ggalilei</cp:lastModifiedBy>
  <cp:revision>9</cp:revision>
  <cp:lastPrinted>2010-01-12T17:04:00Z</cp:lastPrinted>
  <dcterms:created xsi:type="dcterms:W3CDTF">2011-12-13T16:43:00Z</dcterms:created>
  <dcterms:modified xsi:type="dcterms:W3CDTF">2012-01-16T23:42:00Z</dcterms:modified>
</cp:coreProperties>
</file>