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266" w:rsidRDefault="000F1266" w:rsidP="005D5795"/>
    <w:p w:rsidR="005E49E3" w:rsidRDefault="006D0BCE" w:rsidP="005D5795">
      <w:r>
        <w:t>Módulos</w:t>
      </w:r>
      <w:r w:rsidR="005E49E3">
        <w:t xml:space="preserve"> Sistema Educativo</w:t>
      </w:r>
    </w:p>
    <w:p w:rsidR="005E49E3" w:rsidRDefault="005E49E3" w:rsidP="005D5795"/>
    <w:p w:rsidR="005E49E3" w:rsidRPr="00385FBE" w:rsidRDefault="005E49E3" w:rsidP="005E49E3">
      <w:pPr>
        <w:pStyle w:val="Ttulo4"/>
        <w:numPr>
          <w:ilvl w:val="0"/>
          <w:numId w:val="13"/>
        </w:numPr>
        <w:spacing w:before="200"/>
        <w:ind w:left="720"/>
        <w:rPr>
          <w:rFonts w:ascii="Calibri" w:hAnsi="Calibri" w:cs="Calibri"/>
        </w:rPr>
      </w:pPr>
      <w:r w:rsidRPr="00385FBE">
        <w:rPr>
          <w:rFonts w:ascii="Calibri" w:hAnsi="Calibri" w:cs="Calibri"/>
        </w:rPr>
        <w:t>Control de Cobranza</w:t>
      </w:r>
    </w:p>
    <w:p w:rsidR="005E49E3" w:rsidRPr="006D0BCE" w:rsidRDefault="005E49E3" w:rsidP="006D0BCE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Control de colegiaturas y otros pagos.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Completo catálogo de alumnos.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Acepta pagos en distintos ciclos escolares.</w:t>
      </w:r>
    </w:p>
    <w:p w:rsidR="005E49E3" w:rsidRPr="00013367" w:rsidRDefault="00013367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013367">
        <w:rPr>
          <w:rFonts w:cs="Calibri"/>
          <w:sz w:val="24"/>
          <w:szCs w:val="24"/>
        </w:rPr>
        <w:t>P</w:t>
      </w:r>
      <w:r w:rsidR="005E49E3" w:rsidRPr="00013367">
        <w:rPr>
          <w:rFonts w:cs="Calibri"/>
          <w:sz w:val="24"/>
          <w:szCs w:val="24"/>
        </w:rPr>
        <w:t>ermite recibir pagos parciales.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Reporte de pago por alumno.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Emite estados de cuenta.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Lista de Deudores con montos desglosados.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 xml:space="preserve">Cuenta Corriente 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Posibilidad de Otorgar Crédito a Alumnos y personal.</w:t>
      </w:r>
    </w:p>
    <w:p w:rsidR="005D5795" w:rsidRDefault="005D5795" w:rsidP="005D5795"/>
    <w:p w:rsidR="005E49E3" w:rsidRPr="00385FBE" w:rsidRDefault="006D0BCE" w:rsidP="005E49E3">
      <w:pPr>
        <w:pStyle w:val="Ttulo4"/>
        <w:numPr>
          <w:ilvl w:val="0"/>
          <w:numId w:val="13"/>
        </w:numPr>
        <w:spacing w:before="200"/>
        <w:ind w:left="900"/>
        <w:rPr>
          <w:rFonts w:ascii="Calibri" w:hAnsi="Calibri" w:cs="Calibri"/>
        </w:rPr>
      </w:pPr>
      <w:r>
        <w:rPr>
          <w:rFonts w:ascii="Calibri" w:hAnsi="Calibri" w:cs="Calibri"/>
        </w:rPr>
        <w:t>Control de Alumnos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Para el control de Asistencia de Alumnos y Personal Administrativo-Docente.</w:t>
      </w:r>
    </w:p>
    <w:p w:rsidR="005E49E3" w:rsidRPr="006D0BCE" w:rsidRDefault="005E49E3" w:rsidP="006D0BCE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Rotación de Turnos Escolares.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Aplicación de fechas de vacaciones.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Asignación de permisos, días festivos y faltas Justificadas.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Completo Reporte de Asistencias (Dia, Semana, Período).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spacing w:line="240" w:lineRule="auto"/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Reporte de Entradas, Salidas, Faltas y Retardos.</w:t>
      </w:r>
    </w:p>
    <w:p w:rsidR="00973F5A" w:rsidRPr="005E49E3" w:rsidRDefault="00973F5A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5E49E3" w:rsidRPr="00385FBE" w:rsidRDefault="00851782" w:rsidP="005E49E3">
      <w:pPr>
        <w:pStyle w:val="Ttulo4"/>
        <w:numPr>
          <w:ilvl w:val="0"/>
          <w:numId w:val="13"/>
        </w:numPr>
        <w:spacing w:before="200"/>
        <w:ind w:left="900"/>
        <w:rPr>
          <w:rFonts w:ascii="Calibri" w:hAnsi="Calibri" w:cs="Calibri"/>
        </w:rPr>
      </w:pPr>
      <w:r>
        <w:rPr>
          <w:rFonts w:ascii="Calibri" w:hAnsi="Calibri" w:cs="Calibri"/>
        </w:rPr>
        <w:t>Gestión de personas y recursos humanos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Le permite emitir las credenciales y gafetes del personal y alumnos.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 xml:space="preserve">Captura de fotografías con cámara Web directo al programa o como liga </w:t>
      </w:r>
      <w:r w:rsidR="00414014">
        <w:rPr>
          <w:rFonts w:cs="Calibri"/>
          <w:sz w:val="24"/>
          <w:szCs w:val="24"/>
        </w:rPr>
        <w:t>desde cámara digital o celular.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Sencilla y potente interfaz para el diseño de la credencial, gafetes y etiquetas.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 w:val="24"/>
          <w:szCs w:val="24"/>
        </w:rPr>
      </w:pPr>
      <w:r w:rsidRPr="00385FBE">
        <w:rPr>
          <w:rFonts w:cs="Calibri"/>
          <w:sz w:val="24"/>
          <w:szCs w:val="24"/>
        </w:rPr>
        <w:t>Le permite generar únicamente las credenciales que necesite, puede emitirlas por alumno, grado, grupo y nivel académico.</w:t>
      </w:r>
    </w:p>
    <w:p w:rsidR="005E49E3" w:rsidRPr="005E49E3" w:rsidRDefault="005E49E3" w:rsidP="005D5795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5E49E3" w:rsidRPr="00385FBE" w:rsidRDefault="005E49E3" w:rsidP="005E49E3">
      <w:pPr>
        <w:pStyle w:val="Ttulo4"/>
        <w:numPr>
          <w:ilvl w:val="0"/>
          <w:numId w:val="13"/>
        </w:numPr>
        <w:spacing w:before="200"/>
        <w:rPr>
          <w:rFonts w:ascii="Calibri" w:hAnsi="Calibri" w:cs="Calibri"/>
        </w:rPr>
      </w:pPr>
      <w:r w:rsidRPr="00385FBE">
        <w:rPr>
          <w:rFonts w:ascii="Calibri" w:hAnsi="Calibri" w:cs="Calibri"/>
        </w:rPr>
        <w:t>Control Académico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Manejo de Planes de estudio interno y oficial.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Potente diseñador de boletas</w:t>
      </w:r>
      <w:r w:rsidR="00414014">
        <w:rPr>
          <w:rFonts w:cs="Calibri"/>
          <w:szCs w:val="28"/>
        </w:rPr>
        <w:t xml:space="preserve"> (asignación, inscripción)</w:t>
      </w:r>
      <w:r w:rsidRPr="00385FBE">
        <w:rPr>
          <w:rFonts w:cs="Calibri"/>
          <w:szCs w:val="28"/>
        </w:rPr>
        <w:t>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Administración y digitalización de documentación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lastRenderedPageBreak/>
        <w:t>Generación de listas generales.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Expedientes de los alumnos.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Asignación de materias.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Sistemas de evaluación.</w:t>
      </w:r>
    </w:p>
    <w:p w:rsidR="005E49E3" w:rsidRPr="009B2D3F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  <w:highlight w:val="yellow"/>
        </w:rPr>
      </w:pPr>
      <w:r w:rsidRPr="009B2D3F">
        <w:rPr>
          <w:rFonts w:cs="Calibri"/>
          <w:szCs w:val="28"/>
          <w:highlight w:val="yellow"/>
        </w:rPr>
        <w:t>Captura por maestro desde archivos en Microsoft Excel e Importación del mismo.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Generación de listas con calificaciones.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Concentrado de calificaciones.</w:t>
      </w:r>
    </w:p>
    <w:p w:rsidR="005E49E3" w:rsidRPr="009B2D3F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  <w:highlight w:val="yellow"/>
        </w:rPr>
      </w:pPr>
      <w:r w:rsidRPr="009B2D3F">
        <w:rPr>
          <w:rFonts w:cs="Calibri"/>
          <w:szCs w:val="28"/>
          <w:highlight w:val="yellow"/>
        </w:rPr>
        <w:t>Generación de boletas oficiales e internas.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Generación de álbumes fotográficos.</w:t>
      </w:r>
    </w:p>
    <w:p w:rsidR="005E49E3" w:rsidRPr="00385FBE" w:rsidRDefault="005E49E3" w:rsidP="00851782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Emisión de constancias de estudios</w:t>
      </w:r>
      <w:r w:rsidR="009B2D3F">
        <w:rPr>
          <w:rFonts w:cs="Calibri"/>
          <w:szCs w:val="28"/>
        </w:rPr>
        <w:t xml:space="preserve"> (certificaciones, lista de cursos aprobados)</w:t>
      </w:r>
      <w:r w:rsidRPr="00385FBE">
        <w:rPr>
          <w:rFonts w:cs="Calibri"/>
          <w:szCs w:val="28"/>
        </w:rPr>
        <w:t>.</w:t>
      </w:r>
    </w:p>
    <w:p w:rsidR="005E49E3" w:rsidRPr="00385FBE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Estadísticas de Alumnos (Activos, Bajas o Bajas o Bajas temporales).</w:t>
      </w:r>
    </w:p>
    <w:p w:rsidR="005E49E3" w:rsidRDefault="005E49E3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385FBE">
        <w:rPr>
          <w:rFonts w:cs="Calibri"/>
          <w:szCs w:val="28"/>
        </w:rPr>
        <w:t>Emisión de reportes de Historiales Académicos, Índice de Reprobados, Calificaciones por grado y grupo, etc.</w:t>
      </w:r>
    </w:p>
    <w:p w:rsidR="009B2D3F" w:rsidRPr="009B2D3F" w:rsidRDefault="009B2D3F" w:rsidP="005E49E3">
      <w:pPr>
        <w:pStyle w:val="Prrafodelista"/>
        <w:numPr>
          <w:ilvl w:val="2"/>
          <w:numId w:val="12"/>
        </w:numPr>
        <w:jc w:val="both"/>
        <w:rPr>
          <w:rFonts w:cs="Calibri"/>
          <w:szCs w:val="28"/>
          <w:highlight w:val="green"/>
        </w:rPr>
      </w:pPr>
      <w:bookmarkStart w:id="0" w:name="_GoBack"/>
      <w:bookmarkEnd w:id="0"/>
      <w:r w:rsidRPr="009B2D3F">
        <w:rPr>
          <w:rFonts w:cs="Calibri"/>
          <w:szCs w:val="28"/>
          <w:highlight w:val="green"/>
        </w:rPr>
        <w:t>Evaluación de profesores (desempeño)</w:t>
      </w:r>
    </w:p>
    <w:p w:rsidR="00851782" w:rsidRDefault="00851782" w:rsidP="00851782">
      <w:pPr>
        <w:spacing w:line="240" w:lineRule="auto"/>
        <w:rPr>
          <w:rFonts w:ascii="Arial" w:hAnsi="Arial" w:cs="Arial"/>
          <w:b/>
          <w:i/>
          <w:sz w:val="24"/>
          <w:szCs w:val="28"/>
        </w:rPr>
      </w:pPr>
    </w:p>
    <w:p w:rsidR="00851782" w:rsidRDefault="00851782" w:rsidP="00851782">
      <w:pPr>
        <w:pStyle w:val="Ttulo4"/>
        <w:numPr>
          <w:ilvl w:val="0"/>
          <w:numId w:val="13"/>
        </w:numPr>
        <w:spacing w:before="200"/>
        <w:ind w:left="900"/>
        <w:rPr>
          <w:rFonts w:ascii="Calibri" w:hAnsi="Calibri" w:cs="Calibri"/>
        </w:rPr>
      </w:pPr>
      <w:r>
        <w:rPr>
          <w:rFonts w:ascii="Calibri" w:hAnsi="Calibri" w:cs="Calibri"/>
        </w:rPr>
        <w:t>Administrativo</w:t>
      </w:r>
    </w:p>
    <w:p w:rsidR="00851782" w:rsidRDefault="00851782" w:rsidP="00B0306E">
      <w:pPr>
        <w:pStyle w:val="Prrafodelista"/>
        <w:numPr>
          <w:ilvl w:val="2"/>
          <w:numId w:val="12"/>
        </w:numPr>
        <w:jc w:val="both"/>
        <w:rPr>
          <w:rFonts w:cs="Calibri"/>
          <w:szCs w:val="28"/>
        </w:rPr>
      </w:pPr>
      <w:r w:rsidRPr="00B0306E">
        <w:rPr>
          <w:rFonts w:cs="Calibri"/>
          <w:szCs w:val="28"/>
        </w:rPr>
        <w:t>Análisis de Alumnos y Docentes (Reportes)</w:t>
      </w:r>
    </w:p>
    <w:p w:rsidR="00DD67F8" w:rsidRDefault="00DD67F8" w:rsidP="00DD67F8">
      <w:pPr>
        <w:pStyle w:val="Prrafodelista"/>
        <w:ind w:left="1800"/>
        <w:jc w:val="both"/>
        <w:rPr>
          <w:rFonts w:cs="Calibri"/>
          <w:szCs w:val="28"/>
        </w:rPr>
      </w:pPr>
    </w:p>
    <w:p w:rsidR="00DD67F8" w:rsidRPr="00B0306E" w:rsidRDefault="00DD67F8" w:rsidP="00DD67F8">
      <w:pPr>
        <w:pStyle w:val="Prrafodelista"/>
        <w:ind w:left="1800"/>
        <w:jc w:val="both"/>
        <w:rPr>
          <w:rFonts w:cs="Calibri"/>
          <w:szCs w:val="28"/>
        </w:rPr>
      </w:pPr>
      <w:r>
        <w:rPr>
          <w:rFonts w:cs="Calibri"/>
          <w:noProof/>
          <w:szCs w:val="28"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425302</wp:posOffset>
            </wp:positionV>
            <wp:extent cx="6332220" cy="488188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ucativo_diagrama_de_contexto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782" w:rsidRPr="00851782" w:rsidRDefault="00851782" w:rsidP="00851782">
      <w:pPr>
        <w:ind w:left="1416"/>
      </w:pPr>
    </w:p>
    <w:p w:rsidR="00851782" w:rsidRDefault="00851782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  <w:r>
        <w:rPr>
          <w:rFonts w:ascii="Arial" w:hAnsi="Arial" w:cs="Arial"/>
          <w:b/>
          <w:i/>
          <w:noProof/>
          <w:sz w:val="24"/>
          <w:szCs w:val="28"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-45455</wp:posOffset>
            </wp:positionH>
            <wp:positionV relativeFrom="paragraph">
              <wp:posOffset>399327</wp:posOffset>
            </wp:positionV>
            <wp:extent cx="6332220" cy="60350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ucativo_diagrama_cero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F8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p w:rsidR="00DD67F8" w:rsidRPr="00851782" w:rsidRDefault="00DD67F8" w:rsidP="00851782">
      <w:pPr>
        <w:spacing w:line="240" w:lineRule="auto"/>
        <w:ind w:left="1416"/>
        <w:rPr>
          <w:rFonts w:ascii="Arial" w:hAnsi="Arial" w:cs="Arial"/>
          <w:b/>
          <w:i/>
          <w:sz w:val="24"/>
          <w:szCs w:val="28"/>
        </w:rPr>
      </w:pPr>
    </w:p>
    <w:sectPr w:rsidR="00DD67F8" w:rsidRPr="00851782" w:rsidSect="005A34FC">
      <w:headerReference w:type="default" r:id="rId10"/>
      <w:footerReference w:type="default" r:id="rId11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730" w:rsidRDefault="00461730" w:rsidP="00896B9C">
      <w:pPr>
        <w:spacing w:after="0" w:line="240" w:lineRule="auto"/>
      </w:pPr>
      <w:r>
        <w:separator/>
      </w:r>
    </w:p>
  </w:endnote>
  <w:endnote w:type="continuationSeparator" w:id="0">
    <w:p w:rsidR="00461730" w:rsidRDefault="00461730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4E7F36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Nombre De Documento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="00FC1EF6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="00FC1EF6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013367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2</w:t>
            </w:r>
            <w:r w:rsidR="00FC1EF6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="00FC1EF6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="00FC1EF6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013367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4</w:t>
            </w:r>
            <w:r w:rsidR="00FC1EF6"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730" w:rsidRDefault="00461730" w:rsidP="00896B9C">
      <w:pPr>
        <w:spacing w:after="0" w:line="240" w:lineRule="auto"/>
      </w:pPr>
      <w:r>
        <w:separator/>
      </w:r>
    </w:p>
  </w:footnote>
  <w:footnote w:type="continuationSeparator" w:id="0">
    <w:p w:rsidR="00461730" w:rsidRDefault="00461730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49E3">
      <w:rPr>
        <w:rFonts w:ascii="Berlin Sans FB" w:hAnsi="Berlin Sans FB"/>
        <w:sz w:val="24"/>
        <w:u w:val="single"/>
      </w:rPr>
      <w:t>Guatemala 26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5E49E3">
      <w:rPr>
        <w:rFonts w:ascii="Berlin Sans FB" w:hAnsi="Berlin Sans FB"/>
        <w:sz w:val="24"/>
        <w:u w:val="single"/>
      </w:rPr>
      <w:t>02</w:t>
    </w:r>
    <w:r w:rsidRPr="009C3A23">
      <w:rPr>
        <w:rFonts w:ascii="Berlin Sans FB" w:hAnsi="Berlin Sans FB"/>
        <w:sz w:val="24"/>
        <w:u w:val="single"/>
      </w:rPr>
      <w:t xml:space="preserve"> De </w:t>
    </w:r>
    <w:r w:rsidR="005E49E3"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5E49E3">
      <w:rPr>
        <w:rFonts w:ascii="Berlin Sans FB" w:hAnsi="Berlin Sans FB"/>
        <w:sz w:val="24"/>
      </w:rPr>
      <w:t>tulo: Limitaciones del Sistema</w:t>
    </w:r>
    <w:r w:rsidR="004E7F36">
      <w:rPr>
        <w:rFonts w:ascii="Berlin Sans FB" w:hAnsi="Berlin Sans FB"/>
        <w:sz w:val="24"/>
      </w:rPr>
      <w:t>.</w:t>
    </w:r>
  </w:p>
  <w:p w:rsidR="00461BBD" w:rsidRPr="009D4F74" w:rsidRDefault="005A34FC" w:rsidP="004E7F36">
    <w:pPr>
      <w:jc w:val="both"/>
      <w:rPr>
        <w:sz w:val="36"/>
      </w:rPr>
    </w:pPr>
    <w:r>
      <w:rPr>
        <w:rFonts w:ascii="Berlin Sans FB" w:hAnsi="Berlin Sans FB"/>
        <w:sz w:val="24"/>
      </w:rPr>
      <w:t>Auto</w:t>
    </w:r>
    <w:r w:rsidR="005E49E3">
      <w:rPr>
        <w:rFonts w:ascii="Berlin Sans FB" w:hAnsi="Berlin Sans FB"/>
        <w:sz w:val="24"/>
      </w:rPr>
      <w:t>r: Grupo 5</w:t>
    </w:r>
    <w:r w:rsidR="004E7F36">
      <w:rPr>
        <w:rFonts w:ascii="Berlin Sans FB" w:hAnsi="Berlin Sans FB"/>
        <w:sz w:val="24"/>
      </w:rPr>
      <w:t>.</w:t>
    </w:r>
    <w:r w:rsidR="00470B0C" w:rsidRPr="00470B0C">
      <w:rPr>
        <w:rFonts w:ascii="Verdana" w:eastAsia="DFKai-SB" w:hAnsi="Verdana"/>
        <w:sz w:val="36"/>
      </w:rPr>
      <w:tab/>
      <w:t xml:space="preserve">     </w:t>
    </w:r>
    <w:r w:rsidR="00470B0C"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0C82"/>
    <w:multiLevelType w:val="multilevel"/>
    <w:tmpl w:val="080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A50AC"/>
    <w:multiLevelType w:val="hybridMultilevel"/>
    <w:tmpl w:val="4154C2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E68E5"/>
    <w:multiLevelType w:val="hybridMultilevel"/>
    <w:tmpl w:val="D5F472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6372E6"/>
    <w:multiLevelType w:val="hybridMultilevel"/>
    <w:tmpl w:val="0338E70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E64F062">
      <w:numFmt w:val="bullet"/>
      <w:lvlText w:val="•"/>
      <w:lvlJc w:val="left"/>
      <w:pPr>
        <w:ind w:left="2727" w:hanging="360"/>
      </w:pPr>
      <w:rPr>
        <w:rFonts w:ascii="Times New Roman" w:eastAsia="Calibri" w:hAnsi="Times New Roman" w:cs="Times New Roman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C5922B2"/>
    <w:multiLevelType w:val="hybridMultilevel"/>
    <w:tmpl w:val="75E8BF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0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96B9C"/>
    <w:rsid w:val="00000823"/>
    <w:rsid w:val="0000582A"/>
    <w:rsid w:val="00007702"/>
    <w:rsid w:val="00013367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F1D69"/>
    <w:rsid w:val="001F216F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14014"/>
    <w:rsid w:val="00434394"/>
    <w:rsid w:val="00443233"/>
    <w:rsid w:val="004472E4"/>
    <w:rsid w:val="00461730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5D5795"/>
    <w:rsid w:val="005E49E3"/>
    <w:rsid w:val="00607959"/>
    <w:rsid w:val="00612665"/>
    <w:rsid w:val="006210E5"/>
    <w:rsid w:val="00623DD4"/>
    <w:rsid w:val="006548F7"/>
    <w:rsid w:val="00662BFE"/>
    <w:rsid w:val="00663F57"/>
    <w:rsid w:val="00676290"/>
    <w:rsid w:val="0068343E"/>
    <w:rsid w:val="006A684C"/>
    <w:rsid w:val="006C3598"/>
    <w:rsid w:val="006D0BCE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238DC"/>
    <w:rsid w:val="00833A43"/>
    <w:rsid w:val="00843270"/>
    <w:rsid w:val="008442D3"/>
    <w:rsid w:val="00851782"/>
    <w:rsid w:val="0085429A"/>
    <w:rsid w:val="00862F20"/>
    <w:rsid w:val="00865E76"/>
    <w:rsid w:val="008836F3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27C4B"/>
    <w:rsid w:val="009313DA"/>
    <w:rsid w:val="009337EB"/>
    <w:rsid w:val="00936581"/>
    <w:rsid w:val="00946990"/>
    <w:rsid w:val="009637FF"/>
    <w:rsid w:val="00973F5A"/>
    <w:rsid w:val="00975C55"/>
    <w:rsid w:val="00986193"/>
    <w:rsid w:val="009942BF"/>
    <w:rsid w:val="00994E7D"/>
    <w:rsid w:val="009A0132"/>
    <w:rsid w:val="009B2D3F"/>
    <w:rsid w:val="009B4A7F"/>
    <w:rsid w:val="009B70C8"/>
    <w:rsid w:val="009D4F74"/>
    <w:rsid w:val="009D69B0"/>
    <w:rsid w:val="009E1D8D"/>
    <w:rsid w:val="009E4F12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0306E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2743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D67F8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1EF6"/>
    <w:rsid w:val="00FC35DA"/>
    <w:rsid w:val="00FD0CA9"/>
    <w:rsid w:val="00FF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customStyle="1" w:styleId="PlainTable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  <w:style w:type="character" w:customStyle="1" w:styleId="a-size-large">
    <w:name w:val="a-size-large"/>
    <w:basedOn w:val="Fuentedeprrafopredeter"/>
    <w:rsid w:val="00973F5A"/>
  </w:style>
  <w:style w:type="character" w:customStyle="1" w:styleId="a-list-item">
    <w:name w:val="a-list-item"/>
    <w:basedOn w:val="Fuentedeprrafopredeter"/>
    <w:rsid w:val="00973F5A"/>
  </w:style>
  <w:style w:type="character" w:customStyle="1" w:styleId="Ttulo4Car">
    <w:name w:val="Título 4 Car"/>
    <w:basedOn w:val="Fuentedeprrafopredeter"/>
    <w:link w:val="Ttulo4"/>
    <w:uiPriority w:val="9"/>
    <w:semiHidden/>
    <w:rsid w:val="005E49E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2383-80B0-4B4B-9C20-85E629FB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Rosana</cp:lastModifiedBy>
  <cp:revision>2</cp:revision>
  <cp:lastPrinted>2013-08-27T22:58:00Z</cp:lastPrinted>
  <dcterms:created xsi:type="dcterms:W3CDTF">2014-03-25T15:29:00Z</dcterms:created>
  <dcterms:modified xsi:type="dcterms:W3CDTF">2014-03-25T15:29:00Z</dcterms:modified>
</cp:coreProperties>
</file>