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7D0" w:rsidRPr="00A937D0" w:rsidRDefault="00A937D0" w:rsidP="00A937D0">
      <w:pPr>
        <w:shd w:val="clear" w:color="auto" w:fill="333333"/>
        <w:spacing w:after="0" w:line="357" w:lineRule="atLeast"/>
        <w:rPr>
          <w:rFonts w:ascii="Segoe UI" w:eastAsia="Times New Roman" w:hAnsi="Segoe UI" w:cs="Segoe UI"/>
          <w:color w:val="000000"/>
          <w:sz w:val="2"/>
          <w:szCs w:val="2"/>
        </w:rPr>
      </w:pPr>
      <w:r w:rsidRPr="00A937D0">
        <w:rPr>
          <w:rFonts w:ascii="Segoe UI" w:eastAsia="Times New Roman" w:hAnsi="Segoe UI" w:cs="Segoe UI"/>
          <w:color w:val="000000"/>
          <w:sz w:val="2"/>
          <w:szCs w:val="2"/>
        </w:rPr>
        <w:t> </w:t>
      </w:r>
    </w:p>
    <w:p w:rsidR="00A937D0" w:rsidRPr="00A937D0" w:rsidRDefault="00A937D0" w:rsidP="00A937D0">
      <w:pPr>
        <w:shd w:val="clear" w:color="auto" w:fill="333333"/>
        <w:spacing w:after="0" w:line="240" w:lineRule="auto"/>
        <w:textAlignment w:val="center"/>
        <w:rPr>
          <w:rFonts w:ascii="Segoe UI" w:eastAsia="Times New Roman" w:hAnsi="Segoe UI" w:cs="Segoe UI"/>
          <w:color w:val="FFFFFF"/>
          <w:sz w:val="2"/>
          <w:szCs w:val="2"/>
        </w:rPr>
      </w:pPr>
      <w:r w:rsidRPr="00A937D0">
        <w:rPr>
          <w:rFonts w:ascii="Segoe UI" w:eastAsia="Times New Roman" w:hAnsi="Segoe UI" w:cs="Segoe UI"/>
          <w:color w:val="FFFFFF"/>
          <w:sz w:val="2"/>
          <w:szCs w:val="2"/>
        </w:rPr>
        <w:t> </w:t>
      </w:r>
      <w:hyperlink r:id="rId5" w:history="1">
        <w:r w:rsidRPr="00A937D0">
          <w:rPr>
            <w:rFonts w:ascii="Segoe UI" w:eastAsia="Times New Roman" w:hAnsi="Segoe UI" w:cs="Segoe UI"/>
            <w:color w:val="FFFFFF"/>
            <w:sz w:val="2"/>
            <w:szCs w:val="2"/>
            <w:u w:val="single"/>
          </w:rPr>
          <w:t>Package Definitions</w:t>
        </w:r>
      </w:hyperlink>
    </w:p>
    <w:p w:rsidR="00A937D0" w:rsidRPr="00A937D0" w:rsidRDefault="00A937D0" w:rsidP="00A937D0">
      <w:pPr>
        <w:shd w:val="clear" w:color="auto" w:fill="333333"/>
        <w:spacing w:after="0" w:line="240" w:lineRule="auto"/>
        <w:textAlignment w:val="center"/>
        <w:rPr>
          <w:rFonts w:ascii="Segoe UI" w:eastAsia="Times New Roman" w:hAnsi="Segoe UI" w:cs="Segoe UI"/>
          <w:color w:val="FFFFFF"/>
          <w:sz w:val="2"/>
          <w:szCs w:val="2"/>
        </w:rPr>
      </w:pPr>
      <w:hyperlink r:id="rId6" w:history="1">
        <w:r w:rsidRPr="00A937D0">
          <w:rPr>
            <w:rFonts w:ascii="Segoe UI" w:eastAsia="Times New Roman" w:hAnsi="Segoe UI" w:cs="Segoe UI"/>
            <w:color w:val="FFFFFF"/>
            <w:sz w:val="2"/>
            <w:szCs w:val="2"/>
            <w:u w:val="single"/>
          </w:rPr>
          <w:t>Importing</w:t>
        </w:r>
      </w:hyperlink>
      <w:r w:rsidRPr="00A937D0">
        <w:rPr>
          <w:rFonts w:ascii="Segoe UI" w:eastAsia="Times New Roman" w:hAnsi="Segoe UI" w:cs="Segoe UI"/>
          <w:color w:val="FFFFFF"/>
          <w:sz w:val="2"/>
          <w:szCs w:val="2"/>
        </w:rPr>
        <w:t> </w:t>
      </w:r>
    </w:p>
    <w:p w:rsidR="00A937D0" w:rsidRPr="00A937D0" w:rsidRDefault="00A937D0" w:rsidP="00A937D0">
      <w:pPr>
        <w:spacing w:after="0" w:line="357" w:lineRule="atLeast"/>
        <w:rPr>
          <w:rFonts w:ascii="Segoe UI" w:eastAsia="Times New Roman" w:hAnsi="Segoe UI" w:cs="Segoe UI"/>
          <w:color w:val="000000"/>
          <w:sz w:val="26"/>
          <w:szCs w:val="26"/>
        </w:rPr>
      </w:pPr>
      <w:r w:rsidRPr="00A937D0">
        <w:rPr>
          <w:rFonts w:ascii="Segoe UI" w:eastAsia="Times New Roman" w:hAnsi="Segoe UI" w:cs="Segoe UI"/>
          <w:noProof/>
          <w:color w:val="000000"/>
          <w:sz w:val="26"/>
          <w:szCs w:val="26"/>
        </w:rPr>
        <w:drawing>
          <wp:inline distT="0" distB="0" distL="0" distR="0">
            <wp:extent cx="1905000" cy="1905000"/>
            <wp:effectExtent l="0" t="0" r="0" b="0"/>
            <wp:docPr id="2" name="Picture 2" descr="http://book.xogeny.com/_static/early_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xogeny.com/_static/early_acce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A937D0" w:rsidRPr="00A937D0" w:rsidRDefault="00A937D0" w:rsidP="00A937D0">
      <w:pPr>
        <w:spacing w:after="0" w:line="357" w:lineRule="atLeast"/>
        <w:rPr>
          <w:rFonts w:ascii="Segoe UI" w:eastAsia="Times New Roman" w:hAnsi="Segoe UI" w:cs="Segoe UI"/>
          <w:color w:val="000000"/>
          <w:sz w:val="26"/>
          <w:szCs w:val="26"/>
        </w:rPr>
      </w:pPr>
      <w:r w:rsidRPr="00A937D0">
        <w:rPr>
          <w:rFonts w:ascii="Segoe UI" w:eastAsia="Times New Roman" w:hAnsi="Segoe UI" w:cs="Segoe UI"/>
          <w:noProof/>
          <w:color w:val="0000FF"/>
          <w:sz w:val="26"/>
          <w:szCs w:val="26"/>
        </w:rPr>
        <w:drawing>
          <wp:inline distT="0" distB="0" distL="0" distR="0">
            <wp:extent cx="4762500" cy="476250"/>
            <wp:effectExtent l="0" t="0" r="0" b="0"/>
            <wp:docPr id="1" name="Picture 1" descr="http://book.xogeny.com/_static/TitleHeadi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xogeny.com/_static/TitleHeadin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
                    </a:xfrm>
                    <a:prstGeom prst="rect">
                      <a:avLst/>
                    </a:prstGeom>
                    <a:noFill/>
                    <a:ln>
                      <a:noFill/>
                    </a:ln>
                  </pic:spPr>
                </pic:pic>
              </a:graphicData>
            </a:graphic>
          </wp:inline>
        </w:drawing>
      </w:r>
    </w:p>
    <w:p w:rsidR="00A937D0" w:rsidRPr="00A937D0" w:rsidRDefault="00A937D0" w:rsidP="00A937D0">
      <w:pPr>
        <w:spacing w:before="105" w:after="105" w:line="357" w:lineRule="atLeast"/>
        <w:ind w:right="300"/>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Release: v0.3.0-12-g226adba-Early Access</w:t>
      </w:r>
    </w:p>
    <w:p w:rsidR="00A937D0" w:rsidRPr="00A937D0" w:rsidRDefault="00A937D0" w:rsidP="00A937D0">
      <w:pPr>
        <w:spacing w:after="0" w:line="357" w:lineRule="atLeast"/>
        <w:textAlignment w:val="center"/>
        <w:rPr>
          <w:rFonts w:ascii="Segoe UI" w:eastAsia="Times New Roman" w:hAnsi="Segoe UI" w:cs="Segoe UI"/>
          <w:color w:val="000000"/>
          <w:sz w:val="26"/>
          <w:szCs w:val="26"/>
        </w:rPr>
      </w:pPr>
      <w:hyperlink r:id="rId10" w:history="1">
        <w:r w:rsidRPr="00A937D0">
          <w:rPr>
            <w:rFonts w:ascii="Segoe UI" w:eastAsia="Times New Roman" w:hAnsi="Segoe UI" w:cs="Segoe UI"/>
            <w:color w:val="0000FF"/>
            <w:sz w:val="26"/>
            <w:szCs w:val="26"/>
            <w:u w:val="single"/>
          </w:rPr>
          <w:t>Packages</w:t>
        </w:r>
      </w:hyperlink>
      <w:r w:rsidRPr="00A937D0">
        <w:rPr>
          <w:rFonts w:ascii="Segoe UI" w:eastAsia="Times New Roman" w:hAnsi="Segoe UI" w:cs="Segoe UI"/>
          <w:color w:val="000000"/>
          <w:sz w:val="26"/>
          <w:szCs w:val="26"/>
        </w:rPr>
        <w:t>  </w:t>
      </w:r>
    </w:p>
    <w:p w:rsidR="00A937D0" w:rsidRPr="00A937D0" w:rsidRDefault="00A937D0" w:rsidP="00A937D0">
      <w:pPr>
        <w:spacing w:line="357" w:lineRule="atLeast"/>
        <w:textAlignment w:val="center"/>
        <w:rPr>
          <w:rFonts w:ascii="Segoe UI" w:eastAsia="Times New Roman" w:hAnsi="Segoe UI" w:cs="Segoe UI"/>
          <w:b/>
          <w:bCs/>
          <w:color w:val="000000"/>
          <w:sz w:val="26"/>
          <w:szCs w:val="26"/>
        </w:rPr>
      </w:pPr>
      <w:r w:rsidRPr="00A937D0">
        <w:rPr>
          <w:rFonts w:ascii="Segoe UI" w:eastAsia="Times New Roman" w:hAnsi="Segoe UI" w:cs="Segoe UI"/>
          <w:b/>
          <w:bCs/>
          <w:color w:val="000000"/>
          <w:sz w:val="26"/>
          <w:szCs w:val="26"/>
        </w:rPr>
        <w:t>Lookup Rules</w:t>
      </w:r>
    </w:p>
    <w:p w:rsidR="00A937D0" w:rsidRPr="00A937D0" w:rsidRDefault="00A937D0" w:rsidP="00A937D0">
      <w:pPr>
        <w:spacing w:before="100" w:beforeAutospacing="1" w:after="100" w:afterAutospacing="1" w:line="357" w:lineRule="atLeast"/>
        <w:outlineLvl w:val="1"/>
        <w:rPr>
          <w:rFonts w:ascii="Goudy Old Style" w:eastAsia="Times New Roman" w:hAnsi="Goudy Old Style" w:cs="Segoe UI"/>
          <w:i/>
          <w:iCs/>
          <w:color w:val="000000"/>
          <w:sz w:val="36"/>
          <w:szCs w:val="36"/>
        </w:rPr>
      </w:pPr>
      <w:r w:rsidRPr="00A937D0">
        <w:rPr>
          <w:rFonts w:ascii="Goudy Old Style" w:eastAsia="Times New Roman" w:hAnsi="Goudy Old Style" w:cs="Segoe UI"/>
          <w:i/>
          <w:iCs/>
          <w:color w:val="000000"/>
          <w:sz w:val="36"/>
          <w:szCs w:val="36"/>
        </w:rPr>
        <w:t>Table Of Contents</w:t>
      </w:r>
    </w:p>
    <w:p w:rsidR="00A937D0" w:rsidRPr="00A937D0" w:rsidRDefault="00A937D0" w:rsidP="00A937D0">
      <w:pPr>
        <w:numPr>
          <w:ilvl w:val="0"/>
          <w:numId w:val="1"/>
        </w:numPr>
        <w:spacing w:before="100" w:beforeAutospacing="1" w:after="100" w:afterAutospacing="1" w:line="357" w:lineRule="atLeast"/>
        <w:rPr>
          <w:rFonts w:ascii="Segoe UI" w:eastAsia="Times New Roman" w:hAnsi="Segoe UI" w:cs="Segoe UI"/>
          <w:color w:val="000000"/>
          <w:sz w:val="23"/>
          <w:szCs w:val="23"/>
        </w:rPr>
      </w:pPr>
      <w:hyperlink r:id="rId11" w:history="1">
        <w:r w:rsidRPr="00A937D0">
          <w:rPr>
            <w:rFonts w:ascii="Segoe UI" w:eastAsia="Times New Roman" w:hAnsi="Segoe UI" w:cs="Segoe UI"/>
            <w:color w:val="0000FF"/>
            <w:sz w:val="23"/>
            <w:szCs w:val="23"/>
            <w:u w:val="single"/>
          </w:rPr>
          <w:t>Packages</w:t>
        </w:r>
      </w:hyperlink>
    </w:p>
    <w:p w:rsidR="00A937D0" w:rsidRPr="00A937D0" w:rsidRDefault="00A937D0" w:rsidP="00A937D0">
      <w:pPr>
        <w:numPr>
          <w:ilvl w:val="1"/>
          <w:numId w:val="1"/>
        </w:numPr>
        <w:spacing w:before="100" w:beforeAutospacing="1" w:after="100" w:afterAutospacing="1" w:line="357" w:lineRule="atLeast"/>
        <w:ind w:left="1020"/>
        <w:rPr>
          <w:rFonts w:ascii="Segoe UI" w:eastAsia="Times New Roman" w:hAnsi="Segoe UI" w:cs="Segoe UI"/>
          <w:color w:val="000000"/>
          <w:sz w:val="23"/>
          <w:szCs w:val="23"/>
        </w:rPr>
      </w:pPr>
      <w:hyperlink r:id="rId12" w:history="1">
        <w:r w:rsidRPr="00A937D0">
          <w:rPr>
            <w:rFonts w:ascii="Segoe UI" w:eastAsia="Times New Roman" w:hAnsi="Segoe UI" w:cs="Segoe UI"/>
            <w:color w:val="0000FF"/>
            <w:sz w:val="23"/>
            <w:szCs w:val="23"/>
            <w:u w:val="single"/>
          </w:rPr>
          <w:t>Lookup Rules</w:t>
        </w:r>
      </w:hyperlink>
    </w:p>
    <w:p w:rsidR="00A937D0" w:rsidRPr="00A937D0" w:rsidRDefault="00A937D0" w:rsidP="00A937D0">
      <w:pPr>
        <w:spacing w:before="100" w:beforeAutospacing="1" w:after="100" w:afterAutospacing="1" w:line="357" w:lineRule="atLeast"/>
        <w:outlineLvl w:val="0"/>
        <w:rPr>
          <w:rFonts w:ascii="Goudy Old Style" w:eastAsia="Times New Roman" w:hAnsi="Goudy Old Style" w:cs="Segoe UI"/>
          <w:i/>
          <w:iCs/>
          <w:color w:val="000000"/>
          <w:kern w:val="36"/>
          <w:sz w:val="48"/>
          <w:szCs w:val="48"/>
        </w:rPr>
      </w:pPr>
      <w:r w:rsidRPr="00A937D0">
        <w:rPr>
          <w:rFonts w:ascii="Goudy Old Style" w:eastAsia="Times New Roman" w:hAnsi="Goudy Old Style" w:cs="Segoe UI"/>
          <w:i/>
          <w:iCs/>
          <w:color w:val="000000"/>
          <w:kern w:val="36"/>
          <w:sz w:val="48"/>
          <w:szCs w:val="48"/>
        </w:rPr>
        <w:t>Lookup Rules</w:t>
      </w:r>
    </w:p>
    <w:p w:rsidR="00A937D0" w:rsidRPr="00A937D0" w:rsidRDefault="00A937D0" w:rsidP="00A937D0">
      <w:pPr>
        <w:spacing w:before="105" w:after="105" w:line="357" w:lineRule="atLeast"/>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Recall the following example from our discussion on </w:t>
      </w:r>
      <w:hyperlink r:id="rId13" w:anchor="organizing-content" w:history="1">
        <w:r w:rsidRPr="00A937D0">
          <w:rPr>
            <w:rFonts w:ascii="Segoe UI" w:eastAsia="Times New Roman" w:hAnsi="Segoe UI" w:cs="Segoe UI"/>
            <w:i/>
            <w:iCs/>
            <w:color w:val="0000FF"/>
            <w:sz w:val="26"/>
            <w:szCs w:val="26"/>
            <w:u w:val="single"/>
          </w:rPr>
          <w:t>Organizing Content</w:t>
        </w:r>
      </w:hyperlink>
      <w:r w:rsidRPr="00A937D0">
        <w:rPr>
          <w:rFonts w:ascii="Segoe UI" w:eastAsia="Times New Roman" w:hAnsi="Segoe UI" w:cs="Segoe UI"/>
          <w:color w:val="000000"/>
          <w:sz w:val="26"/>
          <w:szCs w:val="26"/>
        </w:rPr>
        <w:t>:</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b/>
          <w:bCs/>
          <w:color w:val="007020"/>
          <w:sz w:val="20"/>
          <w:szCs w:val="20"/>
        </w:rPr>
        <w:t>within</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ModelicaByExample.PackageExamples</w:t>
      </w:r>
      <w:r w:rsidRPr="00A937D0">
        <w:rPr>
          <w:rFonts w:ascii="Lucida Console" w:eastAsia="Times New Roman" w:hAnsi="Lucida Console" w:cs="Courier New"/>
          <w:color w:val="000000"/>
          <w:sz w:val="20"/>
          <w:szCs w:val="20"/>
        </w:rPr>
        <w:t>;</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b/>
          <w:bCs/>
          <w:color w:val="007020"/>
          <w:sz w:val="20"/>
          <w:szCs w:val="20"/>
        </w:rPr>
        <w:t>package</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NestedPackages</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4070A0"/>
          <w:sz w:val="20"/>
          <w:szCs w:val="20"/>
        </w:rPr>
        <w:t>"An example of how packages can be used to organize things"</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package</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Types</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type</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Rabbits</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007020"/>
          <w:sz w:val="20"/>
          <w:szCs w:val="20"/>
        </w:rPr>
        <w:t>Real</w:t>
      </w:r>
      <w:r w:rsidRPr="00A937D0">
        <w:rPr>
          <w:rFonts w:ascii="Lucida Console" w:eastAsia="Times New Roman" w:hAnsi="Lucida Console" w:cs="Courier New"/>
          <w:color w:val="000000"/>
          <w:sz w:val="20"/>
          <w:szCs w:val="20"/>
        </w:rPr>
        <w:t>(quantity</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4070A0"/>
          <w:sz w:val="20"/>
          <w:szCs w:val="20"/>
        </w:rPr>
        <w:t>"Rabbits"</w:t>
      </w:r>
      <w:r w:rsidRPr="00A937D0">
        <w:rPr>
          <w:rFonts w:ascii="Lucida Console" w:eastAsia="Times New Roman" w:hAnsi="Lucida Console" w:cs="Courier New"/>
          <w:color w:val="000000"/>
          <w:sz w:val="20"/>
          <w:szCs w:val="20"/>
        </w:rPr>
        <w:t>, min</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208050"/>
          <w:sz w:val="20"/>
          <w:szCs w:val="20"/>
        </w:rPr>
        <w:t>0</w:t>
      </w:r>
      <w:r w:rsidRPr="00A937D0">
        <w:rPr>
          <w:rFonts w:ascii="Lucida Console" w:eastAsia="Times New Roman" w:hAnsi="Lucida Console" w:cs="Courier New"/>
          <w:color w:val="000000"/>
          <w:sz w:val="20"/>
          <w:szCs w:val="20"/>
        </w:rPr>
        <w:t>);</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type</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Wolves</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007020"/>
          <w:sz w:val="20"/>
          <w:szCs w:val="20"/>
        </w:rPr>
        <w:t>Real</w:t>
      </w:r>
      <w:r w:rsidRPr="00A937D0">
        <w:rPr>
          <w:rFonts w:ascii="Lucida Console" w:eastAsia="Times New Roman" w:hAnsi="Lucida Console" w:cs="Courier New"/>
          <w:color w:val="000000"/>
          <w:sz w:val="20"/>
          <w:szCs w:val="20"/>
        </w:rPr>
        <w:t>(quantity</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4070A0"/>
          <w:sz w:val="20"/>
          <w:szCs w:val="20"/>
        </w:rPr>
        <w:t>"Wolves"</w:t>
      </w:r>
      <w:r w:rsidRPr="00A937D0">
        <w:rPr>
          <w:rFonts w:ascii="Lucida Console" w:eastAsia="Times New Roman" w:hAnsi="Lucida Console" w:cs="Courier New"/>
          <w:color w:val="000000"/>
          <w:sz w:val="20"/>
          <w:szCs w:val="20"/>
        </w:rPr>
        <w:t>, min</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208050"/>
          <w:sz w:val="20"/>
          <w:szCs w:val="20"/>
        </w:rPr>
        <w:t>0</w:t>
      </w:r>
      <w:r w:rsidRPr="00A937D0">
        <w:rPr>
          <w:rFonts w:ascii="Lucida Console" w:eastAsia="Times New Roman" w:hAnsi="Lucida Console" w:cs="Courier New"/>
          <w:color w:val="000000"/>
          <w:sz w:val="20"/>
          <w:szCs w:val="20"/>
        </w:rPr>
        <w:t>);</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type</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RabbitReproduction</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007020"/>
          <w:sz w:val="20"/>
          <w:szCs w:val="20"/>
        </w:rPr>
        <w:t>Real</w:t>
      </w:r>
      <w:r w:rsidRPr="00A937D0">
        <w:rPr>
          <w:rFonts w:ascii="Lucida Console" w:eastAsia="Times New Roman" w:hAnsi="Lucida Console" w:cs="Courier New"/>
          <w:color w:val="000000"/>
          <w:sz w:val="20"/>
          <w:szCs w:val="20"/>
        </w:rPr>
        <w:t>(quantity</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4070A0"/>
          <w:sz w:val="20"/>
          <w:szCs w:val="20"/>
        </w:rPr>
        <w:t>"Rabbit Reproduction"</w:t>
      </w:r>
      <w:r w:rsidRPr="00A937D0">
        <w:rPr>
          <w:rFonts w:ascii="Lucida Console" w:eastAsia="Times New Roman" w:hAnsi="Lucida Console" w:cs="Courier New"/>
          <w:color w:val="000000"/>
          <w:sz w:val="20"/>
          <w:szCs w:val="20"/>
        </w:rPr>
        <w:t>, min</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208050"/>
          <w:sz w:val="20"/>
          <w:szCs w:val="20"/>
        </w:rPr>
        <w:t>0</w:t>
      </w:r>
      <w:r w:rsidRPr="00A937D0">
        <w:rPr>
          <w:rFonts w:ascii="Lucida Console" w:eastAsia="Times New Roman" w:hAnsi="Lucida Console" w:cs="Courier New"/>
          <w:color w:val="000000"/>
          <w:sz w:val="20"/>
          <w:szCs w:val="20"/>
        </w:rPr>
        <w:t>);</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type</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RabbitFatalities</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007020"/>
          <w:sz w:val="20"/>
          <w:szCs w:val="20"/>
        </w:rPr>
        <w:t>Real</w:t>
      </w:r>
      <w:r w:rsidRPr="00A937D0">
        <w:rPr>
          <w:rFonts w:ascii="Lucida Console" w:eastAsia="Times New Roman" w:hAnsi="Lucida Console" w:cs="Courier New"/>
          <w:color w:val="000000"/>
          <w:sz w:val="20"/>
          <w:szCs w:val="20"/>
        </w:rPr>
        <w:t>(quantity</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4070A0"/>
          <w:sz w:val="20"/>
          <w:szCs w:val="20"/>
        </w:rPr>
        <w:t>"Rabbit Fatalities"</w:t>
      </w:r>
      <w:r w:rsidRPr="00A937D0">
        <w:rPr>
          <w:rFonts w:ascii="Lucida Console" w:eastAsia="Times New Roman" w:hAnsi="Lucida Console" w:cs="Courier New"/>
          <w:color w:val="000000"/>
          <w:sz w:val="20"/>
          <w:szCs w:val="20"/>
        </w:rPr>
        <w:t>, min</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208050"/>
          <w:sz w:val="20"/>
          <w:szCs w:val="20"/>
        </w:rPr>
        <w:t>0</w:t>
      </w:r>
      <w:r w:rsidRPr="00A937D0">
        <w:rPr>
          <w:rFonts w:ascii="Lucida Console" w:eastAsia="Times New Roman" w:hAnsi="Lucida Console" w:cs="Courier New"/>
          <w:color w:val="000000"/>
          <w:sz w:val="20"/>
          <w:szCs w:val="20"/>
        </w:rPr>
        <w:t>);</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type</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WolfReproduction</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007020"/>
          <w:sz w:val="20"/>
          <w:szCs w:val="20"/>
        </w:rPr>
        <w:t>Real</w:t>
      </w:r>
      <w:r w:rsidRPr="00A937D0">
        <w:rPr>
          <w:rFonts w:ascii="Lucida Console" w:eastAsia="Times New Roman" w:hAnsi="Lucida Console" w:cs="Courier New"/>
          <w:color w:val="000000"/>
          <w:sz w:val="20"/>
          <w:szCs w:val="20"/>
        </w:rPr>
        <w:t>(quantity</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4070A0"/>
          <w:sz w:val="20"/>
          <w:szCs w:val="20"/>
        </w:rPr>
        <w:t>"Wolf Reproduction"</w:t>
      </w:r>
      <w:r w:rsidRPr="00A937D0">
        <w:rPr>
          <w:rFonts w:ascii="Lucida Console" w:eastAsia="Times New Roman" w:hAnsi="Lucida Console" w:cs="Courier New"/>
          <w:color w:val="000000"/>
          <w:sz w:val="20"/>
          <w:szCs w:val="20"/>
        </w:rPr>
        <w:t>, min</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208050"/>
          <w:sz w:val="20"/>
          <w:szCs w:val="20"/>
        </w:rPr>
        <w:t>0</w:t>
      </w:r>
      <w:r w:rsidRPr="00A937D0">
        <w:rPr>
          <w:rFonts w:ascii="Lucida Console" w:eastAsia="Times New Roman" w:hAnsi="Lucida Console" w:cs="Courier New"/>
          <w:color w:val="000000"/>
          <w:sz w:val="20"/>
          <w:szCs w:val="20"/>
        </w:rPr>
        <w:t>);</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type</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WolfFatalities</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007020"/>
          <w:sz w:val="20"/>
          <w:szCs w:val="20"/>
        </w:rPr>
        <w:t>Real</w:t>
      </w:r>
      <w:r w:rsidRPr="00A937D0">
        <w:rPr>
          <w:rFonts w:ascii="Lucida Console" w:eastAsia="Times New Roman" w:hAnsi="Lucida Console" w:cs="Courier New"/>
          <w:color w:val="000000"/>
          <w:sz w:val="20"/>
          <w:szCs w:val="20"/>
        </w:rPr>
        <w:t>(quantity</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4070A0"/>
          <w:sz w:val="20"/>
          <w:szCs w:val="20"/>
        </w:rPr>
        <w:t>"Wolf Fatalities"</w:t>
      </w:r>
      <w:r w:rsidRPr="00A937D0">
        <w:rPr>
          <w:rFonts w:ascii="Lucida Console" w:eastAsia="Times New Roman" w:hAnsi="Lucida Console" w:cs="Courier New"/>
          <w:color w:val="000000"/>
          <w:sz w:val="20"/>
          <w:szCs w:val="20"/>
        </w:rPr>
        <w:t>, min</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208050"/>
          <w:sz w:val="20"/>
          <w:szCs w:val="20"/>
        </w:rPr>
        <w:t>0</w:t>
      </w:r>
      <w:r w:rsidRPr="00A937D0">
        <w:rPr>
          <w:rFonts w:ascii="Lucida Console" w:eastAsia="Times New Roman" w:hAnsi="Lucida Console" w:cs="Courier New"/>
          <w:color w:val="000000"/>
          <w:sz w:val="20"/>
          <w:szCs w:val="20"/>
        </w:rPr>
        <w:t>);</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end</w:t>
      </w:r>
      <w:r w:rsidRPr="00A937D0">
        <w:rPr>
          <w:rFonts w:ascii="Lucida Console" w:eastAsia="Times New Roman" w:hAnsi="Lucida Console" w:cs="Courier New"/>
          <w:color w:val="000000"/>
          <w:sz w:val="20"/>
          <w:szCs w:val="20"/>
        </w:rPr>
        <w:t xml:space="preserve"> Types;</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model</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LotkaVolterra</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4070A0"/>
          <w:sz w:val="20"/>
          <w:szCs w:val="20"/>
        </w:rPr>
        <w:t>"Lotka-Volterra with types"</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parameter</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Types.RabbitReproduction</w:t>
      </w:r>
      <w:r w:rsidRPr="00A937D0">
        <w:rPr>
          <w:rFonts w:ascii="Lucida Console" w:eastAsia="Times New Roman" w:hAnsi="Lucida Console" w:cs="Courier New"/>
          <w:color w:val="000000"/>
          <w:sz w:val="20"/>
          <w:szCs w:val="20"/>
        </w:rPr>
        <w:t xml:space="preserve"> alpha</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208050"/>
          <w:sz w:val="20"/>
          <w:szCs w:val="20"/>
        </w:rPr>
        <w:t>0.1</w:t>
      </w:r>
      <w:r w:rsidRPr="00A937D0">
        <w:rPr>
          <w:rFonts w:ascii="Lucida Console" w:eastAsia="Times New Roman" w:hAnsi="Lucida Console" w:cs="Courier New"/>
          <w:color w:val="000000"/>
          <w:sz w:val="20"/>
          <w:szCs w:val="20"/>
        </w:rPr>
        <w:t>;</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lastRenderedPageBreak/>
        <w:t xml:space="preserve">    </w:t>
      </w:r>
      <w:r w:rsidRPr="00A937D0">
        <w:rPr>
          <w:rFonts w:ascii="Lucida Console" w:eastAsia="Times New Roman" w:hAnsi="Lucida Console" w:cs="Courier New"/>
          <w:b/>
          <w:bCs/>
          <w:color w:val="007020"/>
          <w:sz w:val="20"/>
          <w:szCs w:val="20"/>
        </w:rPr>
        <w:t>parameter</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Types.RabbitFatalities</w:t>
      </w:r>
      <w:r w:rsidRPr="00A937D0">
        <w:rPr>
          <w:rFonts w:ascii="Lucida Console" w:eastAsia="Times New Roman" w:hAnsi="Lucida Console" w:cs="Courier New"/>
          <w:color w:val="000000"/>
          <w:sz w:val="20"/>
          <w:szCs w:val="20"/>
        </w:rPr>
        <w:t xml:space="preserve"> beta</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208050"/>
          <w:sz w:val="20"/>
          <w:szCs w:val="20"/>
        </w:rPr>
        <w:t>0.02</w:t>
      </w:r>
      <w:r w:rsidRPr="00A937D0">
        <w:rPr>
          <w:rFonts w:ascii="Lucida Console" w:eastAsia="Times New Roman" w:hAnsi="Lucida Console" w:cs="Courier New"/>
          <w:color w:val="000000"/>
          <w:sz w:val="20"/>
          <w:szCs w:val="20"/>
        </w:rPr>
        <w:t>;</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parameter</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Types.WolfReproduction</w:t>
      </w:r>
      <w:r w:rsidRPr="00A937D0">
        <w:rPr>
          <w:rFonts w:ascii="Lucida Console" w:eastAsia="Times New Roman" w:hAnsi="Lucida Console" w:cs="Courier New"/>
          <w:color w:val="000000"/>
          <w:sz w:val="20"/>
          <w:szCs w:val="20"/>
        </w:rPr>
        <w:t xml:space="preserve"> gamma</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208050"/>
          <w:sz w:val="20"/>
          <w:szCs w:val="20"/>
        </w:rPr>
        <w:t>0.4</w:t>
      </w:r>
      <w:r w:rsidRPr="00A937D0">
        <w:rPr>
          <w:rFonts w:ascii="Lucida Console" w:eastAsia="Times New Roman" w:hAnsi="Lucida Console" w:cs="Courier New"/>
          <w:color w:val="000000"/>
          <w:sz w:val="20"/>
          <w:szCs w:val="20"/>
        </w:rPr>
        <w:t>;</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parameter</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Types.WolfFatalities</w:t>
      </w:r>
      <w:r w:rsidRPr="00A937D0">
        <w:rPr>
          <w:rFonts w:ascii="Lucida Console" w:eastAsia="Times New Roman" w:hAnsi="Lucida Console" w:cs="Courier New"/>
          <w:color w:val="000000"/>
          <w:sz w:val="20"/>
          <w:szCs w:val="20"/>
        </w:rPr>
        <w:t xml:space="preserve"> delta</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208050"/>
          <w:sz w:val="20"/>
          <w:szCs w:val="20"/>
        </w:rPr>
        <w:t>0.02</w:t>
      </w:r>
      <w:r w:rsidRPr="00A937D0">
        <w:rPr>
          <w:rFonts w:ascii="Lucida Console" w:eastAsia="Times New Roman" w:hAnsi="Lucida Console" w:cs="Courier New"/>
          <w:color w:val="000000"/>
          <w:sz w:val="20"/>
          <w:szCs w:val="20"/>
        </w:rPr>
        <w:t>;</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parameter</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Types.Rabbits</w:t>
      </w:r>
      <w:r w:rsidRPr="00A937D0">
        <w:rPr>
          <w:rFonts w:ascii="Lucida Console" w:eastAsia="Times New Roman" w:hAnsi="Lucida Console" w:cs="Courier New"/>
          <w:color w:val="000000"/>
          <w:sz w:val="20"/>
          <w:szCs w:val="20"/>
        </w:rPr>
        <w:t xml:space="preserve"> x0</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208050"/>
          <w:sz w:val="20"/>
          <w:szCs w:val="20"/>
        </w:rPr>
        <w:t>10</w:t>
      </w:r>
      <w:r w:rsidRPr="00A937D0">
        <w:rPr>
          <w:rFonts w:ascii="Lucida Console" w:eastAsia="Times New Roman" w:hAnsi="Lucida Console" w:cs="Courier New"/>
          <w:color w:val="000000"/>
          <w:sz w:val="20"/>
          <w:szCs w:val="20"/>
        </w:rPr>
        <w:t>;</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parameter</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Types.Wolves</w:t>
      </w:r>
      <w:r w:rsidRPr="00A937D0">
        <w:rPr>
          <w:rFonts w:ascii="Lucida Console" w:eastAsia="Times New Roman" w:hAnsi="Lucida Console" w:cs="Courier New"/>
          <w:color w:val="000000"/>
          <w:sz w:val="20"/>
          <w:szCs w:val="20"/>
        </w:rPr>
        <w:t xml:space="preserve"> y0</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208050"/>
          <w:sz w:val="20"/>
          <w:szCs w:val="20"/>
        </w:rPr>
        <w:t>10</w:t>
      </w:r>
      <w:r w:rsidRPr="00A937D0">
        <w:rPr>
          <w:rFonts w:ascii="Lucida Console" w:eastAsia="Times New Roman" w:hAnsi="Lucida Console" w:cs="Courier New"/>
          <w:color w:val="000000"/>
          <w:sz w:val="20"/>
          <w:szCs w:val="20"/>
        </w:rPr>
        <w:t>;</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Types.Rabbits</w:t>
      </w:r>
      <w:r w:rsidRPr="00A937D0">
        <w:rPr>
          <w:rFonts w:ascii="Lucida Console" w:eastAsia="Times New Roman" w:hAnsi="Lucida Console" w:cs="Courier New"/>
          <w:color w:val="000000"/>
          <w:sz w:val="20"/>
          <w:szCs w:val="20"/>
        </w:rPr>
        <w:t xml:space="preserve"> x(start</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x0);</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Types.Wolves</w:t>
      </w:r>
      <w:r w:rsidRPr="00A937D0">
        <w:rPr>
          <w:rFonts w:ascii="Lucida Console" w:eastAsia="Times New Roman" w:hAnsi="Lucida Console" w:cs="Courier New"/>
          <w:color w:val="000000"/>
          <w:sz w:val="20"/>
          <w:szCs w:val="20"/>
        </w:rPr>
        <w:t xml:space="preserve"> y(start</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y0);</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equation</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007020"/>
          <w:sz w:val="20"/>
          <w:szCs w:val="20"/>
        </w:rPr>
        <w:t>der</w:t>
      </w:r>
      <w:r w:rsidRPr="00A937D0">
        <w:rPr>
          <w:rFonts w:ascii="Lucida Console" w:eastAsia="Times New Roman" w:hAnsi="Lucida Console" w:cs="Courier New"/>
          <w:color w:val="000000"/>
          <w:sz w:val="20"/>
          <w:szCs w:val="20"/>
        </w:rPr>
        <w:t xml:space="preserve">(x) </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 xml:space="preserve"> x</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(alpha</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beta</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y);</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007020"/>
          <w:sz w:val="20"/>
          <w:szCs w:val="20"/>
        </w:rPr>
        <w:t>der</w:t>
      </w:r>
      <w:r w:rsidRPr="00A937D0">
        <w:rPr>
          <w:rFonts w:ascii="Lucida Console" w:eastAsia="Times New Roman" w:hAnsi="Lucida Console" w:cs="Courier New"/>
          <w:color w:val="000000"/>
          <w:sz w:val="20"/>
          <w:szCs w:val="20"/>
        </w:rPr>
        <w:t xml:space="preserve">(y) </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y</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(gamma</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delta</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000000"/>
          <w:sz w:val="20"/>
          <w:szCs w:val="20"/>
        </w:rPr>
        <w:t>x);</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07020"/>
          <w:sz w:val="20"/>
          <w:szCs w:val="20"/>
        </w:rPr>
        <w:t>end</w:t>
      </w:r>
      <w:r w:rsidRPr="00A937D0">
        <w:rPr>
          <w:rFonts w:ascii="Lucida Console" w:eastAsia="Times New Roman" w:hAnsi="Lucida Console" w:cs="Courier New"/>
          <w:color w:val="000000"/>
          <w:sz w:val="20"/>
          <w:szCs w:val="20"/>
        </w:rPr>
        <w:t xml:space="preserve"> LotkaVolterra;</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b/>
          <w:bCs/>
          <w:color w:val="007020"/>
          <w:sz w:val="20"/>
          <w:szCs w:val="20"/>
        </w:rPr>
        <w:t>end</w:t>
      </w:r>
      <w:r w:rsidRPr="00A937D0">
        <w:rPr>
          <w:rFonts w:ascii="Lucida Console" w:eastAsia="Times New Roman" w:hAnsi="Lucida Console" w:cs="Courier New"/>
          <w:color w:val="000000"/>
          <w:sz w:val="20"/>
          <w:szCs w:val="20"/>
        </w:rPr>
        <w:t xml:space="preserve"> NestedPackages;</w:t>
      </w:r>
    </w:p>
    <w:p w:rsidR="00A937D0" w:rsidRPr="00A937D0" w:rsidRDefault="00A937D0" w:rsidP="00A937D0">
      <w:pPr>
        <w:spacing w:before="105" w:after="105" w:line="357" w:lineRule="atLeast"/>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When we discussed </w:t>
      </w:r>
      <w:hyperlink r:id="rId14" w:anchor="ref-pkg-contents" w:history="1">
        <w:r w:rsidRPr="00A937D0">
          <w:rPr>
            <w:rFonts w:ascii="Segoe UI" w:eastAsia="Times New Roman" w:hAnsi="Segoe UI" w:cs="Segoe UI"/>
            <w:i/>
            <w:iCs/>
            <w:color w:val="0000FF"/>
            <w:sz w:val="26"/>
            <w:szCs w:val="26"/>
            <w:u w:val="single"/>
          </w:rPr>
          <w:t>Referencing Package Contents</w:t>
        </w:r>
      </w:hyperlink>
      <w:r w:rsidRPr="00A937D0">
        <w:rPr>
          <w:rFonts w:ascii="Segoe UI" w:eastAsia="Times New Roman" w:hAnsi="Segoe UI" w:cs="Segoe UI"/>
          <w:color w:val="000000"/>
          <w:sz w:val="26"/>
          <w:szCs w:val="26"/>
        </w:rPr>
        <w:t>, the example that was presented used fully qualified names for all the types it referenced. But the example above doesn’t. We see, from the </w:t>
      </w:r>
      <w:r w:rsidRPr="00A937D0">
        <w:rPr>
          <w:rFonts w:ascii="Courier New" w:eastAsia="Times New Roman" w:hAnsi="Courier New" w:cs="Courier New"/>
          <w:color w:val="000000"/>
          <w:sz w:val="20"/>
          <w:szCs w:val="20"/>
        </w:rPr>
        <w:t>LotkaVolterra</w:t>
      </w:r>
      <w:r w:rsidRPr="00A937D0">
        <w:rPr>
          <w:rFonts w:ascii="Segoe UI" w:eastAsia="Times New Roman" w:hAnsi="Segoe UI" w:cs="Segoe UI"/>
          <w:color w:val="000000"/>
          <w:sz w:val="26"/>
          <w:szCs w:val="26"/>
        </w:rPr>
        <w:t> model that the </w:t>
      </w:r>
      <w:r w:rsidRPr="00A937D0">
        <w:rPr>
          <w:rFonts w:ascii="Courier New" w:eastAsia="Times New Roman" w:hAnsi="Courier New" w:cs="Courier New"/>
          <w:color w:val="000000"/>
          <w:sz w:val="20"/>
          <w:szCs w:val="20"/>
        </w:rPr>
        <w:t>Wolves</w:t>
      </w:r>
      <w:r w:rsidRPr="00A937D0">
        <w:rPr>
          <w:rFonts w:ascii="Segoe UI" w:eastAsia="Times New Roman" w:hAnsi="Segoe UI" w:cs="Segoe UI"/>
          <w:color w:val="000000"/>
          <w:sz w:val="26"/>
          <w:szCs w:val="26"/>
        </w:rPr>
        <w:t> type is referenced as:</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b/>
          <w:bCs/>
          <w:color w:val="007020"/>
          <w:sz w:val="20"/>
          <w:szCs w:val="20"/>
        </w:rPr>
        <w:t>parameter</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Types.Wolves</w:t>
      </w:r>
      <w:r w:rsidRPr="00A937D0">
        <w:rPr>
          <w:rFonts w:ascii="Lucida Console" w:eastAsia="Times New Roman" w:hAnsi="Lucida Console" w:cs="Courier New"/>
          <w:color w:val="000000"/>
          <w:sz w:val="20"/>
          <w:szCs w:val="20"/>
        </w:rPr>
        <w:t xml:space="preserve"> y0</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208050"/>
          <w:sz w:val="20"/>
          <w:szCs w:val="20"/>
        </w:rPr>
        <w:t>10</w:t>
      </w:r>
      <w:r w:rsidRPr="00A937D0">
        <w:rPr>
          <w:rFonts w:ascii="Lucida Console" w:eastAsia="Times New Roman" w:hAnsi="Lucida Console" w:cs="Courier New"/>
          <w:color w:val="000000"/>
          <w:sz w:val="20"/>
          <w:szCs w:val="20"/>
        </w:rPr>
        <w:t>;</w:t>
      </w:r>
    </w:p>
    <w:p w:rsidR="00A937D0" w:rsidRPr="00A937D0" w:rsidRDefault="00A937D0" w:rsidP="00A937D0">
      <w:pPr>
        <w:spacing w:before="105" w:after="105" w:line="357" w:lineRule="atLeast"/>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And not as:</w:t>
      </w:r>
    </w:p>
    <w:p w:rsidR="00A937D0" w:rsidRPr="00A937D0" w:rsidRDefault="00A937D0" w:rsidP="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A937D0">
        <w:rPr>
          <w:rFonts w:ascii="Lucida Console" w:eastAsia="Times New Roman" w:hAnsi="Lucida Console" w:cs="Courier New"/>
          <w:b/>
          <w:bCs/>
          <w:color w:val="007020"/>
          <w:sz w:val="20"/>
          <w:szCs w:val="20"/>
        </w:rPr>
        <w:t>parameter</w:t>
      </w:r>
      <w:r w:rsidRPr="00A937D0">
        <w:rPr>
          <w:rFonts w:ascii="Lucida Console" w:eastAsia="Times New Roman" w:hAnsi="Lucida Console" w:cs="Courier New"/>
          <w:color w:val="000000"/>
          <w:sz w:val="20"/>
          <w:szCs w:val="20"/>
        </w:rPr>
        <w:t xml:space="preserve"> </w:t>
      </w:r>
      <w:r w:rsidRPr="00A937D0">
        <w:rPr>
          <w:rFonts w:ascii="Lucida Console" w:eastAsia="Times New Roman" w:hAnsi="Lucida Console" w:cs="Courier New"/>
          <w:b/>
          <w:bCs/>
          <w:color w:val="0E84B5"/>
          <w:sz w:val="20"/>
          <w:szCs w:val="20"/>
        </w:rPr>
        <w:t>ModelicaByExample.PackageExamples.NestedPackages.Types.Wolves</w:t>
      </w:r>
      <w:r w:rsidRPr="00A937D0">
        <w:rPr>
          <w:rFonts w:ascii="Lucida Console" w:eastAsia="Times New Roman" w:hAnsi="Lucida Console" w:cs="Courier New"/>
          <w:color w:val="000000"/>
          <w:sz w:val="20"/>
          <w:szCs w:val="20"/>
        </w:rPr>
        <w:t xml:space="preserve"> y0</w:t>
      </w:r>
      <w:r w:rsidRPr="00A937D0">
        <w:rPr>
          <w:rFonts w:ascii="Lucida Console" w:eastAsia="Times New Roman" w:hAnsi="Lucida Console" w:cs="Courier New"/>
          <w:color w:val="666666"/>
          <w:sz w:val="20"/>
          <w:szCs w:val="20"/>
        </w:rPr>
        <w:t>=</w:t>
      </w:r>
      <w:r w:rsidRPr="00A937D0">
        <w:rPr>
          <w:rFonts w:ascii="Lucida Console" w:eastAsia="Times New Roman" w:hAnsi="Lucida Console" w:cs="Courier New"/>
          <w:color w:val="208050"/>
          <w:sz w:val="20"/>
          <w:szCs w:val="20"/>
        </w:rPr>
        <w:t>10</w:t>
      </w:r>
      <w:r w:rsidRPr="00A937D0">
        <w:rPr>
          <w:rFonts w:ascii="Lucida Console" w:eastAsia="Times New Roman" w:hAnsi="Lucida Console" w:cs="Courier New"/>
          <w:color w:val="000000"/>
          <w:sz w:val="20"/>
          <w:szCs w:val="20"/>
        </w:rPr>
        <w:t>;</w:t>
      </w:r>
    </w:p>
    <w:p w:rsidR="00A937D0" w:rsidRPr="00A937D0" w:rsidRDefault="00A937D0" w:rsidP="00A937D0">
      <w:pPr>
        <w:spacing w:before="105" w:after="105" w:line="357" w:lineRule="atLeast"/>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In other words, we didn’t use the fully qualified name. But the </w:t>
      </w:r>
      <w:r w:rsidRPr="00A937D0">
        <w:rPr>
          <w:rFonts w:ascii="Courier New" w:eastAsia="Times New Roman" w:hAnsi="Courier New" w:cs="Courier New"/>
          <w:color w:val="000000"/>
          <w:sz w:val="20"/>
          <w:szCs w:val="20"/>
        </w:rPr>
        <w:t>LotkaVolterra</w:t>
      </w:r>
      <w:r w:rsidRPr="00A937D0">
        <w:rPr>
          <w:rFonts w:ascii="Segoe UI" w:eastAsia="Times New Roman" w:hAnsi="Segoe UI" w:cs="Segoe UI"/>
          <w:color w:val="000000"/>
          <w:sz w:val="26"/>
          <w:szCs w:val="26"/>
        </w:rPr>
        <w:t> model compiles just fine. So how is it that the Modelica compiler knows which definition of </w:t>
      </w:r>
      <w:r w:rsidRPr="00A937D0">
        <w:rPr>
          <w:rFonts w:ascii="Courier New" w:eastAsia="Times New Roman" w:hAnsi="Courier New" w:cs="Courier New"/>
          <w:color w:val="000000"/>
          <w:sz w:val="20"/>
          <w:szCs w:val="20"/>
        </w:rPr>
        <w:t>Wolves</w:t>
      </w:r>
      <w:r w:rsidRPr="00A937D0">
        <w:rPr>
          <w:rFonts w:ascii="Segoe UI" w:eastAsia="Times New Roman" w:hAnsi="Segoe UI" w:cs="Segoe UI"/>
          <w:color w:val="000000"/>
          <w:sz w:val="26"/>
          <w:szCs w:val="26"/>
        </w:rPr>
        <w:t> to use?</w:t>
      </w:r>
    </w:p>
    <w:p w:rsidR="00A937D0" w:rsidRPr="00A937D0" w:rsidRDefault="00A937D0" w:rsidP="00A937D0">
      <w:pPr>
        <w:spacing w:before="105" w:after="105" w:line="357" w:lineRule="atLeast"/>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The answer involves “name lookup” in Modelica. Name lookup in Modelica involves searching for the named definition. Type names in Modelica are generally qualified (although not necessarily </w:t>
      </w:r>
      <w:r w:rsidRPr="00A937D0">
        <w:rPr>
          <w:rFonts w:ascii="Segoe UI" w:eastAsia="Times New Roman" w:hAnsi="Segoe UI" w:cs="Segoe UI"/>
          <w:b/>
          <w:bCs/>
          <w:color w:val="000000"/>
          <w:sz w:val="26"/>
          <w:szCs w:val="26"/>
        </w:rPr>
        <w:t>fully</w:t>
      </w:r>
      <w:r w:rsidRPr="00A937D0">
        <w:rPr>
          <w:rFonts w:ascii="Segoe UI" w:eastAsia="Times New Roman" w:hAnsi="Segoe UI" w:cs="Segoe UI"/>
          <w:color w:val="000000"/>
          <w:sz w:val="26"/>
          <w:szCs w:val="26"/>
        </w:rPr>
        <w:t> qualified) names. This means they may contain a </w:t>
      </w:r>
      <w:r w:rsidRPr="00A937D0">
        <w:rPr>
          <w:rFonts w:ascii="Courier New" w:eastAsia="Times New Roman" w:hAnsi="Courier New" w:cs="Courier New"/>
          <w:color w:val="000000"/>
          <w:sz w:val="20"/>
          <w:szCs w:val="20"/>
        </w:rPr>
        <w:t>.</w:t>
      </w:r>
      <w:r w:rsidRPr="00A937D0">
        <w:rPr>
          <w:rFonts w:ascii="Segoe UI" w:eastAsia="Times New Roman" w:hAnsi="Segoe UI" w:cs="Segoe UI"/>
          <w:color w:val="000000"/>
          <w:sz w:val="26"/>
          <w:szCs w:val="26"/>
        </w:rPr>
        <w:t> in them, </w:t>
      </w:r>
      <w:r w:rsidRPr="00A937D0">
        <w:rPr>
          <w:rFonts w:ascii="Segoe UI" w:eastAsia="Times New Roman" w:hAnsi="Segoe UI" w:cs="Segoe UI"/>
          <w:i/>
          <w:iCs/>
          <w:color w:val="000000"/>
          <w:sz w:val="26"/>
          <w:szCs w:val="26"/>
        </w:rPr>
        <w:t>e.g.,</w:t>
      </w:r>
      <w:r w:rsidRPr="00A937D0">
        <w:rPr>
          <w:rFonts w:ascii="Segoe UI" w:eastAsia="Times New Roman" w:hAnsi="Segoe UI" w:cs="Segoe UI"/>
          <w:color w:val="000000"/>
          <w:sz w:val="26"/>
          <w:szCs w:val="26"/>
        </w:rPr>
        <w:t> </w:t>
      </w:r>
      <w:r w:rsidRPr="00A937D0">
        <w:rPr>
          <w:rFonts w:ascii="Courier New" w:eastAsia="Times New Roman" w:hAnsi="Courier New" w:cs="Courier New"/>
          <w:color w:val="000000"/>
          <w:sz w:val="20"/>
          <w:szCs w:val="20"/>
        </w:rPr>
        <w:t>Modelica.SIunits.Voltage</w:t>
      </w:r>
      <w:r w:rsidRPr="00A937D0">
        <w:rPr>
          <w:rFonts w:ascii="Segoe UI" w:eastAsia="Times New Roman" w:hAnsi="Segoe UI" w:cs="Segoe UI"/>
          <w:color w:val="000000"/>
          <w:sz w:val="26"/>
          <w:szCs w:val="26"/>
        </w:rPr>
        <w:t>. In order to locate the matching definition associated with a name, the Modelica compiler starts by looking for the </w:t>
      </w:r>
      <w:r w:rsidRPr="00A937D0">
        <w:rPr>
          <w:rFonts w:ascii="Segoe UI" w:eastAsia="Times New Roman" w:hAnsi="Segoe UI" w:cs="Segoe UI"/>
          <w:b/>
          <w:bCs/>
          <w:color w:val="000000"/>
          <w:sz w:val="26"/>
          <w:szCs w:val="26"/>
        </w:rPr>
        <w:t>first</w:t>
      </w:r>
      <w:r w:rsidRPr="00A937D0">
        <w:rPr>
          <w:rFonts w:ascii="Segoe UI" w:eastAsia="Times New Roman" w:hAnsi="Segoe UI" w:cs="Segoe UI"/>
          <w:color w:val="000000"/>
          <w:sz w:val="26"/>
          <w:szCs w:val="26"/>
        </w:rPr>
        <w:t> name in the qualified name, </w:t>
      </w:r>
      <w:r w:rsidRPr="00A937D0">
        <w:rPr>
          <w:rFonts w:ascii="Segoe UI" w:eastAsia="Times New Roman" w:hAnsi="Segoe UI" w:cs="Segoe UI"/>
          <w:i/>
          <w:iCs/>
          <w:color w:val="000000"/>
          <w:sz w:val="26"/>
          <w:szCs w:val="26"/>
        </w:rPr>
        <w:t>e.g.,</w:t>
      </w:r>
      <w:r w:rsidRPr="00A937D0">
        <w:rPr>
          <w:rFonts w:ascii="Segoe UI" w:eastAsia="Times New Roman" w:hAnsi="Segoe UI" w:cs="Segoe UI"/>
          <w:color w:val="000000"/>
          <w:sz w:val="26"/>
          <w:szCs w:val="26"/>
        </w:rPr>
        <w:t> </w:t>
      </w:r>
      <w:r w:rsidRPr="00A937D0">
        <w:rPr>
          <w:rFonts w:ascii="Courier New" w:eastAsia="Times New Roman" w:hAnsi="Courier New" w:cs="Courier New"/>
          <w:color w:val="000000"/>
          <w:sz w:val="20"/>
          <w:szCs w:val="20"/>
        </w:rPr>
        <w:t>Modelica</w:t>
      </w:r>
      <w:r w:rsidRPr="00A937D0">
        <w:rPr>
          <w:rFonts w:ascii="Segoe UI" w:eastAsia="Times New Roman" w:hAnsi="Segoe UI" w:cs="Segoe UI"/>
          <w:color w:val="000000"/>
          <w:sz w:val="26"/>
          <w:szCs w:val="26"/>
        </w:rPr>
        <w:t>. It searches for a matching definition in the following order:</w:t>
      </w:r>
    </w:p>
    <w:p w:rsidR="00A937D0" w:rsidRPr="00A937D0" w:rsidRDefault="00A937D0" w:rsidP="00A937D0">
      <w:pPr>
        <w:numPr>
          <w:ilvl w:val="0"/>
          <w:numId w:val="2"/>
        </w:numPr>
        <w:spacing w:beforeAutospacing="1" w:after="105" w:line="357" w:lineRule="atLeast"/>
        <w:ind w:left="1890"/>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Look for a matching name among builtin types</w:t>
      </w:r>
    </w:p>
    <w:p w:rsidR="00A937D0" w:rsidRPr="00A937D0" w:rsidRDefault="00A937D0" w:rsidP="00A937D0">
      <w:pPr>
        <w:numPr>
          <w:ilvl w:val="0"/>
          <w:numId w:val="2"/>
        </w:numPr>
        <w:spacing w:before="100" w:beforeAutospacing="1" w:after="105" w:line="357" w:lineRule="atLeast"/>
        <w:ind w:left="1890"/>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Look in the current definition for a nested definition with a matching name (include inherited definitions)</w:t>
      </w:r>
    </w:p>
    <w:p w:rsidR="00A937D0" w:rsidRPr="00A937D0" w:rsidRDefault="00A937D0" w:rsidP="00A937D0">
      <w:pPr>
        <w:numPr>
          <w:ilvl w:val="0"/>
          <w:numId w:val="2"/>
        </w:numPr>
        <w:spacing w:before="100" w:beforeAutospacing="1" w:after="105" w:line="357" w:lineRule="atLeast"/>
        <w:ind w:left="1890"/>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Look in the current definition for an imported definition with a matching name (do not include inherited imports)</w:t>
      </w:r>
    </w:p>
    <w:p w:rsidR="00A937D0" w:rsidRPr="00A937D0" w:rsidRDefault="00A937D0" w:rsidP="00A937D0">
      <w:pPr>
        <w:numPr>
          <w:ilvl w:val="0"/>
          <w:numId w:val="2"/>
        </w:numPr>
        <w:spacing w:before="100" w:beforeAutospacing="1" w:after="105" w:line="357" w:lineRule="atLeast"/>
        <w:ind w:left="1890"/>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lastRenderedPageBreak/>
        <w:t>Look in the parent package of the current definition for a nested definition with a matching name (including inherited definitions)</w:t>
      </w:r>
    </w:p>
    <w:p w:rsidR="00A937D0" w:rsidRPr="00A937D0" w:rsidRDefault="00A937D0" w:rsidP="00A937D0">
      <w:pPr>
        <w:numPr>
          <w:ilvl w:val="0"/>
          <w:numId w:val="2"/>
        </w:numPr>
        <w:spacing w:before="100" w:beforeAutospacing="1" w:after="105" w:line="357" w:lineRule="atLeast"/>
        <w:ind w:left="1890"/>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Look in the parent package for an imported definition with a matching name (not including inherited imports)</w:t>
      </w:r>
    </w:p>
    <w:p w:rsidR="00A937D0" w:rsidRPr="00A937D0" w:rsidRDefault="00A937D0" w:rsidP="00A937D0">
      <w:pPr>
        <w:numPr>
          <w:ilvl w:val="0"/>
          <w:numId w:val="2"/>
        </w:numPr>
        <w:spacing w:before="100" w:beforeAutospacing="1" w:after="105" w:line="357" w:lineRule="atLeast"/>
        <w:ind w:left="1890"/>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Look in each successive parent (using the same approach) until either:</w:t>
      </w:r>
    </w:p>
    <w:p w:rsidR="00A937D0" w:rsidRPr="00A937D0" w:rsidRDefault="00A937D0" w:rsidP="00A937D0">
      <w:pPr>
        <w:numPr>
          <w:ilvl w:val="1"/>
          <w:numId w:val="2"/>
        </w:numPr>
        <w:spacing w:beforeAutospacing="1" w:after="100" w:afterAutospacing="1" w:line="357" w:lineRule="atLeast"/>
        <w:ind w:left="3330"/>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The parent package has the </w:t>
      </w:r>
      <w:r w:rsidRPr="00A937D0">
        <w:rPr>
          <w:rFonts w:ascii="Courier New" w:eastAsia="Times New Roman" w:hAnsi="Courier New" w:cs="Courier New"/>
          <w:color w:val="000000"/>
          <w:sz w:val="20"/>
          <w:szCs w:val="20"/>
        </w:rPr>
        <w:t>encapsulated</w:t>
      </w:r>
      <w:r w:rsidRPr="00A937D0">
        <w:rPr>
          <w:rFonts w:ascii="Segoe UI" w:eastAsia="Times New Roman" w:hAnsi="Segoe UI" w:cs="Segoe UI"/>
          <w:color w:val="000000"/>
          <w:sz w:val="26"/>
          <w:szCs w:val="26"/>
        </w:rPr>
        <w:t> qualifier, in which case the search terminates.</w:t>
      </w:r>
    </w:p>
    <w:p w:rsidR="00A937D0" w:rsidRPr="00A937D0" w:rsidRDefault="00A937D0" w:rsidP="00A937D0">
      <w:pPr>
        <w:numPr>
          <w:ilvl w:val="1"/>
          <w:numId w:val="2"/>
        </w:numPr>
        <w:spacing w:before="100" w:beforeAutospacing="1" w:after="100" w:afterAutospacing="1" w:line="357" w:lineRule="atLeast"/>
        <w:ind w:left="3330"/>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There are no more parent packages, in which case you search for a match among root level packages.</w:t>
      </w:r>
    </w:p>
    <w:p w:rsidR="00A937D0" w:rsidRPr="00A937D0" w:rsidRDefault="00A937D0" w:rsidP="00A937D0">
      <w:pPr>
        <w:spacing w:before="105" w:after="105" w:line="357" w:lineRule="atLeast"/>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If the given name cannot be found after searching all these locations, then the search fails and the type cannot be resolved. If the search succeeds, then we’ve located the definition of the </w:t>
      </w:r>
      <w:r w:rsidRPr="00A937D0">
        <w:rPr>
          <w:rFonts w:ascii="Segoe UI" w:eastAsia="Times New Roman" w:hAnsi="Segoe UI" w:cs="Segoe UI"/>
          <w:b/>
          <w:bCs/>
          <w:color w:val="000000"/>
          <w:sz w:val="26"/>
          <w:szCs w:val="26"/>
        </w:rPr>
        <w:t>first name</w:t>
      </w:r>
      <w:r w:rsidRPr="00A937D0">
        <w:rPr>
          <w:rFonts w:ascii="Segoe UI" w:eastAsia="Times New Roman" w:hAnsi="Segoe UI" w:cs="Segoe UI"/>
          <w:color w:val="000000"/>
          <w:sz w:val="26"/>
          <w:szCs w:val="26"/>
        </w:rPr>
        <w:t> in the qualified name. If the name is not qualified (</w:t>
      </w:r>
      <w:r w:rsidRPr="00A937D0">
        <w:rPr>
          <w:rFonts w:ascii="Segoe UI" w:eastAsia="Times New Roman" w:hAnsi="Segoe UI" w:cs="Segoe UI"/>
          <w:i/>
          <w:iCs/>
          <w:color w:val="000000"/>
          <w:sz w:val="26"/>
          <w:szCs w:val="26"/>
        </w:rPr>
        <w:t>i.e.,</w:t>
      </w:r>
      <w:r w:rsidRPr="00A937D0">
        <w:rPr>
          <w:rFonts w:ascii="Segoe UI" w:eastAsia="Times New Roman" w:hAnsi="Segoe UI" w:cs="Segoe UI"/>
          <w:color w:val="000000"/>
          <w:sz w:val="26"/>
          <w:szCs w:val="26"/>
        </w:rPr>
        <w:t> it does not have a </w:t>
      </w:r>
      <w:r w:rsidRPr="00A937D0">
        <w:rPr>
          <w:rFonts w:ascii="Courier New" w:eastAsia="Times New Roman" w:hAnsi="Courier New" w:cs="Courier New"/>
          <w:color w:val="000000"/>
          <w:sz w:val="20"/>
          <w:szCs w:val="20"/>
        </w:rPr>
        <w:t>.</w:t>
      </w:r>
      <w:r w:rsidRPr="00A937D0">
        <w:rPr>
          <w:rFonts w:ascii="Segoe UI" w:eastAsia="Times New Roman" w:hAnsi="Segoe UI" w:cs="Segoe UI"/>
          <w:color w:val="000000"/>
          <w:sz w:val="26"/>
          <w:szCs w:val="26"/>
        </w:rPr>
        <w:t> in the name), then we are done. However, if it does have other components in the name, these must be nested definitions contained within the definition returned by the search. If nested definitions cannot be found for all remaining components in a qualified name, then the search fails and the type cannot be resolved.</w:t>
      </w:r>
    </w:p>
    <w:p w:rsidR="00A937D0" w:rsidRPr="00A937D0" w:rsidRDefault="00A937D0" w:rsidP="00A937D0">
      <w:pPr>
        <w:spacing w:before="105" w:after="105" w:line="357" w:lineRule="atLeast"/>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At first, this might sound very complicated. However, most of the time these rules are not very important. The reason is that, as we discussed previously, most graphical Modelica environments will use fully qualified names. Most type names in Modelica code will either reference local definitions or will be specified with fully qualified names.</w:t>
      </w:r>
    </w:p>
    <w:p w:rsidR="00A937D0" w:rsidRPr="00A937D0" w:rsidRDefault="00A937D0" w:rsidP="00A937D0">
      <w:pPr>
        <w:spacing w:after="105" w:line="357" w:lineRule="atLeast"/>
        <w:rPr>
          <w:rFonts w:ascii="Segoe UI" w:eastAsia="Times New Roman" w:hAnsi="Segoe UI" w:cs="Segoe UI"/>
          <w:b/>
          <w:bCs/>
          <w:color w:val="000000"/>
          <w:sz w:val="29"/>
          <w:szCs w:val="29"/>
        </w:rPr>
      </w:pPr>
      <w:r w:rsidRPr="00A937D0">
        <w:rPr>
          <w:rFonts w:ascii="Segoe UI" w:eastAsia="Times New Roman" w:hAnsi="Segoe UI" w:cs="Segoe UI"/>
          <w:b/>
          <w:bCs/>
          <w:color w:val="000000"/>
          <w:sz w:val="29"/>
          <w:szCs w:val="29"/>
        </w:rPr>
        <w:t>Duplicate Names</w:t>
      </w:r>
    </w:p>
    <w:p w:rsidR="00A937D0" w:rsidRPr="00A937D0" w:rsidRDefault="00A937D0" w:rsidP="00A937D0">
      <w:pPr>
        <w:spacing w:before="105" w:after="150" w:line="357" w:lineRule="atLeast"/>
        <w:rPr>
          <w:rFonts w:ascii="Segoe UI" w:eastAsia="Times New Roman" w:hAnsi="Segoe UI" w:cs="Segoe UI"/>
          <w:color w:val="000000"/>
          <w:sz w:val="26"/>
          <w:szCs w:val="26"/>
        </w:rPr>
      </w:pPr>
      <w:r w:rsidRPr="00A937D0">
        <w:rPr>
          <w:rFonts w:ascii="Segoe UI" w:eastAsia="Times New Roman" w:hAnsi="Segoe UI" w:cs="Segoe UI"/>
          <w:color w:val="000000"/>
          <w:sz w:val="26"/>
          <w:szCs w:val="26"/>
        </w:rPr>
        <w:t>You should always avoid having nested packages with the same name as a top-level package. The reason this is a problem is that the lookup rules search up through the package hierarchy. As a result, they will find the nested definition before the root level one. This means that lookup of fully qualified names (ones that are referenced relative to the root of the package tree) will fail because they will find the nested definition first.</w:t>
      </w:r>
    </w:p>
    <w:p w:rsidR="003D6973" w:rsidRDefault="003D6973">
      <w:bookmarkStart w:id="0" w:name="_GoBack"/>
      <w:bookmarkEnd w:id="0"/>
    </w:p>
    <w:sectPr w:rsidR="003D6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Goudy Old Style">
    <w:panose1 w:val="02020502050305020303"/>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F2603"/>
    <w:multiLevelType w:val="multilevel"/>
    <w:tmpl w:val="EB302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D05E4B"/>
    <w:multiLevelType w:val="multilevel"/>
    <w:tmpl w:val="6138F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7D0"/>
    <w:rsid w:val="003D6973"/>
    <w:rsid w:val="00A93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CDE01-0F2D-4F61-B87B-774D36608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37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37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7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37D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937D0"/>
  </w:style>
  <w:style w:type="character" w:styleId="Hyperlink">
    <w:name w:val="Hyperlink"/>
    <w:basedOn w:val="DefaultParagraphFont"/>
    <w:uiPriority w:val="99"/>
    <w:semiHidden/>
    <w:unhideWhenUsed/>
    <w:rsid w:val="00A937D0"/>
    <w:rPr>
      <w:color w:val="0000FF"/>
      <w:u w:val="single"/>
    </w:rPr>
  </w:style>
  <w:style w:type="paragraph" w:customStyle="1" w:styleId="pull-right">
    <w:name w:val="pull-right"/>
    <w:basedOn w:val="Normal"/>
    <w:rsid w:val="00A937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1">
    <w:name w:val="pull-right1"/>
    <w:basedOn w:val="DefaultParagraphFont"/>
    <w:rsid w:val="00A937D0"/>
  </w:style>
  <w:style w:type="paragraph" w:styleId="NormalWeb">
    <w:name w:val="Normal (Web)"/>
    <w:basedOn w:val="Normal"/>
    <w:uiPriority w:val="99"/>
    <w:semiHidden/>
    <w:unhideWhenUsed/>
    <w:rsid w:val="00A937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37D0"/>
    <w:rPr>
      <w:i/>
      <w:iCs/>
    </w:rPr>
  </w:style>
  <w:style w:type="paragraph" w:styleId="HTMLPreformatted">
    <w:name w:val="HTML Preformatted"/>
    <w:basedOn w:val="Normal"/>
    <w:link w:val="HTMLPreformattedChar"/>
    <w:uiPriority w:val="99"/>
    <w:semiHidden/>
    <w:unhideWhenUsed/>
    <w:rsid w:val="00A93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37D0"/>
    <w:rPr>
      <w:rFonts w:ascii="Courier New" w:eastAsia="Times New Roman" w:hAnsi="Courier New" w:cs="Courier New"/>
      <w:sz w:val="20"/>
      <w:szCs w:val="20"/>
    </w:rPr>
  </w:style>
  <w:style w:type="character" w:customStyle="1" w:styleId="k">
    <w:name w:val="k"/>
    <w:basedOn w:val="DefaultParagraphFont"/>
    <w:rsid w:val="00A937D0"/>
  </w:style>
  <w:style w:type="character" w:customStyle="1" w:styleId="nc">
    <w:name w:val="nc"/>
    <w:basedOn w:val="DefaultParagraphFont"/>
    <w:rsid w:val="00A937D0"/>
  </w:style>
  <w:style w:type="character" w:customStyle="1" w:styleId="p">
    <w:name w:val="p"/>
    <w:basedOn w:val="DefaultParagraphFont"/>
    <w:rsid w:val="00A937D0"/>
  </w:style>
  <w:style w:type="character" w:customStyle="1" w:styleId="s">
    <w:name w:val="s"/>
    <w:basedOn w:val="DefaultParagraphFont"/>
    <w:rsid w:val="00A937D0"/>
  </w:style>
  <w:style w:type="character" w:customStyle="1" w:styleId="o">
    <w:name w:val="o"/>
    <w:basedOn w:val="DefaultParagraphFont"/>
    <w:rsid w:val="00A937D0"/>
  </w:style>
  <w:style w:type="character" w:customStyle="1" w:styleId="nb">
    <w:name w:val="nb"/>
    <w:basedOn w:val="DefaultParagraphFont"/>
    <w:rsid w:val="00A937D0"/>
  </w:style>
  <w:style w:type="character" w:customStyle="1" w:styleId="n">
    <w:name w:val="n"/>
    <w:basedOn w:val="DefaultParagraphFont"/>
    <w:rsid w:val="00A937D0"/>
  </w:style>
  <w:style w:type="character" w:customStyle="1" w:styleId="mi">
    <w:name w:val="mi"/>
    <w:basedOn w:val="DefaultParagraphFont"/>
    <w:rsid w:val="00A937D0"/>
  </w:style>
  <w:style w:type="character" w:customStyle="1" w:styleId="mf">
    <w:name w:val="mf"/>
    <w:basedOn w:val="DefaultParagraphFont"/>
    <w:rsid w:val="00A937D0"/>
  </w:style>
  <w:style w:type="character" w:customStyle="1" w:styleId="pre">
    <w:name w:val="pre"/>
    <w:basedOn w:val="DefaultParagraphFont"/>
    <w:rsid w:val="00A937D0"/>
  </w:style>
  <w:style w:type="character" w:styleId="Strong">
    <w:name w:val="Strong"/>
    <w:basedOn w:val="DefaultParagraphFont"/>
    <w:uiPriority w:val="22"/>
    <w:qFormat/>
    <w:rsid w:val="00A937D0"/>
    <w:rPr>
      <w:b/>
      <w:bCs/>
    </w:rPr>
  </w:style>
  <w:style w:type="paragraph" w:customStyle="1" w:styleId="first">
    <w:name w:val="first"/>
    <w:basedOn w:val="Normal"/>
    <w:rsid w:val="00A93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title">
    <w:name w:val="topic-title"/>
    <w:basedOn w:val="Normal"/>
    <w:rsid w:val="00A937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27245">
      <w:bodyDiv w:val="1"/>
      <w:marLeft w:val="0"/>
      <w:marRight w:val="0"/>
      <w:marTop w:val="0"/>
      <w:marBottom w:val="0"/>
      <w:divBdr>
        <w:top w:val="none" w:sz="0" w:space="0" w:color="auto"/>
        <w:left w:val="none" w:sz="0" w:space="0" w:color="auto"/>
        <w:bottom w:val="none" w:sz="0" w:space="0" w:color="auto"/>
        <w:right w:val="none" w:sz="0" w:space="0" w:color="auto"/>
      </w:divBdr>
      <w:divsChild>
        <w:div w:id="467237389">
          <w:marLeft w:val="0"/>
          <w:marRight w:val="0"/>
          <w:marTop w:val="0"/>
          <w:marBottom w:val="0"/>
          <w:divBdr>
            <w:top w:val="none" w:sz="0" w:space="0" w:color="auto"/>
            <w:left w:val="none" w:sz="0" w:space="0" w:color="auto"/>
            <w:bottom w:val="none" w:sz="0" w:space="0" w:color="auto"/>
            <w:right w:val="none" w:sz="0" w:space="0" w:color="auto"/>
          </w:divBdr>
          <w:divsChild>
            <w:div w:id="94056739">
              <w:marLeft w:val="0"/>
              <w:marRight w:val="0"/>
              <w:marTop w:val="0"/>
              <w:marBottom w:val="0"/>
              <w:divBdr>
                <w:top w:val="none" w:sz="0" w:space="0" w:color="auto"/>
                <w:left w:val="none" w:sz="0" w:space="0" w:color="auto"/>
                <w:bottom w:val="none" w:sz="0" w:space="0" w:color="auto"/>
                <w:right w:val="none" w:sz="0" w:space="0" w:color="auto"/>
              </w:divBdr>
              <w:divsChild>
                <w:div w:id="236599537">
                  <w:marLeft w:val="0"/>
                  <w:marRight w:val="0"/>
                  <w:marTop w:val="0"/>
                  <w:marBottom w:val="0"/>
                  <w:divBdr>
                    <w:top w:val="single" w:sz="2" w:space="10" w:color="auto"/>
                    <w:left w:val="none" w:sz="0" w:space="0" w:color="auto"/>
                    <w:bottom w:val="none" w:sz="0" w:space="0" w:color="auto"/>
                    <w:right w:val="none" w:sz="0" w:space="0" w:color="auto"/>
                  </w:divBdr>
                </w:div>
              </w:divsChild>
            </w:div>
            <w:div w:id="540173967">
              <w:marLeft w:val="0"/>
              <w:marRight w:val="0"/>
              <w:marTop w:val="0"/>
              <w:marBottom w:val="0"/>
              <w:divBdr>
                <w:top w:val="none" w:sz="0" w:space="0" w:color="auto"/>
                <w:left w:val="none" w:sz="0" w:space="0" w:color="auto"/>
                <w:bottom w:val="none" w:sz="0" w:space="0" w:color="auto"/>
                <w:right w:val="none" w:sz="0" w:space="0" w:color="auto"/>
              </w:divBdr>
              <w:divsChild>
                <w:div w:id="283461821">
                  <w:marLeft w:val="0"/>
                  <w:marRight w:val="0"/>
                  <w:marTop w:val="0"/>
                  <w:marBottom w:val="0"/>
                  <w:divBdr>
                    <w:top w:val="single" w:sz="2" w:space="10" w:color="auto"/>
                    <w:left w:val="none" w:sz="0" w:space="0" w:color="auto"/>
                    <w:bottom w:val="none" w:sz="0" w:space="0" w:color="auto"/>
                    <w:right w:val="none" w:sz="0" w:space="0" w:color="auto"/>
                  </w:divBdr>
                </w:div>
              </w:divsChild>
            </w:div>
          </w:divsChild>
        </w:div>
        <w:div w:id="1505779480">
          <w:marLeft w:val="450"/>
          <w:marRight w:val="0"/>
          <w:marTop w:val="0"/>
          <w:marBottom w:val="0"/>
          <w:divBdr>
            <w:top w:val="none" w:sz="0" w:space="0" w:color="auto"/>
            <w:left w:val="none" w:sz="0" w:space="0" w:color="auto"/>
            <w:bottom w:val="none" w:sz="0" w:space="0" w:color="auto"/>
            <w:right w:val="none" w:sz="0" w:space="0" w:color="auto"/>
          </w:divBdr>
          <w:divsChild>
            <w:div w:id="340861433">
              <w:marLeft w:val="0"/>
              <w:marRight w:val="0"/>
              <w:marTop w:val="0"/>
              <w:marBottom w:val="0"/>
              <w:divBdr>
                <w:top w:val="none" w:sz="0" w:space="0" w:color="auto"/>
                <w:left w:val="none" w:sz="0" w:space="0" w:color="auto"/>
                <w:bottom w:val="none" w:sz="0" w:space="0" w:color="auto"/>
                <w:right w:val="none" w:sz="0" w:space="0" w:color="auto"/>
              </w:divBdr>
              <w:divsChild>
                <w:div w:id="1623028251">
                  <w:marLeft w:val="0"/>
                  <w:marRight w:val="0"/>
                  <w:marTop w:val="0"/>
                  <w:marBottom w:val="0"/>
                  <w:divBdr>
                    <w:top w:val="none" w:sz="0" w:space="0" w:color="auto"/>
                    <w:left w:val="none" w:sz="0" w:space="0" w:color="auto"/>
                    <w:bottom w:val="none" w:sz="0" w:space="0" w:color="auto"/>
                    <w:right w:val="none" w:sz="0" w:space="0" w:color="auto"/>
                  </w:divBdr>
                </w:div>
                <w:div w:id="1778017731">
                  <w:marLeft w:val="0"/>
                  <w:marRight w:val="0"/>
                  <w:marTop w:val="0"/>
                  <w:marBottom w:val="240"/>
                  <w:divBdr>
                    <w:top w:val="none" w:sz="0" w:space="0" w:color="auto"/>
                    <w:left w:val="none" w:sz="0" w:space="0" w:color="auto"/>
                    <w:bottom w:val="none" w:sz="0" w:space="0" w:color="auto"/>
                    <w:right w:val="none" w:sz="0" w:space="0" w:color="auto"/>
                  </w:divBdr>
                  <w:divsChild>
                    <w:div w:id="4631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6174">
          <w:marLeft w:val="0"/>
          <w:marRight w:val="0"/>
          <w:marTop w:val="0"/>
          <w:marBottom w:val="0"/>
          <w:divBdr>
            <w:top w:val="single" w:sz="6" w:space="12" w:color="DDDDBB"/>
            <w:left w:val="single" w:sz="6" w:space="18" w:color="DDDDBB"/>
            <w:bottom w:val="single" w:sz="6" w:space="12" w:color="DDDDBB"/>
            <w:right w:val="single" w:sz="6" w:space="18" w:color="DDDDBB"/>
          </w:divBdr>
          <w:divsChild>
            <w:div w:id="1984843291">
              <w:marLeft w:val="0"/>
              <w:marRight w:val="0"/>
              <w:marTop w:val="0"/>
              <w:marBottom w:val="0"/>
              <w:divBdr>
                <w:top w:val="none" w:sz="0" w:space="0" w:color="auto"/>
                <w:left w:val="none" w:sz="0" w:space="0" w:color="auto"/>
                <w:bottom w:val="none" w:sz="0" w:space="0" w:color="auto"/>
                <w:right w:val="none" w:sz="0" w:space="0" w:color="auto"/>
              </w:divBdr>
              <w:divsChild>
                <w:div w:id="919561853">
                  <w:marLeft w:val="0"/>
                  <w:marRight w:val="0"/>
                  <w:marTop w:val="0"/>
                  <w:marBottom w:val="0"/>
                  <w:divBdr>
                    <w:top w:val="none" w:sz="0" w:space="0" w:color="auto"/>
                    <w:left w:val="none" w:sz="0" w:space="0" w:color="auto"/>
                    <w:bottom w:val="none" w:sz="0" w:space="0" w:color="auto"/>
                    <w:right w:val="none" w:sz="0" w:space="0" w:color="auto"/>
                  </w:divBdr>
                  <w:divsChild>
                    <w:div w:id="6218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4088">
          <w:marLeft w:val="450"/>
          <w:marRight w:val="450"/>
          <w:marTop w:val="450"/>
          <w:marBottom w:val="0"/>
          <w:divBdr>
            <w:top w:val="none" w:sz="0" w:space="0" w:color="auto"/>
            <w:left w:val="none" w:sz="0" w:space="0" w:color="auto"/>
            <w:bottom w:val="none" w:sz="0" w:space="0" w:color="auto"/>
            <w:right w:val="none" w:sz="0" w:space="0" w:color="auto"/>
          </w:divBdr>
          <w:divsChild>
            <w:div w:id="1959214793">
              <w:marLeft w:val="0"/>
              <w:marRight w:val="0"/>
              <w:marTop w:val="0"/>
              <w:marBottom w:val="0"/>
              <w:divBdr>
                <w:top w:val="none" w:sz="0" w:space="0" w:color="auto"/>
                <w:left w:val="none" w:sz="0" w:space="0" w:color="auto"/>
                <w:bottom w:val="none" w:sz="0" w:space="0" w:color="auto"/>
                <w:right w:val="none" w:sz="0" w:space="0" w:color="auto"/>
              </w:divBdr>
              <w:divsChild>
                <w:div w:id="1898200286">
                  <w:marLeft w:val="0"/>
                  <w:marRight w:val="0"/>
                  <w:marTop w:val="0"/>
                  <w:marBottom w:val="0"/>
                  <w:divBdr>
                    <w:top w:val="none" w:sz="0" w:space="0" w:color="auto"/>
                    <w:left w:val="none" w:sz="0" w:space="0" w:color="auto"/>
                    <w:bottom w:val="none" w:sz="0" w:space="0" w:color="auto"/>
                    <w:right w:val="none" w:sz="0" w:space="0" w:color="auto"/>
                  </w:divBdr>
                  <w:divsChild>
                    <w:div w:id="1931886319">
                      <w:marLeft w:val="300"/>
                      <w:marRight w:val="300"/>
                      <w:marTop w:val="0"/>
                      <w:marBottom w:val="0"/>
                      <w:divBdr>
                        <w:top w:val="none" w:sz="0" w:space="0" w:color="auto"/>
                        <w:left w:val="none" w:sz="0" w:space="0" w:color="auto"/>
                        <w:bottom w:val="none" w:sz="0" w:space="0" w:color="auto"/>
                        <w:right w:val="none" w:sz="0" w:space="0" w:color="auto"/>
                      </w:divBdr>
                    </w:div>
                  </w:divsChild>
                </w:div>
                <w:div w:id="1232422041">
                  <w:marLeft w:val="0"/>
                  <w:marRight w:val="0"/>
                  <w:marTop w:val="0"/>
                  <w:marBottom w:val="0"/>
                  <w:divBdr>
                    <w:top w:val="none" w:sz="0" w:space="0" w:color="auto"/>
                    <w:left w:val="none" w:sz="0" w:space="0" w:color="auto"/>
                    <w:bottom w:val="none" w:sz="0" w:space="0" w:color="auto"/>
                    <w:right w:val="none" w:sz="0" w:space="0" w:color="auto"/>
                  </w:divBdr>
                  <w:divsChild>
                    <w:div w:id="702366233">
                      <w:marLeft w:val="300"/>
                      <w:marRight w:val="300"/>
                      <w:marTop w:val="0"/>
                      <w:marBottom w:val="0"/>
                      <w:divBdr>
                        <w:top w:val="none" w:sz="0" w:space="0" w:color="auto"/>
                        <w:left w:val="none" w:sz="0" w:space="0" w:color="auto"/>
                        <w:bottom w:val="none" w:sz="0" w:space="0" w:color="auto"/>
                        <w:right w:val="none" w:sz="0" w:space="0" w:color="auto"/>
                      </w:divBdr>
                    </w:div>
                  </w:divsChild>
                </w:div>
                <w:div w:id="668480128">
                  <w:marLeft w:val="0"/>
                  <w:marRight w:val="0"/>
                  <w:marTop w:val="0"/>
                  <w:marBottom w:val="0"/>
                  <w:divBdr>
                    <w:top w:val="none" w:sz="0" w:space="0" w:color="auto"/>
                    <w:left w:val="none" w:sz="0" w:space="0" w:color="auto"/>
                    <w:bottom w:val="none" w:sz="0" w:space="0" w:color="auto"/>
                    <w:right w:val="none" w:sz="0" w:space="0" w:color="auto"/>
                  </w:divBdr>
                  <w:divsChild>
                    <w:div w:id="854002056">
                      <w:marLeft w:val="300"/>
                      <w:marRight w:val="300"/>
                      <w:marTop w:val="0"/>
                      <w:marBottom w:val="0"/>
                      <w:divBdr>
                        <w:top w:val="none" w:sz="0" w:space="0" w:color="auto"/>
                        <w:left w:val="none" w:sz="0" w:space="0" w:color="auto"/>
                        <w:bottom w:val="none" w:sz="0" w:space="0" w:color="auto"/>
                        <w:right w:val="none" w:sz="0" w:space="0" w:color="auto"/>
                      </w:divBdr>
                    </w:div>
                  </w:divsChild>
                </w:div>
                <w:div w:id="18885673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048620">
                      <w:marLeft w:val="0"/>
                      <w:marRight w:val="0"/>
                      <w:marTop w:val="0"/>
                      <w:marBottom w:val="0"/>
                      <w:divBdr>
                        <w:top w:val="none" w:sz="0" w:space="0" w:color="auto"/>
                        <w:left w:val="none" w:sz="0" w:space="0" w:color="auto"/>
                        <w:bottom w:val="none" w:sz="0" w:space="0" w:color="auto"/>
                        <w:right w:val="none" w:sz="0" w:space="0" w:color="auto"/>
                      </w:divBdr>
                      <w:divsChild>
                        <w:div w:id="13043882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85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5421">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xogeny.com/" TargetMode="External"/><Relationship Id="rId13" Type="http://schemas.openxmlformats.org/officeDocument/2006/relationships/hyperlink" Target="http://book.xogeny.com/components/packages/organiz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ook.xogeny.com/components/packages/looku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ook.xogeny.com/components/packages/importing/" TargetMode="External"/><Relationship Id="rId11" Type="http://schemas.openxmlformats.org/officeDocument/2006/relationships/hyperlink" Target="http://book.xogeny.com/components/packages/" TargetMode="External"/><Relationship Id="rId5" Type="http://schemas.openxmlformats.org/officeDocument/2006/relationships/hyperlink" Target="http://book.xogeny.com/components/packages/package_def/" TargetMode="External"/><Relationship Id="rId15" Type="http://schemas.openxmlformats.org/officeDocument/2006/relationships/fontTable" Target="fontTable.xml"/><Relationship Id="rId10" Type="http://schemas.openxmlformats.org/officeDocument/2006/relationships/hyperlink" Target="http://book.xogeny.com/components/packag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ook.xogeny.com/components/packages/fq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dc:creator>
  <cp:keywords/>
  <dc:description/>
  <cp:lastModifiedBy>Shashank S</cp:lastModifiedBy>
  <cp:revision>1</cp:revision>
  <dcterms:created xsi:type="dcterms:W3CDTF">2014-06-27T17:04:00Z</dcterms:created>
  <dcterms:modified xsi:type="dcterms:W3CDTF">2014-06-27T17:05:00Z</dcterms:modified>
</cp:coreProperties>
</file>