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71D" w:rsidRPr="00525781" w:rsidRDefault="0029571D" w:rsidP="0029571D">
      <w:pPr>
        <w:rPr>
          <w:b/>
          <w:sz w:val="36"/>
        </w:rPr>
      </w:pPr>
      <w:r w:rsidRPr="00525781">
        <w:rPr>
          <w:b/>
          <w:sz w:val="36"/>
        </w:rPr>
        <w:t xml:space="preserve">ROMAIN ROLLAND – PETR A LUCIE </w:t>
      </w:r>
    </w:p>
    <w:p w:rsidR="0029571D" w:rsidRDefault="0029571D" w:rsidP="0029571D">
      <w:r>
        <w:t>I.ČÁST</w:t>
      </w:r>
    </w:p>
    <w:p w:rsidR="0029571D" w:rsidRDefault="0029571D" w:rsidP="0029571D">
      <w:pPr>
        <w:rPr>
          <w:b/>
          <w:sz w:val="28"/>
        </w:rPr>
      </w:pPr>
      <w:r>
        <w:rPr>
          <w:b/>
          <w:sz w:val="28"/>
        </w:rPr>
        <w:t xml:space="preserve">· Charakterizovat téma díla    </w:t>
      </w:r>
    </w:p>
    <w:p w:rsidR="0029571D" w:rsidRPr="0029571D" w:rsidRDefault="0029571D" w:rsidP="0029571D">
      <w:pPr>
        <w:rPr>
          <w:sz w:val="24"/>
        </w:rPr>
      </w:pPr>
      <w:r>
        <w:rPr>
          <w:sz w:val="24"/>
        </w:rPr>
        <w:t>-Celý příběh řeší touhu po životě v období války, kdy život každého vidí na vlásku</w:t>
      </w:r>
      <w:r w:rsidR="00321C9F">
        <w:rPr>
          <w:sz w:val="24"/>
        </w:rPr>
        <w:t xml:space="preserve">, objevuje se shakespearovské téma – tragická láska dvou mladých lidí </w:t>
      </w:r>
    </w:p>
    <w:p w:rsidR="0029571D" w:rsidRDefault="0029571D" w:rsidP="0029571D">
      <w:r>
        <w:rPr>
          <w:b/>
        </w:rPr>
        <w:t>MYŠLENKY:</w:t>
      </w:r>
      <w:r>
        <w:t xml:space="preserve"> </w:t>
      </w:r>
      <w:r>
        <w:t>Autor se snaží říct, že je válka zbytečná a hloupá a umí zničit všechno hezké a že láska a vztah dvou lidí dokáže překonat problémy a trápení, těžký život společnosti v těžkém období, motivy: válka, mládí, krása, snaha přežít, smrt</w:t>
      </w:r>
    </w:p>
    <w:p w:rsidR="00321C9F" w:rsidRPr="00321C9F" w:rsidRDefault="00321C9F" w:rsidP="00321C9F">
      <w:pPr>
        <w:rPr>
          <w:b/>
        </w:rPr>
      </w:pPr>
      <w:r w:rsidRPr="00321C9F">
        <w:rPr>
          <w:b/>
        </w:rPr>
        <w:t>KONTRASTY</w:t>
      </w:r>
    </w:p>
    <w:p w:rsidR="00321C9F" w:rsidRPr="00321C9F" w:rsidRDefault="00321C9F" w:rsidP="00321C9F">
      <w:r w:rsidRPr="00321C9F">
        <w:t>-Válka x láska mezi Petrem a Lucií</w:t>
      </w:r>
    </w:p>
    <w:p w:rsidR="00321C9F" w:rsidRPr="00321C9F" w:rsidRDefault="00321C9F" w:rsidP="00321C9F">
      <w:r w:rsidRPr="00321C9F">
        <w:t>-Hrozba války x láskyplné okouzlení</w:t>
      </w:r>
    </w:p>
    <w:p w:rsidR="00321C9F" w:rsidRPr="00321C9F" w:rsidRDefault="00321C9F" w:rsidP="00321C9F">
      <w:r w:rsidRPr="00321C9F">
        <w:t>-Nemilosrdný svět zabíjení a nenávisti x Petr a Lucie si vytvořili vlastní svět, plný pochopení a přátelství</w:t>
      </w:r>
    </w:p>
    <w:p w:rsidR="00321C9F" w:rsidRPr="00321C9F" w:rsidRDefault="00321C9F" w:rsidP="00321C9F">
      <w:r w:rsidRPr="00321C9F">
        <w:t xml:space="preserve">-Petr je z dobře finančně zajištěné rodiny x Lucie se živí sama </w:t>
      </w:r>
    </w:p>
    <w:p w:rsidR="00321C9F" w:rsidRDefault="00321C9F" w:rsidP="00321C9F">
      <w:r w:rsidRPr="00321C9F">
        <w:t>-Smrt x Život</w:t>
      </w:r>
    </w:p>
    <w:p w:rsidR="0029571D" w:rsidRDefault="0029571D" w:rsidP="0029571D">
      <w:pPr>
        <w:rPr>
          <w:b/>
          <w:sz w:val="28"/>
        </w:rPr>
      </w:pPr>
      <w:r>
        <w:rPr>
          <w:b/>
          <w:sz w:val="28"/>
        </w:rPr>
        <w:t xml:space="preserve">· Charakterizovat čas a prostor výňatku/díla </w:t>
      </w:r>
    </w:p>
    <w:p w:rsidR="0029571D" w:rsidRDefault="0029571D" w:rsidP="0029571D">
      <w:r>
        <w:t>-1. světová válka v Paříži 1918</w:t>
      </w:r>
    </w:p>
    <w:p w:rsidR="0029571D" w:rsidRDefault="0029571D" w:rsidP="0029571D">
      <w:pPr>
        <w:rPr>
          <w:b/>
          <w:sz w:val="28"/>
        </w:rPr>
      </w:pPr>
      <w:r>
        <w:t xml:space="preserve"> </w:t>
      </w:r>
      <w:r>
        <w:rPr>
          <w:sz w:val="28"/>
        </w:rPr>
        <w:t xml:space="preserve">· </w:t>
      </w:r>
      <w:r>
        <w:rPr>
          <w:b/>
          <w:sz w:val="28"/>
        </w:rPr>
        <w:t>Charakterizovat kompoziční výstavbu díla</w:t>
      </w:r>
    </w:p>
    <w:p w:rsidR="0029571D" w:rsidRDefault="0029571D" w:rsidP="0029571D">
      <w:pPr>
        <w:rPr>
          <w:sz w:val="24"/>
        </w:rPr>
      </w:pPr>
      <w:r>
        <w:rPr>
          <w:sz w:val="24"/>
        </w:rPr>
        <w:t>-2 dějové linie – láska milenců a válka okolo nich, psáno v </w:t>
      </w:r>
      <w:proofErr w:type="spellStart"/>
      <w:proofErr w:type="gramStart"/>
      <w:r>
        <w:rPr>
          <w:sz w:val="24"/>
        </w:rPr>
        <w:t>er</w:t>
      </w:r>
      <w:proofErr w:type="spellEnd"/>
      <w:r>
        <w:rPr>
          <w:sz w:val="24"/>
        </w:rPr>
        <w:t>- formě</w:t>
      </w:r>
      <w:proofErr w:type="gramEnd"/>
      <w:r>
        <w:rPr>
          <w:sz w:val="24"/>
        </w:rPr>
        <w:t>, chronologický postup</w:t>
      </w:r>
    </w:p>
    <w:p w:rsidR="0029571D" w:rsidRDefault="0029571D" w:rsidP="0029571D">
      <w:pPr>
        <w:rPr>
          <w:b/>
          <w:sz w:val="28"/>
        </w:rPr>
      </w:pPr>
      <w:r>
        <w:rPr>
          <w:b/>
          <w:sz w:val="28"/>
        </w:rPr>
        <w:t>· Přiřadit dílo k literárnímu druhu a žánru</w:t>
      </w:r>
    </w:p>
    <w:p w:rsidR="0029571D" w:rsidRPr="0029571D" w:rsidRDefault="0029571D" w:rsidP="0029571D">
      <w:r>
        <w:rPr>
          <w:b/>
        </w:rPr>
        <w:t xml:space="preserve">LITERÁRNÍ DRUH: </w:t>
      </w:r>
      <w:r>
        <w:t>Epika</w:t>
      </w:r>
    </w:p>
    <w:p w:rsidR="0029571D" w:rsidRPr="0029571D" w:rsidRDefault="0029571D" w:rsidP="0029571D">
      <w:r>
        <w:rPr>
          <w:b/>
        </w:rPr>
        <w:t>LITERÁRNÍ ŽÁNR:</w:t>
      </w:r>
      <w:r>
        <w:rPr>
          <w:b/>
        </w:rPr>
        <w:t xml:space="preserve"> </w:t>
      </w:r>
      <w:r w:rsidR="00DA2B9E">
        <w:t>N</w:t>
      </w:r>
      <w:r>
        <w:t>ovela</w:t>
      </w:r>
      <w:r w:rsidR="00DA2B9E">
        <w:t xml:space="preserve"> (protiválečná milostná novela) </w:t>
      </w:r>
      <w:bookmarkStart w:id="0" w:name="_GoBack"/>
      <w:bookmarkEnd w:id="0"/>
    </w:p>
    <w:p w:rsidR="0029571D" w:rsidRDefault="0029571D" w:rsidP="0029571D">
      <w:r>
        <w:t>II. ČÁST</w:t>
      </w:r>
    </w:p>
    <w:p w:rsidR="0029571D" w:rsidRDefault="0029571D" w:rsidP="0029571D">
      <w:pPr>
        <w:rPr>
          <w:b/>
          <w:sz w:val="28"/>
        </w:rPr>
      </w:pPr>
      <w:r>
        <w:rPr>
          <w:b/>
        </w:rPr>
        <w:t xml:space="preserve">· </w:t>
      </w:r>
      <w:r>
        <w:rPr>
          <w:b/>
          <w:sz w:val="28"/>
        </w:rPr>
        <w:t>Na základě výňatku a znalosti celého díla charakterizovat vypravěče</w:t>
      </w:r>
    </w:p>
    <w:p w:rsidR="0029571D" w:rsidRDefault="0029571D" w:rsidP="0029571D">
      <w:pPr>
        <w:rPr>
          <w:b/>
          <w:sz w:val="28"/>
        </w:rPr>
      </w:pPr>
      <w:r>
        <w:rPr>
          <w:b/>
        </w:rPr>
        <w:t>-Forma řeči</w:t>
      </w:r>
      <w:r>
        <w:t xml:space="preserve">: </w:t>
      </w:r>
      <w:proofErr w:type="spellStart"/>
      <w:r>
        <w:t>er</w:t>
      </w:r>
      <w:proofErr w:type="spellEnd"/>
      <w:r>
        <w:t xml:space="preserve">-forma </w:t>
      </w:r>
    </w:p>
    <w:p w:rsidR="0029571D" w:rsidRDefault="0029571D" w:rsidP="0029571D">
      <w:pPr>
        <w:rPr>
          <w:b/>
          <w:sz w:val="28"/>
        </w:rPr>
      </w:pPr>
      <w:r>
        <w:rPr>
          <w:b/>
          <w:sz w:val="28"/>
        </w:rPr>
        <w:t>· Charakterizovat postavy ve výňatku</w:t>
      </w:r>
    </w:p>
    <w:p w:rsidR="00525781" w:rsidRPr="00525781" w:rsidRDefault="00525781" w:rsidP="0029571D">
      <w:pPr>
        <w:rPr>
          <w:sz w:val="28"/>
        </w:rPr>
      </w:pPr>
      <w:r>
        <w:rPr>
          <w:b/>
          <w:sz w:val="28"/>
        </w:rPr>
        <w:t xml:space="preserve">Petr – </w:t>
      </w:r>
      <w:r w:rsidRPr="00525781">
        <w:rPr>
          <w:sz w:val="24"/>
        </w:rPr>
        <w:t>18letý kluk, pochází z bohaté rodiny, syn soudce, nechápe smysl války, všechny naděje vkládá do vztahu a lásky</w:t>
      </w:r>
      <w:r>
        <w:rPr>
          <w:sz w:val="24"/>
        </w:rPr>
        <w:t>, protiválečný postoj, má sklon idealizovat si svět, vkládá všechny naděje do vztahu k Lucii</w:t>
      </w:r>
    </w:p>
    <w:p w:rsidR="00525781" w:rsidRPr="00525781" w:rsidRDefault="00525781" w:rsidP="0029571D">
      <w:pPr>
        <w:rPr>
          <w:sz w:val="24"/>
        </w:rPr>
      </w:pPr>
      <w:r>
        <w:rPr>
          <w:b/>
          <w:sz w:val="28"/>
        </w:rPr>
        <w:t xml:space="preserve">Lucie – </w:t>
      </w:r>
      <w:r>
        <w:rPr>
          <w:sz w:val="24"/>
        </w:rPr>
        <w:t>mladá dívka pocházející z chudé rodiny, živila se malováním kopií slavných obrazů a fotografií, je citlivá a něžná, dcera dělnice v továrně na výbušniny, prostá, musí se odmala život, láska je smyslem jejího života</w:t>
      </w:r>
    </w:p>
    <w:p w:rsidR="00525781" w:rsidRPr="00525781" w:rsidRDefault="00525781" w:rsidP="0029571D">
      <w:pPr>
        <w:rPr>
          <w:sz w:val="24"/>
        </w:rPr>
      </w:pPr>
      <w:r>
        <w:rPr>
          <w:b/>
          <w:sz w:val="28"/>
        </w:rPr>
        <w:lastRenderedPageBreak/>
        <w:t xml:space="preserve">Filip – </w:t>
      </w:r>
      <w:r>
        <w:rPr>
          <w:sz w:val="24"/>
        </w:rPr>
        <w:t>bratr Petra, který k němu vždy vzhlíží</w:t>
      </w:r>
    </w:p>
    <w:p w:rsidR="0029571D" w:rsidRDefault="0029571D" w:rsidP="0029571D">
      <w:pPr>
        <w:rPr>
          <w:b/>
          <w:sz w:val="28"/>
        </w:rPr>
      </w:pPr>
      <w:r>
        <w:rPr>
          <w:b/>
          <w:sz w:val="28"/>
        </w:rPr>
        <w:t>· Charakterizovat typy promluv</w:t>
      </w:r>
    </w:p>
    <w:p w:rsidR="0029571D" w:rsidRPr="00525781" w:rsidRDefault="0029571D" w:rsidP="0029571D">
      <w:r>
        <w:t>-</w:t>
      </w:r>
      <w:r>
        <w:rPr>
          <w:b/>
        </w:rPr>
        <w:t xml:space="preserve">Vypravěč </w:t>
      </w:r>
      <w:proofErr w:type="spellStart"/>
      <w:proofErr w:type="gramStart"/>
      <w:r w:rsidR="00525781">
        <w:t>er</w:t>
      </w:r>
      <w:proofErr w:type="spellEnd"/>
      <w:r w:rsidR="00525781">
        <w:t>- forma</w:t>
      </w:r>
      <w:proofErr w:type="gramEnd"/>
      <w:r w:rsidR="00525781">
        <w:t xml:space="preserve">, </w:t>
      </w:r>
    </w:p>
    <w:p w:rsidR="00321C9F" w:rsidRDefault="00321C9F" w:rsidP="0029571D">
      <w:r>
        <w:t>-Monolog, dialog</w:t>
      </w:r>
    </w:p>
    <w:p w:rsidR="0029571D" w:rsidRDefault="0029571D" w:rsidP="0029571D">
      <w:pPr>
        <w:rPr>
          <w:b/>
          <w:sz w:val="28"/>
        </w:rPr>
      </w:pPr>
      <w:r>
        <w:rPr>
          <w:b/>
          <w:sz w:val="28"/>
        </w:rPr>
        <w:t>· Charakterizovat veršovou výstavbu</w:t>
      </w:r>
    </w:p>
    <w:p w:rsidR="0029571D" w:rsidRDefault="0029571D" w:rsidP="0029571D">
      <w:r>
        <w:t xml:space="preserve">(jen v případě básnické sbírky, což nejsou) </w:t>
      </w:r>
    </w:p>
    <w:p w:rsidR="0029571D" w:rsidRDefault="0029571D" w:rsidP="0029571D">
      <w:r>
        <w:t>III.ČÁST</w:t>
      </w:r>
    </w:p>
    <w:p w:rsidR="0029571D" w:rsidRDefault="0029571D" w:rsidP="0029571D">
      <w:pPr>
        <w:rPr>
          <w:b/>
          <w:sz w:val="28"/>
        </w:rPr>
      </w:pPr>
      <w:r>
        <w:rPr>
          <w:b/>
          <w:sz w:val="28"/>
        </w:rPr>
        <w:t>· Charakterizovat jazykové prostředky a jejich funkci ve výňatku</w:t>
      </w:r>
    </w:p>
    <w:p w:rsidR="00321C9F" w:rsidRDefault="00525781" w:rsidP="0029571D">
      <w:pPr>
        <w:rPr>
          <w:sz w:val="24"/>
        </w:rPr>
      </w:pPr>
      <w:r>
        <w:rPr>
          <w:b/>
          <w:sz w:val="28"/>
        </w:rPr>
        <w:t>-</w:t>
      </w:r>
      <w:r>
        <w:rPr>
          <w:sz w:val="24"/>
        </w:rPr>
        <w:t>Dílo je napsáno spisovným jazykem, objevují se zde také symbolická označení, archaismy, francouzské výrazy</w:t>
      </w:r>
      <w:r w:rsidR="00321C9F">
        <w:rPr>
          <w:sz w:val="24"/>
        </w:rPr>
        <w:t xml:space="preserve">, </w:t>
      </w:r>
      <w:r w:rsidR="00321C9F" w:rsidRPr="00321C9F">
        <w:rPr>
          <w:b/>
          <w:sz w:val="24"/>
        </w:rPr>
        <w:t>Jazyk:</w:t>
      </w:r>
      <w:r w:rsidR="00321C9F" w:rsidRPr="00321C9F">
        <w:rPr>
          <w:sz w:val="24"/>
        </w:rPr>
        <w:t xml:space="preserve"> Spisovný, posunutý do citové roviny, přirovnání, metafory, personifikace, popisy prostředí nejsou zdlouhavé, ale výstižné</w:t>
      </w:r>
    </w:p>
    <w:p w:rsidR="0029571D" w:rsidRPr="00525781" w:rsidRDefault="0029571D" w:rsidP="0029571D">
      <w:pPr>
        <w:rPr>
          <w:sz w:val="24"/>
        </w:rPr>
      </w:pPr>
      <w:r>
        <w:br/>
      </w:r>
      <w:r>
        <w:rPr>
          <w:b/>
        </w:rPr>
        <w:t xml:space="preserve">-Slova </w:t>
      </w:r>
      <w:proofErr w:type="gramStart"/>
      <w:r>
        <w:rPr>
          <w:b/>
        </w:rPr>
        <w:t>spisovná -</w:t>
      </w:r>
      <w:r>
        <w:t xml:space="preserve"> neutrální</w:t>
      </w:r>
      <w:proofErr w:type="gramEnd"/>
      <w:r>
        <w:t xml:space="preserve">, hovorová, knižní, básnická, archaismy, historismy, neologismy, přechodníky, citoslovce, odborné termíny, slova přejatá </w:t>
      </w:r>
    </w:p>
    <w:p w:rsidR="0029571D" w:rsidRDefault="0029571D" w:rsidP="0029571D">
      <w:r>
        <w:t xml:space="preserve">-řeč přímá, vnitřní monology, řeč nepřímá, řeč polopřímá </w:t>
      </w:r>
    </w:p>
    <w:p w:rsidR="0029571D" w:rsidRPr="00525781" w:rsidRDefault="0029571D" w:rsidP="0029571D">
      <w:pPr>
        <w:rPr>
          <w:b/>
          <w:sz w:val="28"/>
        </w:rPr>
      </w:pPr>
      <w:r>
        <w:rPr>
          <w:b/>
        </w:rPr>
        <w:t xml:space="preserve">· </w:t>
      </w:r>
      <w:r>
        <w:rPr>
          <w:b/>
          <w:sz w:val="28"/>
        </w:rPr>
        <w:t>Popsat větnou stavbu výňatku</w:t>
      </w:r>
    </w:p>
    <w:p w:rsidR="0029571D" w:rsidRDefault="0029571D" w:rsidP="0029571D">
      <w:pPr>
        <w:rPr>
          <w:b/>
          <w:sz w:val="28"/>
        </w:rPr>
      </w:pPr>
      <w:r>
        <w:rPr>
          <w:b/>
          <w:sz w:val="28"/>
        </w:rPr>
        <w:t>· Charakterizovat tropy a figury</w:t>
      </w:r>
    </w:p>
    <w:p w:rsidR="0029571D" w:rsidRDefault="0029571D" w:rsidP="0029571D">
      <w:pPr>
        <w:rPr>
          <w:b/>
        </w:rPr>
      </w:pPr>
      <w:r>
        <w:rPr>
          <w:b/>
        </w:rPr>
        <w:t>tropy:</w:t>
      </w:r>
    </w:p>
    <w:p w:rsidR="0029571D" w:rsidRDefault="0029571D" w:rsidP="0029571D">
      <w:pPr>
        <w:rPr>
          <w:b/>
        </w:rPr>
      </w:pPr>
      <w:proofErr w:type="gramStart"/>
      <w:r>
        <w:rPr>
          <w:b/>
        </w:rPr>
        <w:t>a)PŘÍMÁ</w:t>
      </w:r>
      <w:proofErr w:type="gramEnd"/>
      <w:r>
        <w:rPr>
          <w:b/>
        </w:rPr>
        <w:t xml:space="preserve"> </w:t>
      </w:r>
    </w:p>
    <w:p w:rsidR="0029571D" w:rsidRDefault="0029571D" w:rsidP="0029571D">
      <w:pPr>
        <w:rPr>
          <w:b/>
        </w:rPr>
      </w:pPr>
      <w:proofErr w:type="gramStart"/>
      <w:r>
        <w:rPr>
          <w:b/>
        </w:rPr>
        <w:t>b)NEPŘÍMÁ</w:t>
      </w:r>
      <w:proofErr w:type="gramEnd"/>
    </w:p>
    <w:p w:rsidR="0029571D" w:rsidRDefault="0029571D" w:rsidP="0029571D">
      <w:r>
        <w:rPr>
          <w:i/>
        </w:rPr>
        <w:t xml:space="preserve">metafora – </w:t>
      </w:r>
      <w:r w:rsidR="00525781">
        <w:t>přenesení významu původního pojmenování na jiný předmět</w:t>
      </w:r>
    </w:p>
    <w:p w:rsidR="0029571D" w:rsidRDefault="0029571D" w:rsidP="0029571D">
      <w:r>
        <w:rPr>
          <w:i/>
        </w:rPr>
        <w:t xml:space="preserve">personifikace </w:t>
      </w:r>
      <w:r w:rsidR="00321C9F">
        <w:rPr>
          <w:i/>
        </w:rPr>
        <w:t>–</w:t>
      </w:r>
      <w:r w:rsidR="00525781">
        <w:rPr>
          <w:i/>
        </w:rPr>
        <w:t xml:space="preserve"> </w:t>
      </w:r>
      <w:r w:rsidR="00525781">
        <w:t>zosobnění</w:t>
      </w:r>
    </w:p>
    <w:p w:rsidR="00321C9F" w:rsidRPr="00525781" w:rsidRDefault="00321C9F" w:rsidP="0029571D">
      <w:r>
        <w:t xml:space="preserve">přirovnání </w:t>
      </w:r>
    </w:p>
    <w:p w:rsidR="0029571D" w:rsidRPr="00525781" w:rsidRDefault="0029571D" w:rsidP="0029571D">
      <w:r>
        <w:rPr>
          <w:b/>
        </w:rPr>
        <w:t xml:space="preserve">figury: </w:t>
      </w:r>
      <w:r w:rsidR="00525781">
        <w:rPr>
          <w:b/>
        </w:rPr>
        <w:t>(</w:t>
      </w:r>
      <w:r w:rsidR="00525781">
        <w:t>určují se pouze v poezii)</w:t>
      </w:r>
    </w:p>
    <w:p w:rsidR="0029571D" w:rsidRDefault="0029571D" w:rsidP="0029571D">
      <w:pPr>
        <w:rPr>
          <w:b/>
          <w:sz w:val="28"/>
        </w:rPr>
      </w:pPr>
      <w:r>
        <w:rPr>
          <w:b/>
        </w:rPr>
        <w:t xml:space="preserve">· </w:t>
      </w:r>
      <w:r>
        <w:rPr>
          <w:b/>
          <w:sz w:val="28"/>
        </w:rPr>
        <w:t>Charakterizovat tvorbu autora</w:t>
      </w:r>
    </w:p>
    <w:p w:rsidR="00DA2B9E" w:rsidRDefault="00DA2B9E" w:rsidP="0029571D">
      <w:pPr>
        <w:rPr>
          <w:b/>
          <w:sz w:val="28"/>
        </w:rPr>
      </w:pPr>
      <w:r>
        <w:rPr>
          <w:b/>
          <w:sz w:val="28"/>
        </w:rPr>
        <w:t>ROMAIN ROLLAND</w:t>
      </w:r>
    </w:p>
    <w:p w:rsidR="00DA2B9E" w:rsidRDefault="00DA2B9E" w:rsidP="0029571D">
      <w:pPr>
        <w:rPr>
          <w:sz w:val="24"/>
        </w:rPr>
      </w:pPr>
      <w:r>
        <w:rPr>
          <w:sz w:val="28"/>
        </w:rPr>
        <w:t>-</w:t>
      </w:r>
      <w:r w:rsidRPr="00DA2B9E">
        <w:rPr>
          <w:sz w:val="24"/>
        </w:rPr>
        <w:t>Francouzský dramatik, esejista, odpůrce fašismu, bojovník za světový mír a umělecký kritik</w:t>
      </w:r>
      <w:r>
        <w:rPr>
          <w:sz w:val="24"/>
        </w:rPr>
        <w:t>, pocházel z vážené notářské rodiny v </w:t>
      </w:r>
      <w:proofErr w:type="spellStart"/>
      <w:r>
        <w:rPr>
          <w:sz w:val="24"/>
        </w:rPr>
        <w:t>Clamecy</w:t>
      </w:r>
      <w:proofErr w:type="spellEnd"/>
      <w:r>
        <w:rPr>
          <w:sz w:val="24"/>
        </w:rPr>
        <w:t>, přestěhoval se do Paříže, aby mohl získat co nejlepší vzdělání. Zde Rolland vystudoval historii a pak pokračoval ve studiu 2 roky v Římě, kde také zahájil svou literární činnost</w:t>
      </w:r>
    </w:p>
    <w:p w:rsidR="00DA2B9E" w:rsidRDefault="00DA2B9E" w:rsidP="0029571D">
      <w:pPr>
        <w:rPr>
          <w:sz w:val="24"/>
        </w:rPr>
      </w:pPr>
      <w:r>
        <w:rPr>
          <w:sz w:val="24"/>
        </w:rPr>
        <w:t>-V roce 1904 začal Rolland pracovat na svém stěžejním díle, románu Jan Kryštof, za který byl oceněn r. 1915 Nobelovou cenou</w:t>
      </w:r>
    </w:p>
    <w:p w:rsidR="00DA2B9E" w:rsidRDefault="00DA2B9E" w:rsidP="0029571D">
      <w:pPr>
        <w:rPr>
          <w:sz w:val="24"/>
        </w:rPr>
      </w:pPr>
      <w:r>
        <w:rPr>
          <w:sz w:val="24"/>
        </w:rPr>
        <w:lastRenderedPageBreak/>
        <w:t>-Finanční částku s cenou spojenou ale Rolland z větší části věnoval na zmírnění útrap lidí postižených první světovou válkou</w:t>
      </w:r>
    </w:p>
    <w:p w:rsidR="00DA2B9E" w:rsidRPr="00DA2B9E" w:rsidRDefault="00DA2B9E" w:rsidP="0029571D">
      <w:pPr>
        <w:rPr>
          <w:i/>
          <w:sz w:val="24"/>
        </w:rPr>
      </w:pPr>
      <w:r w:rsidRPr="00DA2B9E">
        <w:rPr>
          <w:i/>
          <w:sz w:val="24"/>
        </w:rPr>
        <w:t>Trilogie – Divadlo revoluce</w:t>
      </w:r>
    </w:p>
    <w:p w:rsidR="00DA2B9E" w:rsidRPr="00DA2B9E" w:rsidRDefault="00DA2B9E" w:rsidP="0029571D">
      <w:pPr>
        <w:rPr>
          <w:i/>
          <w:sz w:val="24"/>
        </w:rPr>
      </w:pPr>
      <w:r w:rsidRPr="00DA2B9E">
        <w:rPr>
          <w:i/>
          <w:sz w:val="24"/>
        </w:rPr>
        <w:t xml:space="preserve">Dramata – Saint – </w:t>
      </w:r>
      <w:proofErr w:type="spellStart"/>
      <w:r w:rsidRPr="00DA2B9E">
        <w:rPr>
          <w:i/>
          <w:sz w:val="24"/>
        </w:rPr>
        <w:t>Lous</w:t>
      </w:r>
      <w:proofErr w:type="spellEnd"/>
      <w:r w:rsidRPr="00DA2B9E">
        <w:rPr>
          <w:i/>
          <w:sz w:val="24"/>
        </w:rPr>
        <w:t xml:space="preserve">, </w:t>
      </w:r>
      <w:proofErr w:type="spellStart"/>
      <w:r w:rsidRPr="00DA2B9E">
        <w:rPr>
          <w:i/>
          <w:sz w:val="24"/>
        </w:rPr>
        <w:t>Aert</w:t>
      </w:r>
      <w:proofErr w:type="spellEnd"/>
      <w:r w:rsidRPr="00DA2B9E">
        <w:rPr>
          <w:i/>
          <w:sz w:val="24"/>
        </w:rPr>
        <w:t>, Vítězství rozumu</w:t>
      </w:r>
    </w:p>
    <w:p w:rsidR="00DA2B9E" w:rsidRPr="00DA2B9E" w:rsidRDefault="00DA2B9E" w:rsidP="0029571D">
      <w:pPr>
        <w:rPr>
          <w:i/>
          <w:sz w:val="24"/>
        </w:rPr>
      </w:pPr>
      <w:r w:rsidRPr="00DA2B9E">
        <w:rPr>
          <w:i/>
          <w:sz w:val="24"/>
        </w:rPr>
        <w:t>Román – Dobrý člověk ještě žije, Okouzlená duše</w:t>
      </w:r>
    </w:p>
    <w:p w:rsidR="00321C9F" w:rsidRPr="00321C9F" w:rsidRDefault="00321C9F" w:rsidP="0029571D">
      <w:pPr>
        <w:rPr>
          <w:b/>
          <w:sz w:val="24"/>
        </w:rPr>
      </w:pPr>
      <w:r w:rsidRPr="00321C9F">
        <w:rPr>
          <w:b/>
          <w:sz w:val="24"/>
        </w:rPr>
        <w:t xml:space="preserve">SOUDOBÍ AUTOŘI </w:t>
      </w:r>
    </w:p>
    <w:p w:rsidR="00321C9F" w:rsidRDefault="00DA2B9E" w:rsidP="0029571D">
      <w:pPr>
        <w:rPr>
          <w:sz w:val="24"/>
        </w:rPr>
      </w:pPr>
      <w:r>
        <w:rPr>
          <w:sz w:val="24"/>
        </w:rPr>
        <w:t xml:space="preserve">E. M. </w:t>
      </w:r>
      <w:proofErr w:type="spellStart"/>
      <w:r>
        <w:rPr>
          <w:sz w:val="24"/>
        </w:rPr>
        <w:t>Remarque</w:t>
      </w:r>
      <w:proofErr w:type="spellEnd"/>
      <w:r>
        <w:rPr>
          <w:sz w:val="24"/>
        </w:rPr>
        <w:t xml:space="preserve"> – Na západní frontě klid</w:t>
      </w:r>
    </w:p>
    <w:p w:rsidR="00DA2B9E" w:rsidRPr="00321C9F" w:rsidRDefault="00DA2B9E" w:rsidP="0029571D">
      <w:pPr>
        <w:rPr>
          <w:sz w:val="24"/>
        </w:rPr>
      </w:pPr>
      <w:r>
        <w:rPr>
          <w:sz w:val="24"/>
        </w:rPr>
        <w:t>Jaroslav Hašek – Osudy dobrého vojáka Švejka za 1. světové války0</w:t>
      </w:r>
    </w:p>
    <w:p w:rsidR="0029571D" w:rsidRDefault="0029571D" w:rsidP="0029571D">
      <w:pPr>
        <w:rPr>
          <w:b/>
          <w:sz w:val="28"/>
        </w:rPr>
      </w:pPr>
      <w:r>
        <w:rPr>
          <w:b/>
          <w:sz w:val="28"/>
        </w:rPr>
        <w:t>· Zasadit tvorbu autora do kontextu české/světové literatury</w:t>
      </w:r>
    </w:p>
    <w:p w:rsidR="00321C9F" w:rsidRDefault="00321C9F" w:rsidP="0029571D">
      <w:pPr>
        <w:rPr>
          <w:b/>
          <w:sz w:val="28"/>
        </w:rPr>
      </w:pPr>
      <w:r>
        <w:rPr>
          <w:b/>
          <w:sz w:val="28"/>
        </w:rPr>
        <w:t>Světová próza 1. poloviny 20. století</w:t>
      </w:r>
    </w:p>
    <w:p w:rsidR="00321C9F" w:rsidRPr="00321C9F" w:rsidRDefault="00321C9F" w:rsidP="0029571D">
      <w:pPr>
        <w:rPr>
          <w:sz w:val="24"/>
        </w:rPr>
      </w:pPr>
      <w:r>
        <w:rPr>
          <w:b/>
          <w:sz w:val="28"/>
        </w:rPr>
        <w:t>-</w:t>
      </w:r>
      <w:r>
        <w:rPr>
          <w:sz w:val="24"/>
        </w:rPr>
        <w:t>První světová válka velice zasáhla do ctění a života lidí, rozvíjí se hlavně realistická literatura, která ukazuje na hrůzy války, na postižení evropských národů válkou, převážná většina děl vzniká po válce ve 20. letech, k válečné tématice se obracejí autoři světoví i čeští</w:t>
      </w:r>
    </w:p>
    <w:p w:rsidR="0029571D" w:rsidRDefault="0029571D" w:rsidP="0029571D">
      <w:pPr>
        <w:rPr>
          <w:sz w:val="24"/>
        </w:rPr>
      </w:pPr>
      <w:r w:rsidRPr="0029571D">
        <w:rPr>
          <w:b/>
          <w:sz w:val="24"/>
        </w:rPr>
        <w:t xml:space="preserve">Literární směr – </w:t>
      </w:r>
      <w:r w:rsidRPr="0029571D">
        <w:rPr>
          <w:sz w:val="24"/>
        </w:rPr>
        <w:t xml:space="preserve">realistický proud meziválečného období </w:t>
      </w:r>
      <w:r w:rsidR="00525781">
        <w:rPr>
          <w:sz w:val="24"/>
        </w:rPr>
        <w:t>–</w:t>
      </w:r>
      <w:r w:rsidRPr="0029571D">
        <w:rPr>
          <w:sz w:val="24"/>
        </w:rPr>
        <w:t xml:space="preserve"> </w:t>
      </w:r>
      <w:r w:rsidRPr="00525781">
        <w:rPr>
          <w:b/>
          <w:sz w:val="24"/>
        </w:rPr>
        <w:t>realismus</w:t>
      </w:r>
    </w:p>
    <w:p w:rsidR="00525781" w:rsidRPr="00525781" w:rsidRDefault="00525781" w:rsidP="00525781">
      <w:pPr>
        <w:rPr>
          <w:sz w:val="24"/>
        </w:rPr>
      </w:pPr>
      <w:r w:rsidRPr="00525781">
        <w:rPr>
          <w:b/>
          <w:sz w:val="24"/>
        </w:rPr>
        <w:t xml:space="preserve">-Literární směr: </w:t>
      </w:r>
      <w:r w:rsidRPr="00525781">
        <w:rPr>
          <w:sz w:val="24"/>
        </w:rPr>
        <w:t>meziválečná literatura</w:t>
      </w:r>
    </w:p>
    <w:p w:rsidR="00525781" w:rsidRDefault="00525781" w:rsidP="00525781">
      <w:pPr>
        <w:rPr>
          <w:sz w:val="24"/>
        </w:rPr>
      </w:pPr>
      <w:r w:rsidRPr="00525781">
        <w:rPr>
          <w:sz w:val="24"/>
        </w:rPr>
        <w:t>-Doba velkých politických a společenských změn (rozpad Rakouska-Uherska, vznik Sovětského svazu a nastolení komunismu, rozmach vědy a techniky)</w:t>
      </w:r>
    </w:p>
    <w:p w:rsidR="00321C9F" w:rsidRPr="00525781" w:rsidRDefault="00321C9F" w:rsidP="00525781">
      <w:pPr>
        <w:rPr>
          <w:sz w:val="24"/>
        </w:rPr>
      </w:pPr>
    </w:p>
    <w:p w:rsidR="00525781" w:rsidRPr="0029571D" w:rsidRDefault="00525781" w:rsidP="0029571D">
      <w:pPr>
        <w:rPr>
          <w:b/>
          <w:sz w:val="24"/>
        </w:rPr>
      </w:pPr>
    </w:p>
    <w:p w:rsidR="0029571D" w:rsidRDefault="0029571D" w:rsidP="0029571D"/>
    <w:p w:rsidR="0029571D" w:rsidRDefault="0029571D" w:rsidP="0029571D"/>
    <w:p w:rsidR="0029571D" w:rsidRDefault="0029571D" w:rsidP="0029571D"/>
    <w:p w:rsidR="00A574F7" w:rsidRDefault="00A574F7"/>
    <w:sectPr w:rsidR="00A574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7AFE"/>
    <w:multiLevelType w:val="hybridMultilevel"/>
    <w:tmpl w:val="8DD80A94"/>
    <w:lvl w:ilvl="0" w:tplc="F9EA14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B8D"/>
    <w:rsid w:val="0029571D"/>
    <w:rsid w:val="00321C9F"/>
    <w:rsid w:val="00525781"/>
    <w:rsid w:val="00955B8D"/>
    <w:rsid w:val="00A574F7"/>
    <w:rsid w:val="00DA2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BA6F4"/>
  <w15:chartTrackingRefBased/>
  <w15:docId w15:val="{141FA2A3-7BF7-4CF3-A6A2-28E3624F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29571D"/>
    <w:pPr>
      <w:spacing w:line="256" w:lineRule="auto"/>
    </w:pPr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95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1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591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 Koňaříková</dc:creator>
  <cp:keywords/>
  <dc:description/>
  <cp:lastModifiedBy>Lucie Koňaříková</cp:lastModifiedBy>
  <cp:revision>2</cp:revision>
  <dcterms:created xsi:type="dcterms:W3CDTF">2017-09-06T12:07:00Z</dcterms:created>
  <dcterms:modified xsi:type="dcterms:W3CDTF">2017-09-06T12:47:00Z</dcterms:modified>
</cp:coreProperties>
</file>