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79A0" w14:textId="77777777" w:rsidR="00574E62" w:rsidRDefault="00574E62">
      <w:pPr>
        <w:spacing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8A181DA" w14:textId="6D49BA00" w:rsidR="00574E62" w:rsidRDefault="00574E62" w:rsidP="00574E62">
      <w:pPr>
        <w:pStyle w:val="Tittel"/>
        <w:rPr>
          <w:sz w:val="36"/>
        </w:rPr>
      </w:pPr>
      <w:proofErr w:type="spellStart"/>
      <w:r>
        <w:lastRenderedPageBreak/>
        <w:t>Benevolent</w:t>
      </w:r>
      <w:proofErr w:type="spellEnd"/>
      <w:r>
        <w:t xml:space="preserve"> </w:t>
      </w:r>
      <w:proofErr w:type="spellStart"/>
      <w:r>
        <w:t>Barblock</w:t>
      </w:r>
      <w:proofErr w:type="spellEnd"/>
    </w:p>
    <w:p w14:paraId="06FF5A2C" w14:textId="77777777" w:rsidR="00574E62" w:rsidRDefault="00574E62" w:rsidP="00574E62">
      <w:pPr>
        <w:pStyle w:val="NormalWeb"/>
      </w:pPr>
      <w:r>
        <w:t xml:space="preserve">It’s an odd </w:t>
      </w:r>
      <w:proofErr w:type="spellStart"/>
      <w:r>
        <w:t>dip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just 2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warlock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barbarian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pool </w:t>
      </w:r>
      <w:proofErr w:type="spellStart"/>
      <w:r>
        <w:t>of</w:t>
      </w:r>
      <w:proofErr w:type="spellEnd"/>
      <w:r>
        <w:t xml:space="preserve"> healing to make </w:t>
      </w:r>
      <w:proofErr w:type="spellStart"/>
      <w:r>
        <w:t>us</w:t>
      </w:r>
      <w:proofErr w:type="spellEnd"/>
      <w:r>
        <w:t xml:space="preserve"> an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sponge</w:t>
      </w:r>
      <w:proofErr w:type="spellEnd"/>
      <w:r>
        <w:t xml:space="preserve">. </w:t>
      </w:r>
      <w:proofErr w:type="gramStart"/>
      <w:r>
        <w:t>To start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r>
        <w:rPr>
          <w:b/>
          <w:bCs/>
        </w:rPr>
        <w:t xml:space="preserve">2 </w:t>
      </w:r>
      <w:proofErr w:type="spellStart"/>
      <w:r>
        <w:rPr>
          <w:b/>
          <w:bCs/>
        </w:rPr>
        <w:t>levels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warlock</w:t>
      </w:r>
      <w:proofErr w:type="spellEnd"/>
      <w:r>
        <w:rPr>
          <w:b/>
          <w:bCs/>
        </w:rPr>
        <w:t>,</w:t>
      </w:r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celestial</w:t>
      </w:r>
      <w:proofErr w:type="spellEnd"/>
      <w:r>
        <w:rPr>
          <w:i/>
          <w:iCs/>
        </w:rPr>
        <w:t xml:space="preserve"> patron </w:t>
      </w:r>
      <w:r>
        <w:t xml:space="preserve">and make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2 </w:t>
      </w:r>
      <w:proofErr w:type="spellStart"/>
      <w:r>
        <w:t>invocations</w:t>
      </w:r>
      <w:proofErr w:type="spellEnd"/>
      <w:r>
        <w:t xml:space="preserve"> </w:t>
      </w:r>
      <w:proofErr w:type="spellStart"/>
      <w:r>
        <w:rPr>
          <w:i/>
          <w:iCs/>
        </w:rPr>
        <w:t>fiendish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vigor</w:t>
      </w:r>
      <w:proofErr w:type="spellEnd"/>
      <w:r>
        <w:t xml:space="preserve">. From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barbarian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path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ancestral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guardian</w:t>
      </w:r>
      <w:proofErr w:type="spellEnd"/>
      <w:r>
        <w:t xml:space="preserve">. This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total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b/>
          <w:bCs/>
        </w:rPr>
        <w:t xml:space="preserve">18 </w:t>
      </w:r>
      <w:proofErr w:type="spellStart"/>
      <w:r>
        <w:rPr>
          <w:b/>
          <w:bCs/>
        </w:rPr>
        <w:t>levels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barbarian</w:t>
      </w:r>
      <w:proofErr w:type="spellEnd"/>
      <w:r>
        <w:t xml:space="preserve"> / </w:t>
      </w:r>
      <w:r>
        <w:rPr>
          <w:b/>
          <w:bCs/>
        </w:rPr>
        <w:t xml:space="preserve">2 </w:t>
      </w:r>
      <w:proofErr w:type="spellStart"/>
      <w:r>
        <w:rPr>
          <w:b/>
          <w:bCs/>
        </w:rPr>
        <w:t>levels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warlock</w:t>
      </w:r>
      <w:proofErr w:type="spellEnd"/>
      <w:r>
        <w:t>.</w:t>
      </w:r>
    </w:p>
    <w:p w14:paraId="0D32F286" w14:textId="77777777" w:rsidR="00574E62" w:rsidRDefault="00574E62" w:rsidP="00574E62">
      <w:pPr>
        <w:pStyle w:val="NormalWeb"/>
      </w:pPr>
      <w:r>
        <w:t xml:space="preserve">So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spellcasting in </w:t>
      </w:r>
      <w:proofErr w:type="spellStart"/>
      <w:r>
        <w:t>combat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stopping </w:t>
      </w:r>
      <w:proofErr w:type="spellStart"/>
      <w:r>
        <w:t>us</w:t>
      </w:r>
      <w:proofErr w:type="spellEnd"/>
      <w:r>
        <w:t xml:space="preserve"> from healing up </w:t>
      </w:r>
      <w:proofErr w:type="spellStart"/>
      <w:r>
        <w:t>ourselves</w:t>
      </w:r>
      <w:proofErr w:type="spellEnd"/>
      <w:r>
        <w:t xml:space="preserve"> or </w:t>
      </w:r>
      <w:proofErr w:type="spellStart"/>
      <w:r>
        <w:t>our</w:t>
      </w:r>
      <w:proofErr w:type="spellEnd"/>
      <w:r>
        <w:t xml:space="preserve"> party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fighting is done. The </w:t>
      </w:r>
      <w:proofErr w:type="spellStart"/>
      <w:r>
        <w:rPr>
          <w:i/>
          <w:iCs/>
        </w:rPr>
        <w:t>celestial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patron's</w:t>
      </w:r>
      <w:proofErr w:type="spellEnd"/>
      <w:r>
        <w:rPr>
          <w:i/>
          <w:iCs/>
        </w:rPr>
        <w:t xml:space="preserve"> </w:t>
      </w:r>
      <w:proofErr w:type="spellStart"/>
      <w:r>
        <w:t>additional</w:t>
      </w:r>
      <w:proofErr w:type="spellEnd"/>
      <w:r>
        <w:t xml:space="preserve"> spellcasting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rPr>
          <w:i/>
          <w:iCs/>
        </w:rPr>
        <w:t>cure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wounds</w:t>
      </w:r>
      <w:proofErr w:type="spellEnd"/>
      <w:r>
        <w:t xml:space="preserve"> as a </w:t>
      </w:r>
      <w:proofErr w:type="spellStart"/>
      <w:r>
        <w:t>warlock</w:t>
      </w:r>
      <w:proofErr w:type="spellEnd"/>
      <w:r>
        <w:t xml:space="preserve"> spell,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rest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2 1st-level </w:t>
      </w:r>
      <w:proofErr w:type="spellStart"/>
      <w:r>
        <w:t>slots</w:t>
      </w:r>
      <w:proofErr w:type="spellEnd"/>
      <w:r>
        <w:t xml:space="preserve"> for healing.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r>
        <w:rPr>
          <w:i/>
          <w:iCs/>
        </w:rPr>
        <w:t xml:space="preserve">healing </w:t>
      </w:r>
      <w:proofErr w:type="spellStart"/>
      <w:r>
        <w:rPr>
          <w:i/>
          <w:iCs/>
        </w:rPr>
        <w:t>light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in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a </w:t>
      </w:r>
      <w:proofErr w:type="spellStart"/>
      <w:r>
        <w:t>paladin’s</w:t>
      </w:r>
      <w:proofErr w:type="spellEnd"/>
      <w:r>
        <w:t xml:space="preserve"> </w:t>
      </w:r>
      <w:proofErr w:type="spellStart"/>
      <w:r>
        <w:rPr>
          <w:i/>
          <w:iCs/>
        </w:rPr>
        <w:t>lay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hands</w:t>
      </w:r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</w:t>
      </w:r>
      <w:proofErr w:type="spellStart"/>
      <w:r>
        <w:t>dice</w:t>
      </w:r>
      <w:proofErr w:type="spellEnd"/>
      <w:r>
        <w:t xml:space="preserve"> pool </w:t>
      </w:r>
      <w:proofErr w:type="spellStart"/>
      <w:r>
        <w:t>of</w:t>
      </w:r>
      <w:proofErr w:type="spellEnd"/>
      <w:r>
        <w:t xml:space="preserve"> healing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to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allies</w:t>
      </w:r>
      <w:proofErr w:type="spellEnd"/>
      <w:r>
        <w:t xml:space="preserve"> as a bonus action.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d6s in healing </w:t>
      </w:r>
      <w:proofErr w:type="spellStart"/>
      <w:r>
        <w:t>equal</w:t>
      </w:r>
      <w:proofErr w:type="spellEnd"/>
      <w:r>
        <w:t xml:space="preserve"> to 1 +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warlock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(so 3). </w:t>
      </w:r>
      <w:proofErr w:type="spellStart"/>
      <w:r>
        <w:t>These</w:t>
      </w:r>
      <w:proofErr w:type="spellEnd"/>
      <w:r>
        <w:t xml:space="preserve"> healing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used at a 60-foot range,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not </w:t>
      </w:r>
      <w:r>
        <w:rPr>
          <w:i/>
          <w:iCs/>
        </w:rPr>
        <w:t>spellcasting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still </w:t>
      </w:r>
      <w:proofErr w:type="spellStart"/>
      <w:r>
        <w:t>use</w:t>
      </w:r>
      <w:proofErr w:type="spellEnd"/>
      <w:r>
        <w:t xml:space="preserve"> it in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like a pool </w:t>
      </w:r>
      <w:proofErr w:type="spellStart"/>
      <w:r>
        <w:t>of</w:t>
      </w:r>
      <w:proofErr w:type="spellEnd"/>
      <w:r>
        <w:t xml:space="preserve"> 3 </w:t>
      </w:r>
      <w:r>
        <w:rPr>
          <w:i/>
          <w:iCs/>
        </w:rPr>
        <w:t xml:space="preserve">healing </w:t>
      </w:r>
      <w:proofErr w:type="spellStart"/>
      <w:r>
        <w:rPr>
          <w:i/>
          <w:iCs/>
        </w:rPr>
        <w:t>words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to pop up </w:t>
      </w:r>
      <w:proofErr w:type="spellStart"/>
      <w:r>
        <w:t>anybody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14:paraId="768EBC6B" w14:textId="77777777" w:rsidR="00574E62" w:rsidRDefault="00574E62" w:rsidP="00574E62">
      <w:pPr>
        <w:pStyle w:val="NormalWeb"/>
      </w:pPr>
      <w:proofErr w:type="spellStart"/>
      <w:r>
        <w:t>Next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fiendish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vigor</w:t>
      </w:r>
      <w:proofErr w:type="spellEnd"/>
      <w:r>
        <w:t xml:space="preserve"> </w:t>
      </w:r>
      <w:proofErr w:type="spellStart"/>
      <w:r>
        <w:t>invocation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lets </w:t>
      </w:r>
      <w:proofErr w:type="spellStart"/>
      <w:r>
        <w:t>us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r>
        <w:rPr>
          <w:i/>
          <w:iCs/>
        </w:rPr>
        <w:t xml:space="preserve">false </w:t>
      </w:r>
      <w:proofErr w:type="spellStart"/>
      <w:r>
        <w:rPr>
          <w:i/>
          <w:iCs/>
        </w:rPr>
        <w:t>life</w:t>
      </w:r>
      <w:proofErr w:type="spellEnd"/>
      <w:r>
        <w:t xml:space="preserve"> at first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spell </w:t>
      </w:r>
      <w:proofErr w:type="spellStart"/>
      <w:r>
        <w:t>slots</w:t>
      </w:r>
      <w:proofErr w:type="spellEnd"/>
      <w:r>
        <w:t xml:space="preserve">. A 1st </w:t>
      </w:r>
      <w:proofErr w:type="spellStart"/>
      <w:r>
        <w:t>level</w:t>
      </w:r>
      <w:proofErr w:type="spellEnd"/>
      <w:r>
        <w:t xml:space="preserve"> </w:t>
      </w:r>
      <w:r>
        <w:rPr>
          <w:i/>
          <w:iCs/>
        </w:rPr>
        <w:t xml:space="preserve">false </w:t>
      </w:r>
      <w:proofErr w:type="spellStart"/>
      <w:r>
        <w:rPr>
          <w:i/>
          <w:iCs/>
        </w:rPr>
        <w:t>life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1d4 + 4 </w:t>
      </w:r>
      <w:proofErr w:type="spellStart"/>
      <w:r>
        <w:t>temporary</w:t>
      </w:r>
      <w:proofErr w:type="spellEnd"/>
      <w:r>
        <w:t xml:space="preserve"> hit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to “</w:t>
      </w:r>
      <w:proofErr w:type="spellStart"/>
      <w:r>
        <w:t>heal</w:t>
      </w:r>
      <w:proofErr w:type="spellEnd"/>
      <w:r>
        <w:t xml:space="preserve">” </w:t>
      </w:r>
      <w:proofErr w:type="spellStart"/>
      <w:r>
        <w:t>yourself</w:t>
      </w:r>
      <w:proofErr w:type="spellEnd"/>
      <w:r>
        <w:t xml:space="preserve">, and </w:t>
      </w:r>
      <w:proofErr w:type="spellStart"/>
      <w:r>
        <w:t>since</w:t>
      </w:r>
      <w:proofErr w:type="spellEnd"/>
      <w:r>
        <w:t xml:space="preserve">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lose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in rage.</w:t>
      </w:r>
    </w:p>
    <w:p w14:paraId="5CDF487C" w14:textId="77777777" w:rsidR="00574E62" w:rsidRDefault="00574E62" w:rsidP="00574E62">
      <w:pPr>
        <w:pStyle w:val="NormalWeb"/>
      </w:pPr>
      <w:proofErr w:type="spellStart"/>
      <w:r>
        <w:t>Finally</w:t>
      </w:r>
      <w:proofErr w:type="spellEnd"/>
      <w:r>
        <w:t xml:space="preserve">, by taking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path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ancestral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guardian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smashy</w:t>
      </w:r>
      <w:proofErr w:type="spellEnd"/>
      <w:r>
        <w:t xml:space="preserve"> </w:t>
      </w:r>
      <w:proofErr w:type="spellStart"/>
      <w:r>
        <w:t>goodness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barbarian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defensive </w:t>
      </w:r>
      <w:proofErr w:type="spellStart"/>
      <w:r>
        <w:t>measures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allies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ancestral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protectors</w:t>
      </w:r>
      <w:proofErr w:type="spellEnd"/>
      <w:r>
        <w:t xml:space="preserve"> and </w:t>
      </w:r>
      <w:r>
        <w:rPr>
          <w:i/>
          <w:iCs/>
        </w:rPr>
        <w:t xml:space="preserve">spirit </w:t>
      </w:r>
      <w:proofErr w:type="spellStart"/>
      <w:r>
        <w:rPr>
          <w:i/>
          <w:iCs/>
        </w:rPr>
        <w:t>shield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</w:t>
      </w:r>
      <w:proofErr w:type="spellStart"/>
      <w:r>
        <w:rPr>
          <w:i/>
          <w:iCs/>
        </w:rPr>
        <w:t>Ancestral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shield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squishier</w:t>
      </w:r>
      <w:proofErr w:type="spellEnd"/>
      <w:r>
        <w:t xml:space="preserve"> </w:t>
      </w:r>
      <w:proofErr w:type="spellStart"/>
      <w:r>
        <w:t>allies</w:t>
      </w:r>
      <w:proofErr w:type="spellEnd"/>
      <w:r>
        <w:t xml:space="preserve"> and </w:t>
      </w:r>
      <w:r>
        <w:rPr>
          <w:i/>
          <w:iCs/>
        </w:rPr>
        <w:t xml:space="preserve">spirit </w:t>
      </w:r>
      <w:proofErr w:type="spellStart"/>
      <w:r>
        <w:rPr>
          <w:i/>
          <w:iCs/>
        </w:rPr>
        <w:t>shield</w:t>
      </w:r>
      <w:proofErr w:type="spellEnd"/>
      <w:r>
        <w:t xml:space="preserve"> lets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>.</w:t>
      </w:r>
    </w:p>
    <w:p w14:paraId="7CECA15F" w14:textId="77777777" w:rsidR="00574E62" w:rsidRDefault="00574E62" w:rsidP="00574E62">
      <w:pPr>
        <w:pStyle w:val="NormalWeb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b/>
          <w:bCs/>
        </w:rPr>
        <w:t xml:space="preserve">3 </w:t>
      </w:r>
      <w:proofErr w:type="spellStart"/>
      <w:r>
        <w:rPr>
          <w:b/>
          <w:bCs/>
        </w:rPr>
        <w:t>levels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barbarian</w:t>
      </w:r>
      <w:proofErr w:type="spellEnd"/>
      <w:r>
        <w:t xml:space="preserve"> and </w:t>
      </w:r>
      <w:r>
        <w:rPr>
          <w:b/>
          <w:bCs/>
        </w:rPr>
        <w:t xml:space="preserve">2 </w:t>
      </w:r>
      <w:proofErr w:type="spellStart"/>
      <w:r>
        <w:rPr>
          <w:b/>
          <w:bCs/>
        </w:rPr>
        <w:t>levels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warlock</w:t>
      </w:r>
      <w:proofErr w:type="spellEnd"/>
      <w:r>
        <w:t xml:space="preserve">. Our </w:t>
      </w:r>
      <w:proofErr w:type="spellStart"/>
      <w:r>
        <w:t>benevolent</w:t>
      </w:r>
      <w:proofErr w:type="spellEnd"/>
      <w:r>
        <w:t xml:space="preserve"> </w:t>
      </w:r>
      <w:proofErr w:type="spellStart"/>
      <w:r>
        <w:t>barblock</w:t>
      </w:r>
      <w:proofErr w:type="spellEnd"/>
      <w:r>
        <w:t xml:space="preserve"> is </w:t>
      </w:r>
      <w:proofErr w:type="spellStart"/>
      <w:r>
        <w:t>swinging</w:t>
      </w:r>
      <w:proofErr w:type="spellEnd"/>
      <w:r>
        <w:t xml:space="preserve"> his </w:t>
      </w:r>
      <w:proofErr w:type="spellStart"/>
      <w:r>
        <w:t>greataxe</w:t>
      </w:r>
      <w:proofErr w:type="spellEnd"/>
      <w:r>
        <w:t xml:space="preserve"> and tanking hits just like a </w:t>
      </w:r>
      <w:proofErr w:type="spellStart"/>
      <w:r>
        <w:t>barbarian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they’ve</w:t>
      </w:r>
      <w:proofErr w:type="spellEnd"/>
      <w:r>
        <w:t xml:space="preserve"> </w:t>
      </w:r>
      <w:proofErr w:type="spellStart"/>
      <w:r>
        <w:rPr>
          <w:i/>
          <w:iCs/>
        </w:rPr>
        <w:t>also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2d8 + 4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cure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healing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rest, 1d4 + 4 </w:t>
      </w:r>
      <w:proofErr w:type="spellStart"/>
      <w:r>
        <w:t>temporary</w:t>
      </w:r>
      <w:proofErr w:type="spellEnd"/>
      <w:r>
        <w:t xml:space="preserve"> hit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recharge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 </w:t>
      </w:r>
      <w:proofErr w:type="spellStart"/>
      <w:r>
        <w:t>they’re</w:t>
      </w:r>
      <w:proofErr w:type="spellEnd"/>
      <w:r>
        <w:t xml:space="preserve"> not </w:t>
      </w:r>
      <w:proofErr w:type="spellStart"/>
      <w:r>
        <w:t>raged</w:t>
      </w:r>
      <w:proofErr w:type="spellEnd"/>
      <w:r>
        <w:t xml:space="preserve">. 3d6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healing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used at range and as a bonus action </w:t>
      </w:r>
      <w:proofErr w:type="spellStart"/>
      <w:r>
        <w:rPr>
          <w:i/>
          <w:iCs/>
        </w:rPr>
        <w:t>while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raged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impose</w:t>
      </w:r>
      <w:proofErr w:type="spellEnd"/>
      <w:r>
        <w:t xml:space="preserve"> </w:t>
      </w:r>
      <w:proofErr w:type="spellStart"/>
      <w:r>
        <w:t>disadvantage</w:t>
      </w:r>
      <w:proofErr w:type="spellEnd"/>
      <w:r>
        <w:t xml:space="preserve"> to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target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rPr>
          <w:i/>
          <w:iCs/>
        </w:rPr>
        <w:t>that’s</w:t>
      </w:r>
      <w:proofErr w:type="spellEnd"/>
      <w:r>
        <w:t xml:space="preserve"> a tank!</w:t>
      </w:r>
    </w:p>
    <w:p w14:paraId="5D1027B2" w14:textId="77777777" w:rsidR="00574E62" w:rsidRDefault="00574E62">
      <w:pPr>
        <w:spacing w:line="259" w:lineRule="auto"/>
        <w:rPr>
          <w:rFonts w:eastAsia="Times New Roman" w:cs="Times New Roman"/>
          <w:szCs w:val="24"/>
          <w:lang w:eastAsia="nb-NO"/>
        </w:rPr>
      </w:pPr>
      <w:r>
        <w:rPr>
          <w:rFonts w:eastAsia="Times New Roman" w:cs="Times New Roman"/>
          <w:szCs w:val="24"/>
          <w:lang w:eastAsia="nb-NO"/>
        </w:rPr>
        <w:br w:type="page"/>
      </w:r>
    </w:p>
    <w:p w14:paraId="36C65226" w14:textId="38E762CA" w:rsidR="00574E62" w:rsidRPr="00574E62" w:rsidRDefault="00574E62" w:rsidP="00574E62">
      <w:pPr>
        <w:spacing w:after="0" w:line="240" w:lineRule="auto"/>
        <w:rPr>
          <w:rFonts w:eastAsia="Times New Roman" w:cs="Times New Roman"/>
          <w:szCs w:val="24"/>
          <w:lang w:eastAsia="nb-NO"/>
        </w:rPr>
      </w:pPr>
      <w:proofErr w:type="spellStart"/>
      <w:r w:rsidRPr="00574E62">
        <w:rPr>
          <w:rFonts w:eastAsia="Times New Roman" w:cs="Times New Roman"/>
          <w:szCs w:val="24"/>
          <w:lang w:eastAsia="nb-NO"/>
        </w:rPr>
        <w:lastRenderedPageBreak/>
        <w:t>Warlock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: The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Celestial</w:t>
      </w:r>
      <w:proofErr w:type="spellEnd"/>
    </w:p>
    <w:p w14:paraId="714A4216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Your patron is a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powerful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being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Upper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Planes.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have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bound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yourself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to an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ancient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empyrean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, solar,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ki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-rin,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unicorn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, or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other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entity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resides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in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planes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everlasting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bliss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. Your pact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with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being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allows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experience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barest touch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holy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light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illuminates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multiverse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.</w:t>
      </w:r>
    </w:p>
    <w:p w14:paraId="48D62E5E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Being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connected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such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power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can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cause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changes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behavior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and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beliefs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.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might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find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yourself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driven to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annihilate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undead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, to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defeat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fiends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, and to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protect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innocent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. At times,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heart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might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also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be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filled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with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a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longing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for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celestial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realm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patron, a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desire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wander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paradise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for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rest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days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.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But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know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mission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is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among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mortals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for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now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and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pact binds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to bring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light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dark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places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world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.</w:t>
      </w:r>
    </w:p>
    <w:p w14:paraId="15BDEAC6" w14:textId="77777777" w:rsidR="00574E62" w:rsidRPr="00574E62" w:rsidRDefault="00574E62" w:rsidP="00574E6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nb-NO"/>
        </w:rPr>
      </w:pPr>
      <w:proofErr w:type="spellStart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>Expanded</w:t>
      </w:r>
      <w:proofErr w:type="spellEnd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 xml:space="preserve"> Spell List</w:t>
      </w:r>
    </w:p>
    <w:p w14:paraId="31E473FD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r w:rsidRPr="00574E62">
        <w:rPr>
          <w:rFonts w:eastAsia="Times New Roman" w:cs="Times New Roman"/>
          <w:szCs w:val="24"/>
          <w:lang w:eastAsia="nb-NO"/>
        </w:rPr>
        <w:t xml:space="preserve">The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Celestial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lets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choose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from an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expanded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list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spells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when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learn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warlock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spell. The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following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spells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are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added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warlock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spell list for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3515"/>
      </w:tblGrid>
      <w:tr w:rsidR="00574E62" w:rsidRPr="00574E62" w14:paraId="26DD646B" w14:textId="77777777" w:rsidTr="00574E6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428462" w14:textId="77777777" w:rsidR="00574E62" w:rsidRPr="00574E62" w:rsidRDefault="00574E62" w:rsidP="00574E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nb-NO"/>
              </w:rPr>
            </w:pPr>
            <w:proofErr w:type="spellStart"/>
            <w:r w:rsidRPr="00574E62">
              <w:rPr>
                <w:rFonts w:eastAsia="Times New Roman" w:cs="Times New Roman"/>
                <w:b/>
                <w:bCs/>
                <w:szCs w:val="24"/>
                <w:lang w:eastAsia="nb-NO"/>
              </w:rPr>
              <w:t>Celestial</w:t>
            </w:r>
            <w:proofErr w:type="spellEnd"/>
            <w:r w:rsidRPr="00574E62">
              <w:rPr>
                <w:rFonts w:eastAsia="Times New Roman" w:cs="Times New Roman"/>
                <w:b/>
                <w:bCs/>
                <w:szCs w:val="24"/>
                <w:lang w:eastAsia="nb-NO"/>
              </w:rPr>
              <w:t xml:space="preserve"> </w:t>
            </w:r>
            <w:proofErr w:type="spellStart"/>
            <w:r w:rsidRPr="00574E62">
              <w:rPr>
                <w:rFonts w:eastAsia="Times New Roman" w:cs="Times New Roman"/>
                <w:b/>
                <w:bCs/>
                <w:szCs w:val="24"/>
                <w:lang w:eastAsia="nb-NO"/>
              </w:rPr>
              <w:t>Expanded</w:t>
            </w:r>
            <w:proofErr w:type="spellEnd"/>
            <w:r w:rsidRPr="00574E62">
              <w:rPr>
                <w:rFonts w:eastAsia="Times New Roman" w:cs="Times New Roman"/>
                <w:b/>
                <w:bCs/>
                <w:szCs w:val="24"/>
                <w:lang w:eastAsia="nb-NO"/>
              </w:rPr>
              <w:t xml:space="preserve"> Spells</w:t>
            </w:r>
          </w:p>
        </w:tc>
      </w:tr>
      <w:tr w:rsidR="00574E62" w:rsidRPr="00574E62" w14:paraId="05135316" w14:textId="77777777" w:rsidTr="0057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214EC" w14:textId="77777777" w:rsidR="00574E62" w:rsidRPr="00574E62" w:rsidRDefault="00574E62" w:rsidP="00574E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nb-NO"/>
              </w:rPr>
            </w:pPr>
            <w:r w:rsidRPr="00574E62">
              <w:rPr>
                <w:rFonts w:eastAsia="Times New Roman" w:cs="Times New Roman"/>
                <w:b/>
                <w:bCs/>
                <w:szCs w:val="24"/>
                <w:lang w:eastAsia="nb-NO"/>
              </w:rPr>
              <w:t>Spell Level</w:t>
            </w:r>
          </w:p>
        </w:tc>
        <w:tc>
          <w:tcPr>
            <w:tcW w:w="0" w:type="auto"/>
            <w:vAlign w:val="center"/>
            <w:hideMark/>
          </w:tcPr>
          <w:p w14:paraId="4BC9501D" w14:textId="77777777" w:rsidR="00574E62" w:rsidRPr="00574E62" w:rsidRDefault="00574E62" w:rsidP="00574E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nb-NO"/>
              </w:rPr>
            </w:pPr>
            <w:r w:rsidRPr="00574E62">
              <w:rPr>
                <w:rFonts w:eastAsia="Times New Roman" w:cs="Times New Roman"/>
                <w:b/>
                <w:bCs/>
                <w:szCs w:val="24"/>
                <w:lang w:eastAsia="nb-NO"/>
              </w:rPr>
              <w:t>Spells</w:t>
            </w:r>
          </w:p>
        </w:tc>
      </w:tr>
      <w:tr w:rsidR="00574E62" w:rsidRPr="00574E62" w14:paraId="100264B2" w14:textId="77777777" w:rsidTr="0057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31B5" w14:textId="77777777" w:rsidR="00574E62" w:rsidRPr="00574E62" w:rsidRDefault="00574E62" w:rsidP="00574E62">
            <w:pPr>
              <w:spacing w:after="0" w:line="240" w:lineRule="auto"/>
              <w:rPr>
                <w:rFonts w:eastAsia="Times New Roman" w:cs="Times New Roman"/>
                <w:szCs w:val="24"/>
                <w:lang w:eastAsia="nb-NO"/>
              </w:rPr>
            </w:pPr>
            <w:r w:rsidRPr="00574E62">
              <w:rPr>
                <w:rFonts w:eastAsia="Times New Roman" w:cs="Times New Roman"/>
                <w:szCs w:val="24"/>
                <w:lang w:eastAsia="nb-NO"/>
              </w:rPr>
              <w:t>1st</w:t>
            </w:r>
          </w:p>
        </w:tc>
        <w:tc>
          <w:tcPr>
            <w:tcW w:w="0" w:type="auto"/>
            <w:vAlign w:val="center"/>
            <w:hideMark/>
          </w:tcPr>
          <w:p w14:paraId="7EEAC7DD" w14:textId="77777777" w:rsidR="00574E62" w:rsidRPr="00574E62" w:rsidRDefault="00574E62" w:rsidP="00574E62">
            <w:pPr>
              <w:spacing w:after="0" w:line="240" w:lineRule="auto"/>
              <w:rPr>
                <w:rFonts w:eastAsia="Times New Roman" w:cs="Times New Roman"/>
                <w:szCs w:val="24"/>
                <w:lang w:eastAsia="nb-NO"/>
              </w:rPr>
            </w:pPr>
            <w:hyperlink r:id="rId4" w:history="1"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 xml:space="preserve">Cure </w:t>
              </w:r>
              <w:proofErr w:type="spellStart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>Wounds</w:t>
              </w:r>
              <w:proofErr w:type="spellEnd"/>
            </w:hyperlink>
            <w:r w:rsidRPr="00574E62">
              <w:rPr>
                <w:rFonts w:eastAsia="Times New Roman" w:cs="Times New Roman"/>
                <w:szCs w:val="24"/>
                <w:lang w:eastAsia="nb-NO"/>
              </w:rPr>
              <w:t xml:space="preserve">, </w:t>
            </w:r>
            <w:hyperlink r:id="rId5" w:history="1">
              <w:proofErr w:type="spellStart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>Guiding</w:t>
              </w:r>
              <w:proofErr w:type="spellEnd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 xml:space="preserve"> Bolt</w:t>
              </w:r>
            </w:hyperlink>
          </w:p>
        </w:tc>
      </w:tr>
      <w:tr w:rsidR="00574E62" w:rsidRPr="00574E62" w14:paraId="71DC4FF4" w14:textId="77777777" w:rsidTr="0057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DBA6F" w14:textId="77777777" w:rsidR="00574E62" w:rsidRPr="00574E62" w:rsidRDefault="00574E62" w:rsidP="00574E62">
            <w:pPr>
              <w:spacing w:after="0" w:line="240" w:lineRule="auto"/>
              <w:rPr>
                <w:rFonts w:eastAsia="Times New Roman" w:cs="Times New Roman"/>
                <w:szCs w:val="24"/>
                <w:lang w:eastAsia="nb-NO"/>
              </w:rPr>
            </w:pPr>
            <w:r w:rsidRPr="00574E62">
              <w:rPr>
                <w:rFonts w:eastAsia="Times New Roman" w:cs="Times New Roman"/>
                <w:szCs w:val="24"/>
                <w:lang w:eastAsia="nb-NO"/>
              </w:rPr>
              <w:t>2nd</w:t>
            </w:r>
          </w:p>
        </w:tc>
        <w:tc>
          <w:tcPr>
            <w:tcW w:w="0" w:type="auto"/>
            <w:vAlign w:val="center"/>
            <w:hideMark/>
          </w:tcPr>
          <w:p w14:paraId="43460FE3" w14:textId="77777777" w:rsidR="00574E62" w:rsidRPr="00574E62" w:rsidRDefault="00574E62" w:rsidP="00574E62">
            <w:pPr>
              <w:spacing w:after="0" w:line="240" w:lineRule="auto"/>
              <w:rPr>
                <w:rFonts w:eastAsia="Times New Roman" w:cs="Times New Roman"/>
                <w:szCs w:val="24"/>
                <w:lang w:eastAsia="nb-NO"/>
              </w:rPr>
            </w:pPr>
            <w:hyperlink r:id="rId6" w:history="1"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>Flaming Sphere</w:t>
              </w:r>
            </w:hyperlink>
            <w:r w:rsidRPr="00574E62">
              <w:rPr>
                <w:rFonts w:eastAsia="Times New Roman" w:cs="Times New Roman"/>
                <w:szCs w:val="24"/>
                <w:lang w:eastAsia="nb-NO"/>
              </w:rPr>
              <w:t xml:space="preserve">, </w:t>
            </w:r>
            <w:hyperlink r:id="rId7" w:history="1"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 xml:space="preserve">Lesser </w:t>
              </w:r>
              <w:proofErr w:type="spellStart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>Restoration</w:t>
              </w:r>
              <w:proofErr w:type="spellEnd"/>
            </w:hyperlink>
          </w:p>
        </w:tc>
      </w:tr>
      <w:tr w:rsidR="00574E62" w:rsidRPr="00574E62" w14:paraId="1EEC1E7A" w14:textId="77777777" w:rsidTr="0057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43156" w14:textId="77777777" w:rsidR="00574E62" w:rsidRPr="00574E62" w:rsidRDefault="00574E62" w:rsidP="00574E62">
            <w:pPr>
              <w:spacing w:after="0" w:line="240" w:lineRule="auto"/>
              <w:rPr>
                <w:rFonts w:eastAsia="Times New Roman" w:cs="Times New Roman"/>
                <w:szCs w:val="24"/>
                <w:lang w:eastAsia="nb-NO"/>
              </w:rPr>
            </w:pPr>
            <w:r w:rsidRPr="00574E62">
              <w:rPr>
                <w:rFonts w:eastAsia="Times New Roman" w:cs="Times New Roman"/>
                <w:szCs w:val="24"/>
                <w:lang w:eastAsia="nb-NO"/>
              </w:rPr>
              <w:t>3rd</w:t>
            </w:r>
          </w:p>
        </w:tc>
        <w:tc>
          <w:tcPr>
            <w:tcW w:w="0" w:type="auto"/>
            <w:vAlign w:val="center"/>
            <w:hideMark/>
          </w:tcPr>
          <w:p w14:paraId="52158715" w14:textId="77777777" w:rsidR="00574E62" w:rsidRPr="00574E62" w:rsidRDefault="00574E62" w:rsidP="00574E62">
            <w:pPr>
              <w:spacing w:after="0" w:line="240" w:lineRule="auto"/>
              <w:rPr>
                <w:rFonts w:eastAsia="Times New Roman" w:cs="Times New Roman"/>
                <w:szCs w:val="24"/>
                <w:lang w:eastAsia="nb-NO"/>
              </w:rPr>
            </w:pPr>
            <w:hyperlink r:id="rId8" w:history="1">
              <w:proofErr w:type="spellStart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>Daylight</w:t>
              </w:r>
              <w:proofErr w:type="spellEnd"/>
            </w:hyperlink>
            <w:r w:rsidRPr="00574E62">
              <w:rPr>
                <w:rFonts w:eastAsia="Times New Roman" w:cs="Times New Roman"/>
                <w:szCs w:val="24"/>
                <w:lang w:eastAsia="nb-NO"/>
              </w:rPr>
              <w:t xml:space="preserve">, </w:t>
            </w:r>
            <w:hyperlink r:id="rId9" w:history="1">
              <w:proofErr w:type="spellStart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>Revivify</w:t>
              </w:r>
              <w:proofErr w:type="spellEnd"/>
            </w:hyperlink>
          </w:p>
        </w:tc>
      </w:tr>
      <w:tr w:rsidR="00574E62" w:rsidRPr="00574E62" w14:paraId="0A76D616" w14:textId="77777777" w:rsidTr="0057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9ECBC" w14:textId="77777777" w:rsidR="00574E62" w:rsidRPr="00574E62" w:rsidRDefault="00574E62" w:rsidP="00574E62">
            <w:pPr>
              <w:spacing w:after="0" w:line="240" w:lineRule="auto"/>
              <w:rPr>
                <w:rFonts w:eastAsia="Times New Roman" w:cs="Times New Roman"/>
                <w:szCs w:val="24"/>
                <w:lang w:eastAsia="nb-NO"/>
              </w:rPr>
            </w:pPr>
            <w:r w:rsidRPr="00574E62">
              <w:rPr>
                <w:rFonts w:eastAsia="Times New Roman" w:cs="Times New Roman"/>
                <w:szCs w:val="24"/>
                <w:lang w:eastAsia="nb-NO"/>
              </w:rPr>
              <w:t>4th</w:t>
            </w:r>
          </w:p>
        </w:tc>
        <w:tc>
          <w:tcPr>
            <w:tcW w:w="0" w:type="auto"/>
            <w:vAlign w:val="center"/>
            <w:hideMark/>
          </w:tcPr>
          <w:p w14:paraId="0BDBCDE7" w14:textId="77777777" w:rsidR="00574E62" w:rsidRPr="00574E62" w:rsidRDefault="00574E62" w:rsidP="00574E62">
            <w:pPr>
              <w:spacing w:after="0" w:line="240" w:lineRule="auto"/>
              <w:rPr>
                <w:rFonts w:eastAsia="Times New Roman" w:cs="Times New Roman"/>
                <w:szCs w:val="24"/>
                <w:lang w:eastAsia="nb-NO"/>
              </w:rPr>
            </w:pPr>
            <w:hyperlink r:id="rId10" w:history="1">
              <w:proofErr w:type="spellStart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>Guardian</w:t>
              </w:r>
              <w:proofErr w:type="spellEnd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 xml:space="preserve"> </w:t>
              </w:r>
              <w:proofErr w:type="spellStart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>of</w:t>
              </w:r>
              <w:proofErr w:type="spellEnd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 xml:space="preserve"> Faith</w:t>
              </w:r>
            </w:hyperlink>
            <w:r w:rsidRPr="00574E62">
              <w:rPr>
                <w:rFonts w:eastAsia="Times New Roman" w:cs="Times New Roman"/>
                <w:szCs w:val="24"/>
                <w:lang w:eastAsia="nb-NO"/>
              </w:rPr>
              <w:t xml:space="preserve">, </w:t>
            </w:r>
            <w:hyperlink r:id="rId11" w:history="1"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 xml:space="preserve">Wall </w:t>
              </w:r>
              <w:proofErr w:type="spellStart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>of</w:t>
              </w:r>
              <w:proofErr w:type="spellEnd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 xml:space="preserve"> Fire</w:t>
              </w:r>
            </w:hyperlink>
          </w:p>
        </w:tc>
      </w:tr>
      <w:tr w:rsidR="00574E62" w:rsidRPr="00574E62" w14:paraId="685DF734" w14:textId="77777777" w:rsidTr="0057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FC231" w14:textId="77777777" w:rsidR="00574E62" w:rsidRPr="00574E62" w:rsidRDefault="00574E62" w:rsidP="00574E62">
            <w:pPr>
              <w:spacing w:after="0" w:line="240" w:lineRule="auto"/>
              <w:rPr>
                <w:rFonts w:eastAsia="Times New Roman" w:cs="Times New Roman"/>
                <w:szCs w:val="24"/>
                <w:lang w:eastAsia="nb-NO"/>
              </w:rPr>
            </w:pPr>
            <w:r w:rsidRPr="00574E62">
              <w:rPr>
                <w:rFonts w:eastAsia="Times New Roman" w:cs="Times New Roman"/>
                <w:szCs w:val="24"/>
                <w:lang w:eastAsia="nb-NO"/>
              </w:rPr>
              <w:t>5th</w:t>
            </w:r>
          </w:p>
        </w:tc>
        <w:tc>
          <w:tcPr>
            <w:tcW w:w="0" w:type="auto"/>
            <w:vAlign w:val="center"/>
            <w:hideMark/>
          </w:tcPr>
          <w:p w14:paraId="6DC98E1E" w14:textId="77777777" w:rsidR="00574E62" w:rsidRPr="00574E62" w:rsidRDefault="00574E62" w:rsidP="00574E62">
            <w:pPr>
              <w:spacing w:after="0" w:line="240" w:lineRule="auto"/>
              <w:rPr>
                <w:rFonts w:eastAsia="Times New Roman" w:cs="Times New Roman"/>
                <w:szCs w:val="24"/>
                <w:lang w:eastAsia="nb-NO"/>
              </w:rPr>
            </w:pPr>
            <w:hyperlink r:id="rId12" w:history="1">
              <w:proofErr w:type="spellStart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>Flame</w:t>
              </w:r>
              <w:proofErr w:type="spellEnd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 xml:space="preserve"> Strike</w:t>
              </w:r>
            </w:hyperlink>
            <w:r w:rsidRPr="00574E62">
              <w:rPr>
                <w:rFonts w:eastAsia="Times New Roman" w:cs="Times New Roman"/>
                <w:szCs w:val="24"/>
                <w:lang w:eastAsia="nb-NO"/>
              </w:rPr>
              <w:t xml:space="preserve">, </w:t>
            </w:r>
            <w:hyperlink r:id="rId13" w:history="1">
              <w:proofErr w:type="spellStart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>Greater</w:t>
              </w:r>
              <w:proofErr w:type="spellEnd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 xml:space="preserve"> </w:t>
              </w:r>
              <w:proofErr w:type="spellStart"/>
              <w:r w:rsidRPr="00574E62">
                <w:rPr>
                  <w:rFonts w:eastAsia="Times New Roman" w:cs="Times New Roman"/>
                  <w:color w:val="0000FF"/>
                  <w:szCs w:val="24"/>
                  <w:u w:val="single"/>
                  <w:lang w:eastAsia="nb-NO"/>
                </w:rPr>
                <w:t>Restoration</w:t>
              </w:r>
              <w:proofErr w:type="spellEnd"/>
            </w:hyperlink>
          </w:p>
        </w:tc>
      </w:tr>
    </w:tbl>
    <w:p w14:paraId="77E16BB7" w14:textId="77777777" w:rsidR="00574E62" w:rsidRPr="00574E62" w:rsidRDefault="00574E62" w:rsidP="00574E6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nb-NO"/>
        </w:rPr>
      </w:pPr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 xml:space="preserve">Bonus </w:t>
      </w:r>
      <w:proofErr w:type="spellStart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>Cantrips</w:t>
      </w:r>
      <w:proofErr w:type="spellEnd"/>
    </w:p>
    <w:p w14:paraId="1DEE45EA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r w:rsidRPr="00574E62">
        <w:rPr>
          <w:rFonts w:eastAsia="Times New Roman" w:cs="Times New Roman"/>
          <w:szCs w:val="24"/>
          <w:lang w:eastAsia="nb-NO"/>
        </w:rPr>
        <w:t xml:space="preserve">At 1st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level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learn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hyperlink r:id="rId14" w:history="1">
        <w:proofErr w:type="spellStart"/>
        <w:r w:rsidRPr="00574E62">
          <w:rPr>
            <w:rFonts w:eastAsia="Times New Roman" w:cs="Times New Roman"/>
            <w:color w:val="0000FF"/>
            <w:szCs w:val="24"/>
            <w:u w:val="single"/>
            <w:lang w:eastAsia="nb-NO"/>
          </w:rPr>
          <w:t>Light</w:t>
        </w:r>
        <w:proofErr w:type="spellEnd"/>
      </w:hyperlink>
      <w:r w:rsidRPr="00574E62">
        <w:rPr>
          <w:rFonts w:eastAsia="Times New Roman" w:cs="Times New Roman"/>
          <w:szCs w:val="24"/>
          <w:lang w:eastAsia="nb-NO"/>
        </w:rPr>
        <w:t xml:space="preserve"> and </w:t>
      </w:r>
      <w:hyperlink r:id="rId15" w:history="1">
        <w:proofErr w:type="spellStart"/>
        <w:r w:rsidRPr="00574E62">
          <w:rPr>
            <w:rFonts w:eastAsia="Times New Roman" w:cs="Times New Roman"/>
            <w:color w:val="0000FF"/>
            <w:szCs w:val="24"/>
            <w:u w:val="single"/>
            <w:lang w:eastAsia="nb-NO"/>
          </w:rPr>
          <w:t>Sacred</w:t>
        </w:r>
        <w:proofErr w:type="spellEnd"/>
        <w:r w:rsidRPr="00574E62">
          <w:rPr>
            <w:rFonts w:eastAsia="Times New Roman" w:cs="Times New Roman"/>
            <w:color w:val="0000FF"/>
            <w:szCs w:val="24"/>
            <w:u w:val="single"/>
            <w:lang w:eastAsia="nb-NO"/>
          </w:rPr>
          <w:t xml:space="preserve"> </w:t>
        </w:r>
        <w:proofErr w:type="spellStart"/>
        <w:r w:rsidRPr="00574E62">
          <w:rPr>
            <w:rFonts w:eastAsia="Times New Roman" w:cs="Times New Roman"/>
            <w:color w:val="0000FF"/>
            <w:szCs w:val="24"/>
            <w:u w:val="single"/>
            <w:lang w:eastAsia="nb-NO"/>
          </w:rPr>
          <w:t>Flame</w:t>
        </w:r>
        <w:proofErr w:type="spellEnd"/>
      </w:hyperlink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cantrips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.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They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count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as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warlock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cantrips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for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but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they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don’t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count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against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number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cantrips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known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>.</w:t>
      </w:r>
    </w:p>
    <w:p w14:paraId="58FCF45A" w14:textId="77777777" w:rsidR="00574E62" w:rsidRPr="00574E62" w:rsidRDefault="00574E62" w:rsidP="00574E6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nb-NO"/>
        </w:rPr>
      </w:pPr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 xml:space="preserve">Healing </w:t>
      </w:r>
      <w:proofErr w:type="spellStart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>Light</w:t>
      </w:r>
      <w:proofErr w:type="spellEnd"/>
    </w:p>
    <w:p w14:paraId="7B37126F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r w:rsidRPr="00574E62">
        <w:rPr>
          <w:rFonts w:eastAsia="Times New Roman" w:cs="Times New Roman"/>
          <w:szCs w:val="24"/>
          <w:lang w:eastAsia="nb-NO"/>
        </w:rPr>
        <w:t xml:space="preserve">At 1st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level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gain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ability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channel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celestial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energy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heal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wounds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.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have a pool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d6s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spend to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fuel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this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healing. The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number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dice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in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pool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equals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1 +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warlock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level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>.</w:t>
      </w:r>
    </w:p>
    <w:p w14:paraId="0ACB2231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r w:rsidRPr="00574E62">
        <w:rPr>
          <w:rFonts w:eastAsia="Times New Roman" w:cs="Times New Roman"/>
          <w:szCs w:val="24"/>
          <w:lang w:eastAsia="nb-NO"/>
        </w:rPr>
        <w:t xml:space="preserve">As a bonus action,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heal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one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creature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see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within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60 feet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spending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dice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from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pool. The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maximum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number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dice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spend at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once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equals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Charisma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modifier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(minimum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one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die). Roll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dice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spend,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add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them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together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and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restore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number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hit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points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equal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total.</w:t>
      </w:r>
    </w:p>
    <w:p w14:paraId="2DEB5AA3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r w:rsidRPr="00574E62">
        <w:rPr>
          <w:rFonts w:eastAsia="Times New Roman" w:cs="Times New Roman"/>
          <w:szCs w:val="24"/>
          <w:lang w:eastAsia="nb-NO"/>
        </w:rPr>
        <w:t xml:space="preserve">Your pool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regains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all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expended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dice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when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finish a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long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rest.</w:t>
      </w:r>
    </w:p>
    <w:p w14:paraId="339B4ED3" w14:textId="77777777" w:rsidR="00574E62" w:rsidRPr="00574E62" w:rsidRDefault="00574E62" w:rsidP="00574E62">
      <w:pPr>
        <w:spacing w:line="240" w:lineRule="auto"/>
        <w:rPr>
          <w:rFonts w:eastAsia="Times New Roman" w:cs="Times New Roman"/>
          <w:szCs w:val="24"/>
          <w:lang w:eastAsia="nb-NO"/>
        </w:rPr>
      </w:pPr>
      <w:r>
        <w:rPr>
          <w:rFonts w:eastAsia="Times New Roman" w:cs="Times New Roman"/>
          <w:b/>
          <w:bCs/>
          <w:sz w:val="27"/>
          <w:szCs w:val="27"/>
          <w:lang w:eastAsia="nb-NO"/>
        </w:rPr>
        <w:br w:type="page"/>
      </w:r>
      <w:proofErr w:type="spellStart"/>
      <w:r w:rsidRPr="00574E62">
        <w:rPr>
          <w:rFonts w:eastAsia="Times New Roman" w:cs="Times New Roman"/>
          <w:szCs w:val="24"/>
          <w:lang w:eastAsia="nb-NO"/>
        </w:rPr>
        <w:lastRenderedPageBreak/>
        <w:t>Barbarian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: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Path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Ancestral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Guardian</w:t>
      </w:r>
      <w:proofErr w:type="spellEnd"/>
    </w:p>
    <w:p w14:paraId="682BBAB5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Some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barbarians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hail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from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cultures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revere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their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ancestors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.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These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tribes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teach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warriors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past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linger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in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world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as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mighty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spirits,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who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can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guide and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protect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living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.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When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a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barbarian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who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follows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this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path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rages,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barbarian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contacts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spirit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world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and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calls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on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these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guardian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spirits for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aid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.</w:t>
      </w:r>
    </w:p>
    <w:p w14:paraId="70A6AB96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Barbarians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who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draw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on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their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ancestral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guardians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can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better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fight to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protect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their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tribes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and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their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allies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. In order to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cement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ties to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their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ancestral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guardians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barbarians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who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follow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this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path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cover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themselves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in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elaborate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tattoos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celebrate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their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ancestors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’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deeds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.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These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tattoos tell sagas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victories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against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terrible monsters and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other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>fearsome</w:t>
      </w:r>
      <w:proofErr w:type="spellEnd"/>
      <w:r w:rsidRPr="00574E62">
        <w:rPr>
          <w:rFonts w:eastAsia="Times New Roman" w:cs="Times New Roman"/>
          <w:b/>
          <w:bCs/>
          <w:i/>
          <w:iCs/>
          <w:szCs w:val="24"/>
          <w:lang w:eastAsia="nb-NO"/>
        </w:rPr>
        <w:t xml:space="preserve"> rivals.</w:t>
      </w:r>
    </w:p>
    <w:p w14:paraId="4B81FE9B" w14:textId="77777777" w:rsidR="00574E62" w:rsidRPr="00574E62" w:rsidRDefault="00574E62" w:rsidP="00574E6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nb-NO"/>
        </w:rPr>
      </w:pPr>
      <w:proofErr w:type="spellStart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>Ancestral</w:t>
      </w:r>
      <w:proofErr w:type="spellEnd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>Protectors</w:t>
      </w:r>
      <w:proofErr w:type="spellEnd"/>
    </w:p>
    <w:p w14:paraId="55115C05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proofErr w:type="spellStart"/>
      <w:r w:rsidRPr="00574E62">
        <w:rPr>
          <w:rFonts w:eastAsia="Times New Roman" w:cs="Times New Roman"/>
          <w:szCs w:val="24"/>
          <w:lang w:eastAsia="nb-NO"/>
        </w:rPr>
        <w:t>Starting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when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choose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this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path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at 3rd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level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spectral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warriors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appear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when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enter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rage.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While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you're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raging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first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creature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hit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with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an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attack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turn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becomes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target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warriors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which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hinder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its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attacks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.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Until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start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next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turn,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target has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disadvantage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any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attack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roll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isn't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against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and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when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target hits a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creature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other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than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with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an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attack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creature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has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resistance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damage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dealt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by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attack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. The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effect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target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ends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early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if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rage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ends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>.</w:t>
      </w:r>
    </w:p>
    <w:p w14:paraId="1604123F" w14:textId="77777777" w:rsidR="00574E62" w:rsidRPr="00574E62" w:rsidRDefault="00574E62" w:rsidP="00574E6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nb-NO"/>
        </w:rPr>
      </w:pPr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>Spirit Shield</w:t>
      </w:r>
    </w:p>
    <w:p w14:paraId="353CB9FA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proofErr w:type="spellStart"/>
      <w:r w:rsidRPr="00574E62">
        <w:rPr>
          <w:rFonts w:eastAsia="Times New Roman" w:cs="Times New Roman"/>
          <w:szCs w:val="24"/>
          <w:lang w:eastAsia="nb-NO"/>
        </w:rPr>
        <w:t>Beginning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at 6th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level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guardian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spirits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aid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provide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supernatural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protection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those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defend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. If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are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raging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and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another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creature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see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within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30 feet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takes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damage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use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reaction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reduce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damage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by 2d6.</w:t>
      </w:r>
    </w:p>
    <w:p w14:paraId="75B78369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proofErr w:type="spellStart"/>
      <w:r w:rsidRPr="00574E62">
        <w:rPr>
          <w:rFonts w:eastAsia="Times New Roman" w:cs="Times New Roman"/>
          <w:szCs w:val="24"/>
          <w:lang w:eastAsia="nb-NO"/>
        </w:rPr>
        <w:t>When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reach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certain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levels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in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this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class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reduce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damage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by more: by 3d6 at 10th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level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and by 4d6 at 14th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level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>.</w:t>
      </w:r>
    </w:p>
    <w:p w14:paraId="1C3939F3" w14:textId="77777777" w:rsidR="00574E62" w:rsidRPr="00574E62" w:rsidRDefault="00574E62" w:rsidP="00574E6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nb-NO"/>
        </w:rPr>
      </w:pPr>
      <w:proofErr w:type="spellStart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>Consult</w:t>
      </w:r>
      <w:proofErr w:type="spellEnd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>the</w:t>
      </w:r>
      <w:proofErr w:type="spellEnd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 xml:space="preserve"> Spirits</w:t>
      </w:r>
    </w:p>
    <w:p w14:paraId="5A70DAD8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r w:rsidRPr="00574E62">
        <w:rPr>
          <w:rFonts w:eastAsia="Times New Roman" w:cs="Times New Roman"/>
          <w:szCs w:val="24"/>
          <w:lang w:eastAsia="nb-NO"/>
        </w:rPr>
        <w:t xml:space="preserve">At 10th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level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gain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ability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consult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with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ancestral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spirits.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When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do so,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cast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hyperlink r:id="rId16" w:history="1">
        <w:proofErr w:type="spellStart"/>
        <w:r w:rsidRPr="00574E62">
          <w:rPr>
            <w:rFonts w:eastAsia="Times New Roman" w:cs="Times New Roman"/>
            <w:color w:val="0000FF"/>
            <w:szCs w:val="24"/>
            <w:u w:val="single"/>
            <w:lang w:eastAsia="nb-NO"/>
          </w:rPr>
          <w:t>Augury</w:t>
        </w:r>
        <w:proofErr w:type="spellEnd"/>
      </w:hyperlink>
      <w:r w:rsidRPr="00574E62">
        <w:rPr>
          <w:rFonts w:eastAsia="Times New Roman" w:cs="Times New Roman"/>
          <w:szCs w:val="24"/>
          <w:lang w:eastAsia="nb-NO"/>
        </w:rPr>
        <w:t xml:space="preserve"> or </w:t>
      </w:r>
      <w:hyperlink r:id="rId17" w:history="1">
        <w:r w:rsidRPr="00574E62">
          <w:rPr>
            <w:rFonts w:eastAsia="Times New Roman" w:cs="Times New Roman"/>
            <w:color w:val="0000FF"/>
            <w:szCs w:val="24"/>
            <w:u w:val="single"/>
            <w:lang w:eastAsia="nb-NO"/>
          </w:rPr>
          <w:t>Clairvoyance</w:t>
        </w:r>
      </w:hyperlink>
      <w:r w:rsidRPr="00574E62">
        <w:rPr>
          <w:rFonts w:eastAsia="Times New Roman" w:cs="Times New Roman"/>
          <w:szCs w:val="24"/>
          <w:lang w:eastAsia="nb-NO"/>
        </w:rPr>
        <w:t xml:space="preserve"> spell,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without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using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 spell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slot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or material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components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.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Rather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than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creating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spherical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sensor,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this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use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clairvoyance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invisibly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summons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one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ancestral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spirits to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chosen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location.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Wisdom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is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spellcasting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ability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for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these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spells.</w:t>
      </w:r>
    </w:p>
    <w:p w14:paraId="368879D2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proofErr w:type="spellStart"/>
      <w:r w:rsidRPr="00574E62">
        <w:rPr>
          <w:rFonts w:eastAsia="Times New Roman" w:cs="Times New Roman"/>
          <w:szCs w:val="24"/>
          <w:lang w:eastAsia="nb-NO"/>
        </w:rPr>
        <w:t>After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cast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either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spell in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this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way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can't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use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this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feature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again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until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finish a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short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or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long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rest.</w:t>
      </w:r>
    </w:p>
    <w:p w14:paraId="2CB62F9A" w14:textId="77777777" w:rsidR="00574E62" w:rsidRPr="00574E62" w:rsidRDefault="00574E62" w:rsidP="00574E6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nb-NO"/>
        </w:rPr>
      </w:pPr>
      <w:proofErr w:type="spellStart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>Vengeful</w:t>
      </w:r>
      <w:proofErr w:type="spellEnd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b/>
          <w:bCs/>
          <w:sz w:val="27"/>
          <w:szCs w:val="27"/>
          <w:lang w:eastAsia="nb-NO"/>
        </w:rPr>
        <w:t>Ancestors</w:t>
      </w:r>
      <w:proofErr w:type="spellEnd"/>
    </w:p>
    <w:p w14:paraId="644CF744" w14:textId="77777777" w:rsidR="00574E62" w:rsidRPr="00574E62" w:rsidRDefault="00574E62" w:rsidP="00574E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nb-NO"/>
        </w:rPr>
      </w:pPr>
      <w:r w:rsidRPr="00574E62">
        <w:rPr>
          <w:rFonts w:eastAsia="Times New Roman" w:cs="Times New Roman"/>
          <w:szCs w:val="24"/>
          <w:lang w:eastAsia="nb-NO"/>
        </w:rPr>
        <w:t xml:space="preserve">At 14th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level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ancestral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spirits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grow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powerful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enough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to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retaliate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.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When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use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Spirit Shield to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reduce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damage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an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attack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,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attacker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takes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an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amount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of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force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damage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that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your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 xml:space="preserve"> Spirit Shield </w:t>
      </w:r>
      <w:proofErr w:type="spellStart"/>
      <w:r w:rsidRPr="00574E62">
        <w:rPr>
          <w:rFonts w:eastAsia="Times New Roman" w:cs="Times New Roman"/>
          <w:szCs w:val="24"/>
          <w:lang w:eastAsia="nb-NO"/>
        </w:rPr>
        <w:t>prevents</w:t>
      </w:r>
      <w:proofErr w:type="spellEnd"/>
      <w:r w:rsidRPr="00574E62">
        <w:rPr>
          <w:rFonts w:eastAsia="Times New Roman" w:cs="Times New Roman"/>
          <w:szCs w:val="24"/>
          <w:lang w:eastAsia="nb-NO"/>
        </w:rPr>
        <w:t>.</w:t>
      </w:r>
    </w:p>
    <w:sectPr w:rsidR="00574E62" w:rsidRPr="00574E62" w:rsidSect="00574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62"/>
    <w:rsid w:val="00574E62"/>
    <w:rsid w:val="006C687D"/>
    <w:rsid w:val="00B7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392E"/>
  <w15:chartTrackingRefBased/>
  <w15:docId w15:val="{E4A0528D-900C-4BDA-8831-7C57FBCC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7D"/>
    <w:pPr>
      <w:spacing w:line="360" w:lineRule="auto"/>
    </w:pPr>
    <w:rPr>
      <w:rFonts w:ascii="Times New Roman" w:hAnsi="Times New Roman"/>
      <w:sz w:val="24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74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link w:val="Overskrift3Tegn"/>
    <w:uiPriority w:val="9"/>
    <w:qFormat/>
    <w:rsid w:val="00574E6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574E62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574E6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574E62"/>
    <w:rPr>
      <w:i/>
      <w:iCs/>
    </w:rPr>
  </w:style>
  <w:style w:type="character" w:styleId="Hyperkobling">
    <w:name w:val="Hyperlink"/>
    <w:basedOn w:val="Standardskriftforavsnitt"/>
    <w:uiPriority w:val="99"/>
    <w:semiHidden/>
    <w:unhideWhenUsed/>
    <w:rsid w:val="00574E62"/>
    <w:rPr>
      <w:color w:val="0000FF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74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574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74E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d5e.wikidot.com/spell:daylight" TargetMode="External"/><Relationship Id="rId13" Type="http://schemas.openxmlformats.org/officeDocument/2006/relationships/hyperlink" Target="http://dnd5e.wikidot.com/spell:greater-restora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nd5e.wikidot.com/spell:lesser-restoration" TargetMode="External"/><Relationship Id="rId12" Type="http://schemas.openxmlformats.org/officeDocument/2006/relationships/hyperlink" Target="http://dnd5e.wikidot.com/spell:flame-strike" TargetMode="External"/><Relationship Id="rId17" Type="http://schemas.openxmlformats.org/officeDocument/2006/relationships/hyperlink" Target="http://dnd5e.wikidot.com/spell:clairvoya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nd5e.wikidot.com/spell:augury" TargetMode="External"/><Relationship Id="rId1" Type="http://schemas.openxmlformats.org/officeDocument/2006/relationships/styles" Target="styles.xml"/><Relationship Id="rId6" Type="http://schemas.openxmlformats.org/officeDocument/2006/relationships/hyperlink" Target="http://dnd5e.wikidot.com/spell:flaming-sphere" TargetMode="External"/><Relationship Id="rId11" Type="http://schemas.openxmlformats.org/officeDocument/2006/relationships/hyperlink" Target="http://dnd5e.wikidot.com/spell:wall-of-fire" TargetMode="External"/><Relationship Id="rId5" Type="http://schemas.openxmlformats.org/officeDocument/2006/relationships/hyperlink" Target="http://dnd5e.wikidot.com/spell:guiding-bolt" TargetMode="External"/><Relationship Id="rId15" Type="http://schemas.openxmlformats.org/officeDocument/2006/relationships/hyperlink" Target="http://dnd5e.wikidot.com/spell:sacred-flame" TargetMode="External"/><Relationship Id="rId10" Type="http://schemas.openxmlformats.org/officeDocument/2006/relationships/hyperlink" Target="http://dnd5e.wikidot.com/spell:guardian-of-faith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dnd5e.wikidot.com/spell:cure-wounds" TargetMode="External"/><Relationship Id="rId9" Type="http://schemas.openxmlformats.org/officeDocument/2006/relationships/hyperlink" Target="http://dnd5e.wikidot.com/spell:revivify" TargetMode="External"/><Relationship Id="rId14" Type="http://schemas.openxmlformats.org/officeDocument/2006/relationships/hyperlink" Target="http://dnd5e.wikidot.com/spell:ligh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1243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Sahlsten Rosvald</dc:creator>
  <cp:keywords/>
  <dc:description/>
  <cp:lastModifiedBy>Stian Sahlsten Rosvald</cp:lastModifiedBy>
  <cp:revision>1</cp:revision>
  <cp:lastPrinted>2022-12-03T08:57:00Z</cp:lastPrinted>
  <dcterms:created xsi:type="dcterms:W3CDTF">2022-12-03T08:51:00Z</dcterms:created>
  <dcterms:modified xsi:type="dcterms:W3CDTF">2022-12-03T09:03:00Z</dcterms:modified>
</cp:coreProperties>
</file>