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CC1DA2" w14:paraId="22F73AFB" w14:textId="77777777" w:rsidTr="004D0C45">
        <w:tc>
          <w:tcPr>
            <w:tcW w:w="2122" w:type="dxa"/>
            <w:hideMark/>
          </w:tcPr>
          <w:p w14:paraId="3C148885" w14:textId="77777777" w:rsidR="00CC1DA2" w:rsidRDefault="00CC1DA2" w:rsidP="004D0C45">
            <w:r>
              <w:rPr>
                <w:noProof/>
                <w:lang w:eastAsia="fr-FR"/>
              </w:rPr>
              <w:drawing>
                <wp:inline distT="0" distB="0" distL="0" distR="0" wp14:anchorId="7DF8F875" wp14:editId="5360940B">
                  <wp:extent cx="944880" cy="937260"/>
                  <wp:effectExtent l="0" t="0" r="0" b="0"/>
                  <wp:docPr id="4" name="Image 4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AC62BE2" w14:textId="77777777" w:rsidR="00CC1DA2" w:rsidRDefault="00CC1DA2" w:rsidP="004D0C45"/>
        </w:tc>
        <w:tc>
          <w:tcPr>
            <w:tcW w:w="3118" w:type="dxa"/>
            <w:hideMark/>
          </w:tcPr>
          <w:p w14:paraId="1F8E6794" w14:textId="77777777" w:rsidR="00CC1DA2" w:rsidRDefault="00CC1DA2" w:rsidP="004D0C45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1C476F" wp14:editId="46ED3435">
                  <wp:extent cx="556260" cy="792480"/>
                  <wp:effectExtent l="0" t="0" r="0" b="7620"/>
                  <wp:docPr id="3" name="Image 3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35285097" w14:textId="77777777" w:rsidR="00CC1DA2" w:rsidRDefault="00CC1DA2" w:rsidP="004D0C45"/>
        </w:tc>
        <w:tc>
          <w:tcPr>
            <w:tcW w:w="3827" w:type="dxa"/>
            <w:hideMark/>
          </w:tcPr>
          <w:p w14:paraId="66A870B1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66F82D36" w14:textId="77777777" w:rsidR="00CC1DA2" w:rsidRDefault="00CC1DA2" w:rsidP="004D0C45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EB5492" w14:textId="77777777" w:rsidR="00CC1DA2" w:rsidRDefault="00CC1DA2" w:rsidP="004D0C4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4184AB8" w14:textId="77777777" w:rsidR="00CC1DA2" w:rsidRDefault="00CC1DA2" w:rsidP="004D0C4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19E6343" w14:textId="77777777" w:rsidR="00CC1DA2" w:rsidRDefault="00CC1DA2" w:rsidP="00CC1DA2">
      <w:pPr>
        <w:spacing w:line="276" w:lineRule="auto"/>
        <w:rPr>
          <w:rFonts w:ascii="Dubai" w:hAnsi="Dubai" w:cs="Dubai"/>
          <w:b/>
          <w:bCs/>
          <w:rtl/>
        </w:rPr>
      </w:pPr>
    </w:p>
    <w:p w14:paraId="3452BE08" w14:textId="77777777" w:rsidR="00CC1DA2" w:rsidRDefault="00CC1DA2" w:rsidP="00CC1DA2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05/2526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306BE06" w14:textId="769D9F3D" w:rsidR="00CC1DA2" w:rsidRPr="005451D0" w:rsidRDefault="007727DC" w:rsidP="007727D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مطلب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تكليف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بمهام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  <w:t xml:space="preserve"> </w:t>
      </w:r>
      <w:r w:rsidRPr="005451D0">
        <w:rPr>
          <w:rFonts w:ascii="Dubai" w:hAnsi="Dubai" w:cs="Dubai" w:hint="cs"/>
          <w:b/>
          <w:bCs/>
          <w:color w:val="0C192C"/>
          <w:sz w:val="28"/>
          <w:szCs w:val="28"/>
          <w:shd w:val="clear" w:color="auto" w:fill="FFFFFF"/>
          <w:rtl/>
        </w:rPr>
        <w:t>البحث</w:t>
      </w:r>
    </w:p>
    <w:p w14:paraId="17F2DE99" w14:textId="4D13BF95" w:rsidR="007727DC" w:rsidRPr="005451D0" w:rsidRDefault="007727DC" w:rsidP="00AC0C3C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  <w:rtl/>
        </w:rPr>
      </w:pP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  <w:t xml:space="preserve">2025/2026</w:t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r>
      <w:r w:rsidRPr="005451D0">
        <w:rPr>
          <w:rFonts w:ascii="Dubai" w:hAnsi="Dubai" w:cs="Dubai"/>
          <w:b/>
          <w:bCs/>
          <w:color w:val="0C192C"/>
          <w:sz w:val="28"/>
          <w:szCs w:val="28"/>
          <w:shd w:val="clear" w:color="auto" w:fill="FFFFFF"/>
        </w:rPr>
      </w:r>
    </w:p>
    <w:p w14:paraId="32090B0E" w14:textId="77777777" w:rsidR="00AC0C3C" w:rsidRDefault="00AC0C3C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</w:p>
    <w:p w14:paraId="53007E2B" w14:textId="4881EBCA" w:rsidR="00AC0C3C" w:rsidRPr="00EA468C" w:rsidRDefault="00EA468C" w:rsidP="00EA468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 xml:space="preserve">نوعية </w:t>
      </w:r>
      <w:r w:rsidR="00AC0C3C"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مطلب</w:t>
      </w: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:</w:t>
      </w:r>
      <w:r w:rsidR="00AC0C3C"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AC0C3C" w:rsidRPr="00EA468C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جديد</w:t>
      </w:r>
      <w:r w:rsidR="00AC0C3C" w:rsidRPr="00EA468C">
        <w:rPr>
          <w:rFonts w:ascii="Dubai" w:hAnsi="Dubai" w:cs="Dubai" w:hint="cs"/>
          <w:sz w:val="24"/>
          <w:szCs w:val="24"/>
          <w:rtl/>
        </w:rPr>
        <w:t xml:space="preserve">  </w:t>
      </w:r>
    </w:p>
    <w:p w14:paraId="4E0B9DE8" w14:textId="35A5A35E" w:rsidR="00CC1DA2" w:rsidRPr="00B34F08" w:rsidRDefault="00CC1DA2" w:rsidP="00AC0C3C">
      <w:pPr>
        <w:tabs>
          <w:tab w:val="left" w:pos="1164"/>
        </w:tabs>
        <w:bidi/>
        <w:rPr>
          <w:rFonts w:ascii="Dubai" w:hAnsi="Dubai" w:cs="Dubai"/>
          <w:sz w:val="24"/>
          <w:szCs w:val="24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الاسم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واللقب:</w:t>
      </w:r>
      <w:r w:rsidR="005451D0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عبدالباري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بن ياقوتة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EB5A27A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58000908</w:t>
      </w:r>
    </w:p>
    <w:p w14:paraId="0926E9F5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B34F08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B34F08">
        <w:rPr>
          <w:rFonts w:ascii="Dubai" w:hAnsi="Dubai" w:cs="Dubai"/>
          <w:sz w:val="24"/>
          <w:szCs w:val="24"/>
          <w:rtl/>
        </w:rPr>
        <w:t>الولادة: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1988-02-18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34EA01FE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</w:rPr>
        <w:t>المعرف الوحيد: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105B4AA3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06215611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</w:p>
    <w:p w14:paraId="194B0F22" w14:textId="77777777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B34F08">
        <w:rPr>
          <w:rFonts w:ascii="Dubai" w:hAnsi="Dubai" w:cs="Dubai"/>
          <w:sz w:val="24"/>
          <w:szCs w:val="24"/>
          <w:lang w:val="en-US"/>
        </w:rPr>
        <w:t>:</w:t>
      </w:r>
      <w:r w:rsidRPr="00B34F08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abdelbari.benyagouta@gmail.com</w:t>
      </w:r>
    </w:p>
    <w:p w14:paraId="6F903C80" w14:textId="069FA5BB" w:rsidR="00CC1DA2" w:rsidRPr="00B34F08" w:rsidRDefault="00CC1DA2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</w:rPr>
      </w:pPr>
      <w:r w:rsidRPr="00B34F08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مساعد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  <w:rtl/>
        </w:rPr>
        <w:t>ب</w:t>
      </w:r>
      <w:r w:rsidR="005451D0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</w:p>
    <w:p w14:paraId="0B6E00B3" w14:textId="16C46C37" w:rsidR="00CC1DA2" w:rsidRPr="00B34F08" w:rsidRDefault="005451D0" w:rsidP="00CC1DA2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gramStart"/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الاختصاص:</w:t>
      </w:r>
      <w:r w:rsidR="00CC1DA2"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="00CC1DA2" w:rsidRPr="00B34F08">
        <w:rPr>
          <w:rFonts w:ascii="Dubai" w:hAnsi="Dubai" w:cs="Dubai"/>
          <w:b/>
          <w:bCs/>
          <w:sz w:val="24"/>
          <w:szCs w:val="24"/>
        </w:rPr>
        <w:t xml:space="preserve">رياضيات</w:t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  <w:r w:rsidR="00CC1DA2" w:rsidRPr="00B34F08">
        <w:rPr>
          <w:rFonts w:ascii="Dubai" w:hAnsi="Dubai" w:cs="Dubai"/>
          <w:b/>
          <w:bCs/>
          <w:sz w:val="24"/>
          <w:szCs w:val="24"/>
        </w:rPr>
      </w:r>
    </w:p>
    <w:p w14:paraId="161D92CB" w14:textId="08783541" w:rsidR="00CC1DA2" w:rsidRPr="00B34F08" w:rsidRDefault="00CC1DA2" w:rsidP="00CC1DA2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proofErr w:type="gramStart"/>
      <w:r w:rsidRPr="00B34F08">
        <w:rPr>
          <w:rFonts w:ascii="Dubai" w:hAnsi="Dubai" w:cs="Dubai"/>
          <w:sz w:val="24"/>
          <w:szCs w:val="24"/>
          <w:rtl/>
        </w:rPr>
        <w:t>المؤسسة:</w:t>
      </w:r>
      <w:r w:rsidR="005451D0">
        <w:rPr>
          <w:rFonts w:ascii="Dubai" w:hAnsi="Dubai" w:cs="Dubai" w:hint="cs"/>
          <w:sz w:val="24"/>
          <w:szCs w:val="24"/>
          <w:rtl/>
        </w:rPr>
        <w:t xml:space="preserve"> </w:t>
      </w:r>
      <w:r w:rsidRPr="00B34F08">
        <w:rPr>
          <w:rFonts w:ascii="Dubai" w:hAnsi="Dubai" w:cs="Dubai"/>
          <w:sz w:val="24"/>
          <w:szCs w:val="24"/>
        </w:rPr>
        <w:t xml:space="preserve"> </w:t>
      </w:r>
      <w:r w:rsidRPr="00B34F08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</w:rPr>
      </w:r>
      <w:r w:rsidRPr="00B34F08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07953F54" w14:textId="25E18AAD" w:rsidR="00CC1DA2" w:rsidRPr="00B34F08" w:rsidRDefault="00CC1DA2" w:rsidP="007727DC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سبب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طلب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تكليف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="007727DC" w:rsidRPr="007727DC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7727DC" w:rsidRPr="007727DC">
        <w:rPr>
          <w:rFonts w:ascii="Dubai" w:hAnsi="Dubai" w:cs="Dubai" w:hint="cs"/>
          <w:sz w:val="24"/>
          <w:szCs w:val="24"/>
          <w:rtl/>
          <w:lang w:val="en-US" w:bidi="ar-TN"/>
        </w:rPr>
        <w:t>البحث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>:</w:t>
      </w:r>
    </w:p>
    <w:p w14:paraId="5891CE9C" w14:textId="77777777" w:rsidR="007727DC" w:rsidRDefault="007727DC" w:rsidP="00CC1DA2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</w:p>
    <w:p w14:paraId="13A91317" w14:textId="7E9BB923" w:rsidR="00CC1DA2" w:rsidRDefault="00CC1DA2" w:rsidP="00CC1DA2">
      <w:pPr>
        <w:bidi/>
        <w:jc w:val="both"/>
        <w:rPr>
          <w:rFonts w:ascii="Dubai" w:hAnsi="Dubai" w:cs="Dubai" w:hint="cs"/>
          <w:sz w:val="24"/>
          <w:szCs w:val="24"/>
          <w:rtl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بالتكليف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بمهام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البحث: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5451D0" w:rsidRPr="005451D0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0F7031D9" w14:textId="0CA73281" w:rsidR="007727DC" w:rsidRPr="00B34F08" w:rsidRDefault="007727DC" w:rsidP="007727DC">
      <w:pPr>
        <w:bidi/>
        <w:rPr>
          <w:rFonts w:ascii="Dubai" w:hAnsi="Dubai" w:cs="Dubai"/>
          <w:sz w:val="24"/>
          <w:szCs w:val="24"/>
          <w:lang w:val="en-US" w:bidi="ar-TN"/>
        </w:rPr>
      </w:pP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تمتع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سابقاً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بعطلة</w:t>
      </w:r>
      <w:r w:rsidRPr="00B34F08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B34F08">
        <w:rPr>
          <w:rFonts w:ascii="Dubai" w:hAnsi="Dubai" w:cs="Dubai" w:hint="cs"/>
          <w:sz w:val="24"/>
          <w:szCs w:val="24"/>
          <w:rtl/>
          <w:lang w:val="en-US" w:bidi="ar-TN"/>
        </w:rPr>
        <w:t>دراسية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السنة</w:t>
      </w:r>
      <w:r w:rsidR="005451D0" w:rsidRPr="005451D0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="005451D0" w:rsidRPr="005451D0">
        <w:rPr>
          <w:rFonts w:ascii="Dubai" w:hAnsi="Dubai" w:cs="Dubai" w:hint="cs"/>
          <w:sz w:val="24"/>
          <w:szCs w:val="24"/>
          <w:rtl/>
          <w:lang w:val="en-US" w:bidi="ar-TN"/>
        </w:rPr>
        <w:t>الجامعية</w:t>
      </w:r>
      <w:r w:rsidR="005451D0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1C23408D" w14:textId="77777777" w:rsidR="007727DC" w:rsidRPr="007727DC" w:rsidRDefault="007727DC" w:rsidP="007727DC">
      <w:pPr>
        <w:bidi/>
        <w:jc w:val="both"/>
        <w:rPr>
          <w:rFonts w:ascii="Dubai" w:hAnsi="Dubai" w:cs="Dubai"/>
          <w:sz w:val="24"/>
          <w:szCs w:val="24"/>
          <w:lang w:val="en-US" w:bidi="ar-TN"/>
        </w:rPr>
      </w:pPr>
    </w:p>
    <w:p w14:paraId="584E1453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466E8C1E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4C264D8" w14:textId="77777777" w:rsidR="00CC1DA2" w:rsidRDefault="00CC1DA2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05493378" w14:textId="77777777" w:rsidR="005451D0" w:rsidRDefault="005451D0" w:rsidP="00CC1DA2">
      <w:pPr>
        <w:jc w:val="right"/>
        <w:rPr>
          <w:rFonts w:ascii="Dubai" w:hAnsi="Dubai" w:cs="Dubai"/>
          <w:b/>
          <w:bCs/>
          <w:u w:val="single"/>
          <w:rtl/>
          <w:lang w:val="en-US"/>
        </w:rPr>
      </w:pPr>
    </w:p>
    <w:p w14:paraId="30A3687E" w14:textId="77777777" w:rsidR="00CC1DA2" w:rsidRPr="00B34F08" w:rsidRDefault="00CC1DA2" w:rsidP="00CC1DA2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817AF7">
        <w:rPr>
          <w:rFonts w:ascii="Dubai" w:hAnsi="Dubai" w:cs="Dubai"/>
          <w:b/>
          <w:bCs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281" w:type="dxa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CC1DA2" w:rsidRPr="00B34F08" w14:paraId="3D8FF0DD" w14:textId="77777777" w:rsidTr="005451D0">
        <w:trPr>
          <w:trHeight w:val="1346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C60" w14:textId="77777777" w:rsidR="007727DC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07EC8231" w14:textId="7F603D52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22B" w14:textId="77777777" w:rsidR="00CC1DA2" w:rsidRPr="00B34F08" w:rsidRDefault="00CC1DA2" w:rsidP="004D0C45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BF039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5C5B81D0" w14:textId="77777777" w:rsidR="00CC1DA2" w:rsidRPr="00B34F08" w:rsidRDefault="00CC1DA2" w:rsidP="004D0C45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B34F08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CC1DA2" w:rsidRPr="00B34F08" w14:paraId="6E85F414" w14:textId="77777777" w:rsidTr="005451D0">
        <w:trPr>
          <w:trHeight w:val="2547"/>
        </w:trPr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2221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22FA4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A96BF" w14:textId="77777777" w:rsidR="00CC1DA2" w:rsidRPr="00B34F08" w:rsidRDefault="00CC1DA2" w:rsidP="004D0C45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2008258E" w14:textId="77777777" w:rsidR="00CC1DA2" w:rsidRPr="00B34F08" w:rsidRDefault="00CC1DA2" w:rsidP="005451D0">
      <w:pPr>
        <w:rPr>
          <w:rFonts w:ascii="Dubai" w:hAnsi="Dubai" w:cs="Dubai"/>
          <w:b/>
          <w:bCs/>
          <w:sz w:val="24"/>
          <w:szCs w:val="24"/>
          <w:lang w:bidi="ar-TN"/>
        </w:rPr>
      </w:pPr>
    </w:p>
    <w:p w14:paraId="73958AA1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B34F08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20/05/2025</w:t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lang w:bidi="ar-TN"/>
        </w:rPr>
      </w:r>
      <w:r w:rsidRPr="00B34F08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4AF43EB8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  <w:r w:rsidRPr="00B34F08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1716F8FB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675A6A61" w14:textId="77777777" w:rsidR="00CC1DA2" w:rsidRDefault="00CC1DA2" w:rsidP="00CC1DA2">
      <w:pPr>
        <w:bidi/>
        <w:rPr>
          <w:rFonts w:ascii="Dubai" w:hAnsi="Dubai" w:cs="Dubai"/>
          <w:b/>
          <w:bCs/>
          <w:sz w:val="24"/>
          <w:szCs w:val="24"/>
          <w:rtl/>
          <w:lang w:val="en-US" w:bidi="ar-TN"/>
        </w:rPr>
      </w:pPr>
    </w:p>
    <w:p w14:paraId="12B00A18" w14:textId="77777777" w:rsidR="00CC1DA2" w:rsidRPr="00B34F08" w:rsidRDefault="00CC1DA2" w:rsidP="00CC1DA2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</w:p>
    <w:p w14:paraId="0680020E" w14:textId="77777777" w:rsidR="00CC1DA2" w:rsidRPr="00B34F08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3" name="Picture 1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7DB8390" w14:textId="77777777" w:rsidR="00CC1DA2" w:rsidRDefault="00CC1DA2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http://verify.eniga.smartschools.tn/verify.html?id=83ebe3dcda855cf4eba11c06e22842e35e037fcac6182f7704f922ee7b18d937</w:t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B34F08"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408FC095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65DBF21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2D2EA376" w14:textId="77777777" w:rsidR="00915E5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</w:p>
    <w:p w14:paraId="7141C373" w14:textId="77777777" w:rsidR="00915E58" w:rsidRPr="00B34F08" w:rsidRDefault="00915E58" w:rsidP="00CC1DA2">
      <w:pPr>
        <w:spacing w:after="0" w:line="240" w:lineRule="auto"/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pPr>
    </w:p>
    <w:p w14:paraId="3B531928" w14:textId="77777777" w:rsidR="00CC1DA2" w:rsidRDefault="00CC1DA2" w:rsidP="00CC1DA2">
      <w:pPr>
        <w:rPr>
          <w:rtl/>
        </w:rPr>
      </w:pPr>
    </w:p>
    <w:p w14:paraId="3E20D426" w14:textId="77777777" w:rsidR="005451D0" w:rsidRDefault="005451D0" w:rsidP="00CC1DA2">
      <w:pPr>
        <w:rPr>
          <w:rtl/>
        </w:rPr>
      </w:pPr>
    </w:p>
    <w:p w14:paraId="0C779591" w14:textId="77777777" w:rsidR="005451D0" w:rsidRDefault="005451D0" w:rsidP="00CC1DA2">
      <w:pPr>
        <w:rPr>
          <w:rtl/>
        </w:rPr>
      </w:pPr>
    </w:p>
    <w:p w14:paraId="62B19465" w14:textId="77777777" w:rsidR="005451D0" w:rsidRPr="00546F69" w:rsidRDefault="005451D0" w:rsidP="00CC1DA2"/>
    <w:p w14:paraId="74E7D7F8" w14:textId="143DC25F" w:rsidR="009F7C5E" w:rsidRPr="005451D0" w:rsidRDefault="00915E58" w:rsidP="005451D0">
      <w:pPr>
        <w:bidi/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val="en-US" w:eastAsia="fr-FR" w:bidi="ar-TN"/>
          <w14:ligatures w14:val="none"/>
        </w:rPr>
      </w:pP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u w:val="single"/>
          <w:shd w:val="clear" w:color="auto" w:fill="FFFFFF"/>
          <w:rtl/>
          <w:lang w:val="en-US" w:eastAsia="fr-FR" w:bidi="ar-TN"/>
          <w14:ligatures w14:val="none"/>
        </w:rPr>
        <w:t>ملاحظة</w:t>
      </w:r>
      <w:r>
        <w:rPr>
          <w:rFonts w:ascii="Dubai" w:eastAsia="Times New Roman" w:hAnsi="Dubai" w:cs="Dubai"/>
          <w:b/>
          <w:bCs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 xml:space="preserve">: </w:t>
      </w:r>
      <w:r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-كل مطلب خارج الآجل أو يرد بدون مطبوعة أو منقوص من الوثاق المذكورة ب</w:t>
      </w:r>
      <w:r w:rsidR="005451D0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المراسلة المصاحبة ويعتبر لاغياً</w:t>
      </w:r>
      <w:r w:rsidR="005451D0">
        <w:rPr>
          <w:rFonts w:ascii="Dubai" w:eastAsia="Times New Roman" w:hAnsi="Dubai" w:cs="Dubai" w:hint="cs"/>
          <w:color w:val="0C192C"/>
          <w:kern w:val="0"/>
          <w:sz w:val="24"/>
          <w:szCs w:val="24"/>
          <w:shd w:val="clear" w:color="auto" w:fill="FFFFFF"/>
          <w:rtl/>
          <w:lang w:val="en-US" w:eastAsia="fr-FR" w:bidi="ar-TN"/>
          <w14:ligatures w14:val="none"/>
        </w:rPr>
        <w:t>.</w:t>
      </w:r>
      <w:bookmarkStart w:id="0" w:name="_GoBack"/>
      <w:bookmarkEnd w:id="0"/>
    </w:p>
    <w:sectPr w:rsidR="009F7C5E" w:rsidRPr="005451D0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6D824" w14:textId="77777777" w:rsidR="00D67A8A" w:rsidRDefault="00D67A8A" w:rsidP="00D4079D">
      <w:pPr>
        <w:spacing w:after="0" w:line="240" w:lineRule="auto"/>
      </w:pPr>
      <w:r>
        <w:separator/>
      </w:r>
    </w:p>
  </w:endnote>
  <w:endnote w:type="continuationSeparator" w:id="0">
    <w:p w14:paraId="2FF52814" w14:textId="77777777" w:rsidR="00D67A8A" w:rsidRDefault="00D67A8A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85B532" w14:textId="77777777" w:rsidR="00D67A8A" w:rsidRDefault="00D67A8A" w:rsidP="00D4079D">
      <w:pPr>
        <w:spacing w:after="0" w:line="240" w:lineRule="auto"/>
      </w:pPr>
      <w:r>
        <w:separator/>
      </w:r>
    </w:p>
  </w:footnote>
  <w:footnote w:type="continuationSeparator" w:id="0">
    <w:p w14:paraId="296A7E09" w14:textId="77777777" w:rsidR="00D67A8A" w:rsidRDefault="00D67A8A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64F32"/>
    <w:rsid w:val="000936D7"/>
    <w:rsid w:val="000A1AB0"/>
    <w:rsid w:val="000E6DED"/>
    <w:rsid w:val="001A5C73"/>
    <w:rsid w:val="001C3C09"/>
    <w:rsid w:val="001D3B39"/>
    <w:rsid w:val="00260ADF"/>
    <w:rsid w:val="002C719F"/>
    <w:rsid w:val="0033155D"/>
    <w:rsid w:val="00351F52"/>
    <w:rsid w:val="00367965"/>
    <w:rsid w:val="004613FA"/>
    <w:rsid w:val="004831DB"/>
    <w:rsid w:val="005451D0"/>
    <w:rsid w:val="00546F69"/>
    <w:rsid w:val="00575CEF"/>
    <w:rsid w:val="00594586"/>
    <w:rsid w:val="005E5A7B"/>
    <w:rsid w:val="00617206"/>
    <w:rsid w:val="00647FB9"/>
    <w:rsid w:val="007727DC"/>
    <w:rsid w:val="007E712C"/>
    <w:rsid w:val="007F6CA5"/>
    <w:rsid w:val="00812C44"/>
    <w:rsid w:val="00817AF7"/>
    <w:rsid w:val="00845A6F"/>
    <w:rsid w:val="008559F5"/>
    <w:rsid w:val="008B08D5"/>
    <w:rsid w:val="008D30F4"/>
    <w:rsid w:val="008F1187"/>
    <w:rsid w:val="00915E58"/>
    <w:rsid w:val="0095590F"/>
    <w:rsid w:val="009B053C"/>
    <w:rsid w:val="009F5BD1"/>
    <w:rsid w:val="009F7C5E"/>
    <w:rsid w:val="00A12E35"/>
    <w:rsid w:val="00A7172E"/>
    <w:rsid w:val="00AC0C3C"/>
    <w:rsid w:val="00AC40EC"/>
    <w:rsid w:val="00AC7683"/>
    <w:rsid w:val="00AF7E10"/>
    <w:rsid w:val="00B34F08"/>
    <w:rsid w:val="00B56D41"/>
    <w:rsid w:val="00BA68F0"/>
    <w:rsid w:val="00BE527F"/>
    <w:rsid w:val="00C53026"/>
    <w:rsid w:val="00C725CF"/>
    <w:rsid w:val="00CC1DA2"/>
    <w:rsid w:val="00CC338E"/>
    <w:rsid w:val="00D4079D"/>
    <w:rsid w:val="00D67A8A"/>
    <w:rsid w:val="00E2690B"/>
    <w:rsid w:val="00EA468C"/>
    <w:rsid w:val="00ED30E4"/>
    <w:rsid w:val="00F2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6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159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23</cp:revision>
  <dcterms:created xsi:type="dcterms:W3CDTF">2025-02-13T09:07:00Z</dcterms:created>
  <dcterms:modified xsi:type="dcterms:W3CDTF">2025-05-20T08:41:00Z</dcterms:modified>
</cp:coreProperties>
</file>