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4AAF" w:rsidRDefault="004A4AAF">
      <w:pPr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 xml:space="preserve">                                         </w:t>
      </w:r>
    </w:p>
    <w:p w:rsidR="004A4AAF" w:rsidRDefault="004A4AAF">
      <w:pPr>
        <w:rPr>
          <w:rFonts w:ascii="Times New Roman" w:hAnsi="Times New Roman" w:cs="Times New Roman"/>
          <w:b/>
          <w:sz w:val="36"/>
        </w:rPr>
      </w:pPr>
    </w:p>
    <w:p w:rsidR="004A4AAF" w:rsidRDefault="004A4AAF">
      <w:pPr>
        <w:rPr>
          <w:rFonts w:ascii="Times New Roman" w:hAnsi="Times New Roman" w:cs="Times New Roman"/>
          <w:b/>
          <w:sz w:val="36"/>
        </w:rPr>
      </w:pPr>
    </w:p>
    <w:p w:rsidR="004A4AAF" w:rsidRDefault="004A4AAF" w:rsidP="004A4AAF">
      <w:pPr>
        <w:jc w:val="center"/>
        <w:rPr>
          <w:rFonts w:ascii="Times New Roman" w:hAnsi="Times New Roman" w:cs="Times New Roman"/>
          <w:b/>
          <w:sz w:val="48"/>
        </w:rPr>
      </w:pPr>
      <w:r w:rsidRPr="004A4AAF">
        <w:rPr>
          <w:rFonts w:ascii="Times New Roman" w:hAnsi="Times New Roman" w:cs="Times New Roman"/>
          <w:b/>
          <w:sz w:val="48"/>
        </w:rPr>
        <w:t>AWS IAM</w:t>
      </w:r>
    </w:p>
    <w:p w:rsidR="004A4AAF" w:rsidRDefault="004A4AAF" w:rsidP="004A4AAF">
      <w:pPr>
        <w:jc w:val="center"/>
        <w:rPr>
          <w:rFonts w:ascii="Times New Roman" w:hAnsi="Times New Roman" w:cs="Times New Roman"/>
          <w:b/>
          <w:sz w:val="48"/>
        </w:rPr>
      </w:pPr>
      <w:r>
        <w:rPr>
          <w:rFonts w:ascii="Times New Roman" w:hAnsi="Times New Roman" w:cs="Times New Roman"/>
          <w:b/>
          <w:sz w:val="48"/>
        </w:rPr>
        <w:t>I</w:t>
      </w:r>
      <w:r w:rsidRPr="004A4AAF">
        <w:rPr>
          <w:rFonts w:ascii="Times New Roman" w:hAnsi="Times New Roman" w:cs="Times New Roman"/>
          <w:b/>
          <w:sz w:val="48"/>
        </w:rPr>
        <w:t>dentity and Access Management</w:t>
      </w:r>
    </w:p>
    <w:p w:rsidR="004A4AAF" w:rsidRDefault="004A4AAF" w:rsidP="004A4AAF">
      <w:pPr>
        <w:jc w:val="center"/>
        <w:rPr>
          <w:rFonts w:ascii="Times New Roman" w:hAnsi="Times New Roman" w:cs="Times New Roman"/>
          <w:b/>
          <w:sz w:val="48"/>
        </w:rPr>
      </w:pPr>
      <w:r>
        <w:rPr>
          <w:rFonts w:ascii="Times New Roman" w:hAnsi="Times New Roman" w:cs="Times New Roman"/>
          <w:b/>
          <w:sz w:val="48"/>
        </w:rPr>
        <w:t>Case Study</w:t>
      </w:r>
    </w:p>
    <w:p w:rsidR="004A4AAF" w:rsidRDefault="004A4AAF" w:rsidP="004A4AAF">
      <w:pPr>
        <w:jc w:val="center"/>
        <w:rPr>
          <w:rFonts w:ascii="Times New Roman" w:hAnsi="Times New Roman" w:cs="Times New Roman"/>
          <w:b/>
          <w:sz w:val="48"/>
        </w:rPr>
      </w:pPr>
      <w:r>
        <w:rPr>
          <w:noProof/>
          <w:lang w:eastAsia="en-IN"/>
        </w:rPr>
        <w:drawing>
          <wp:inline distT="0" distB="0" distL="0" distR="0">
            <wp:extent cx="5731510" cy="3225795"/>
            <wp:effectExtent l="0" t="0" r="2540" b="0"/>
            <wp:docPr id="15" name="Picture 15" descr="AWS IAM Exploitation - Security Risk Advis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WS IAM Exploitation - Security Risk Advisor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AAF" w:rsidRDefault="004A4AAF">
      <w:pPr>
        <w:rPr>
          <w:rFonts w:ascii="Times New Roman" w:hAnsi="Times New Roman" w:cs="Times New Roman"/>
          <w:b/>
          <w:sz w:val="36"/>
        </w:rPr>
      </w:pPr>
    </w:p>
    <w:p w:rsidR="004A4AAF" w:rsidRDefault="004A4AAF">
      <w:pPr>
        <w:rPr>
          <w:rFonts w:ascii="Times New Roman" w:hAnsi="Times New Roman" w:cs="Times New Roman"/>
          <w:b/>
          <w:sz w:val="36"/>
        </w:rPr>
      </w:pPr>
    </w:p>
    <w:p w:rsidR="004A4AAF" w:rsidRDefault="004A4AAF">
      <w:pPr>
        <w:rPr>
          <w:rFonts w:ascii="Times New Roman" w:hAnsi="Times New Roman" w:cs="Times New Roman"/>
          <w:b/>
          <w:sz w:val="36"/>
        </w:rPr>
      </w:pPr>
    </w:p>
    <w:p w:rsidR="004A4AAF" w:rsidRDefault="004A4AAF">
      <w:pPr>
        <w:rPr>
          <w:rFonts w:ascii="Times New Roman" w:hAnsi="Times New Roman" w:cs="Times New Roman"/>
          <w:b/>
          <w:sz w:val="36"/>
        </w:rPr>
      </w:pPr>
    </w:p>
    <w:p w:rsidR="004A4AAF" w:rsidRDefault="004A4AAF">
      <w:pPr>
        <w:rPr>
          <w:rFonts w:ascii="Times New Roman" w:hAnsi="Times New Roman" w:cs="Times New Roman"/>
          <w:b/>
          <w:sz w:val="36"/>
        </w:rPr>
      </w:pPr>
    </w:p>
    <w:p w:rsidR="004A4AAF" w:rsidRDefault="004A4AAF">
      <w:pPr>
        <w:rPr>
          <w:rFonts w:ascii="Times New Roman" w:hAnsi="Times New Roman" w:cs="Times New Roman"/>
          <w:b/>
          <w:sz w:val="36"/>
        </w:rPr>
      </w:pPr>
    </w:p>
    <w:p w:rsidR="004A4AAF" w:rsidRDefault="004A4AAF">
      <w:pPr>
        <w:rPr>
          <w:rFonts w:ascii="Times New Roman" w:hAnsi="Times New Roman" w:cs="Times New Roman"/>
          <w:b/>
          <w:sz w:val="36"/>
        </w:rPr>
      </w:pPr>
    </w:p>
    <w:p w:rsidR="00E2422B" w:rsidRPr="00546A85" w:rsidRDefault="00E2422B">
      <w:pPr>
        <w:rPr>
          <w:rFonts w:ascii="Times New Roman" w:hAnsi="Times New Roman" w:cs="Times New Roman"/>
          <w:b/>
          <w:sz w:val="36"/>
        </w:rPr>
      </w:pPr>
      <w:bookmarkStart w:id="0" w:name="_GoBack"/>
      <w:bookmarkEnd w:id="0"/>
      <w:r w:rsidRPr="00546A85">
        <w:rPr>
          <w:rFonts w:ascii="Times New Roman" w:hAnsi="Times New Roman" w:cs="Times New Roman"/>
          <w:b/>
          <w:sz w:val="36"/>
        </w:rPr>
        <w:lastRenderedPageBreak/>
        <w:t>Steps to Create IAM groups:</w:t>
      </w:r>
    </w:p>
    <w:p w:rsidR="00E2422B" w:rsidRDefault="00E21B1C" w:rsidP="00E21B1C">
      <w:pPr>
        <w:rPr>
          <w:rStyle w:val="fontstyle01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48A40E9D" wp14:editId="58D185A2">
            <wp:simplePos x="0" y="0"/>
            <wp:positionH relativeFrom="column">
              <wp:posOffset>38100</wp:posOffset>
            </wp:positionH>
            <wp:positionV relativeFrom="paragraph">
              <wp:posOffset>906780</wp:posOffset>
            </wp:positionV>
            <wp:extent cx="6122670" cy="33375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17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20" b="9507"/>
                    <a:stretch/>
                  </pic:blipFill>
                  <pic:spPr bwMode="auto">
                    <a:xfrm>
                      <a:off x="0" y="0"/>
                      <a:ext cx="6122670" cy="333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Style w:val="fontstyle01"/>
        </w:rPr>
        <w:t>1. Log in to your AWS account.</w:t>
      </w:r>
      <w:r>
        <w:rPr>
          <w:rFonts w:ascii="TimesNewRomanPSMT" w:hAnsi="TimesNewRomanPSMT"/>
          <w:color w:val="222222"/>
          <w:sz w:val="30"/>
          <w:szCs w:val="30"/>
        </w:rPr>
        <w:br/>
      </w:r>
      <w:r>
        <w:rPr>
          <w:rStyle w:val="fontstyle01"/>
        </w:rPr>
        <w:t xml:space="preserve">2. Click on the </w:t>
      </w:r>
      <w:r>
        <w:rPr>
          <w:rStyle w:val="fontstyle21"/>
        </w:rPr>
        <w:t xml:space="preserve">IAM </w:t>
      </w:r>
      <w:r>
        <w:rPr>
          <w:rStyle w:val="fontstyle01"/>
        </w:rPr>
        <w:t xml:space="preserve">link under the </w:t>
      </w:r>
      <w:r>
        <w:rPr>
          <w:rStyle w:val="fontstyle21"/>
        </w:rPr>
        <w:t>Security, Identity, &amp; Compliance</w:t>
      </w:r>
      <w:r>
        <w:rPr>
          <w:rFonts w:ascii="TimesNewRomanPS-BoldMT" w:hAnsi="TimesNewRomanPS-BoldMT"/>
          <w:b/>
          <w:bCs/>
          <w:color w:val="222222"/>
          <w:sz w:val="30"/>
          <w:szCs w:val="30"/>
        </w:rPr>
        <w:br/>
      </w:r>
      <w:r w:rsidR="002D7FBF">
        <w:rPr>
          <w:rStyle w:val="fontstyle01"/>
        </w:rPr>
        <w:t xml:space="preserve">    </w:t>
      </w:r>
      <w:r>
        <w:rPr>
          <w:rStyle w:val="fontstyle01"/>
        </w:rPr>
        <w:t xml:space="preserve">category on your </w:t>
      </w:r>
      <w:r>
        <w:rPr>
          <w:rStyle w:val="fontstyle21"/>
        </w:rPr>
        <w:t xml:space="preserve">AWS Services </w:t>
      </w:r>
      <w:r>
        <w:rPr>
          <w:rStyle w:val="fontstyle01"/>
        </w:rPr>
        <w:t>home page.</w:t>
      </w:r>
    </w:p>
    <w:p w:rsidR="00E21B1C" w:rsidRDefault="00E21B1C" w:rsidP="00E21B1C">
      <w:pPr>
        <w:rPr>
          <w:rStyle w:val="fontstyle01"/>
        </w:rPr>
      </w:pPr>
    </w:p>
    <w:p w:rsidR="00E21B1C" w:rsidRDefault="00E21B1C" w:rsidP="00E21B1C">
      <w:pPr>
        <w:rPr>
          <w:noProof/>
          <w:lang w:eastAsia="en-IN"/>
        </w:rPr>
      </w:pPr>
    </w:p>
    <w:p w:rsidR="00E21B1C" w:rsidRDefault="00E21B1C" w:rsidP="00E21B1C">
      <w:pPr>
        <w:rPr>
          <w:rStyle w:val="fontstyle01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7E12FEF7" wp14:editId="39CC52C6">
            <wp:simplePos x="0" y="0"/>
            <wp:positionH relativeFrom="margin">
              <wp:align>left</wp:align>
            </wp:positionH>
            <wp:positionV relativeFrom="paragraph">
              <wp:posOffset>416560</wp:posOffset>
            </wp:positionV>
            <wp:extent cx="5958840" cy="3177540"/>
            <wp:effectExtent l="0" t="0" r="381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18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09" b="6401"/>
                    <a:stretch/>
                  </pic:blipFill>
                  <pic:spPr bwMode="auto">
                    <a:xfrm>
                      <a:off x="0" y="0"/>
                      <a:ext cx="595884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fontstyle01"/>
        </w:rPr>
        <w:t xml:space="preserve">3. From the left-hand menu, click </w:t>
      </w:r>
      <w:r>
        <w:rPr>
          <w:rStyle w:val="fontstyle21"/>
        </w:rPr>
        <w:t>Groups</w:t>
      </w:r>
      <w:r>
        <w:rPr>
          <w:rStyle w:val="fontstyle01"/>
        </w:rPr>
        <w:t>.</w:t>
      </w:r>
    </w:p>
    <w:p w:rsidR="00E21B1C" w:rsidRDefault="00E21B1C" w:rsidP="00E21B1C">
      <w:pPr>
        <w:rPr>
          <w:rStyle w:val="fontstyle01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1312" behindDoc="0" locked="0" layoutInCell="1" allowOverlap="1" wp14:anchorId="64222B35" wp14:editId="0DE07F9A">
            <wp:simplePos x="0" y="0"/>
            <wp:positionH relativeFrom="margin">
              <wp:align>left</wp:align>
            </wp:positionH>
            <wp:positionV relativeFrom="paragraph">
              <wp:posOffset>403860</wp:posOffset>
            </wp:positionV>
            <wp:extent cx="5731510" cy="2895600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19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8" b="9947"/>
                    <a:stretch/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Style w:val="fontstyle01"/>
        </w:rPr>
        <w:t xml:space="preserve">4. Next, click on the </w:t>
      </w:r>
      <w:r>
        <w:rPr>
          <w:rStyle w:val="fontstyle21"/>
        </w:rPr>
        <w:t xml:space="preserve">Create New Group </w:t>
      </w:r>
      <w:r>
        <w:rPr>
          <w:rStyle w:val="fontstyle01"/>
        </w:rPr>
        <w:t>button.</w:t>
      </w:r>
    </w:p>
    <w:p w:rsidR="00A81C2F" w:rsidRDefault="00A81C2F" w:rsidP="00A81C2F">
      <w:pPr>
        <w:rPr>
          <w:rStyle w:val="fontstyle01"/>
        </w:rPr>
      </w:pPr>
    </w:p>
    <w:p w:rsidR="00E21B1C" w:rsidRDefault="00A81C2F" w:rsidP="00A81C2F">
      <w:pPr>
        <w:rPr>
          <w:rStyle w:val="fontstyle01"/>
        </w:rPr>
      </w:pPr>
      <w:r>
        <w:rPr>
          <w:rStyle w:val="fontstyle01"/>
        </w:rPr>
        <w:t>5. You will then be presented with a step-by-step wizard. Provide a group</w:t>
      </w:r>
      <w:r>
        <w:rPr>
          <w:rFonts w:ascii="TimesNewRomanPSMT" w:hAnsi="TimesNewRomanPSMT"/>
          <w:color w:val="222222"/>
          <w:sz w:val="30"/>
          <w:szCs w:val="30"/>
        </w:rPr>
        <w:br/>
      </w:r>
      <w:r w:rsidR="002D7FBF">
        <w:rPr>
          <w:rStyle w:val="fontstyle01"/>
        </w:rPr>
        <w:t xml:space="preserve">    </w:t>
      </w:r>
      <w:r>
        <w:rPr>
          <w:rStyle w:val="fontstyle01"/>
        </w:rPr>
        <w:t xml:space="preserve">name for your new group. For this exercise, type in </w:t>
      </w:r>
      <w:r>
        <w:rPr>
          <w:rStyle w:val="fontstyle21"/>
        </w:rPr>
        <w:t>demo_iam</w:t>
      </w:r>
      <w:r>
        <w:rPr>
          <w:rStyle w:val="fontstyle01"/>
        </w:rPr>
        <w:t>.</w:t>
      </w:r>
    </w:p>
    <w:p w:rsidR="00A81C2F" w:rsidRDefault="00A81C2F" w:rsidP="00A81C2F">
      <w:pPr>
        <w:rPr>
          <w:rStyle w:val="fontstyle01"/>
        </w:rPr>
      </w:pPr>
      <w:r>
        <w:rPr>
          <w:rStyle w:val="fontstyle01"/>
        </w:rPr>
        <w:t xml:space="preserve">6. Click the </w:t>
      </w:r>
      <w:r>
        <w:rPr>
          <w:rStyle w:val="fontstyle21"/>
        </w:rPr>
        <w:t xml:space="preserve">Next Step </w:t>
      </w:r>
      <w:r>
        <w:rPr>
          <w:rStyle w:val="fontstyle01"/>
        </w:rPr>
        <w:t>button in the bottom right-hand corner of the</w:t>
      </w:r>
      <w:r>
        <w:rPr>
          <w:rFonts w:ascii="TimesNewRomanPSMT" w:hAnsi="TimesNewRomanPSMT"/>
          <w:color w:val="222222"/>
          <w:sz w:val="30"/>
          <w:szCs w:val="30"/>
        </w:rPr>
        <w:br/>
      </w:r>
      <w:r w:rsidR="002D7FBF">
        <w:rPr>
          <w:rStyle w:val="fontstyle01"/>
        </w:rPr>
        <w:t xml:space="preserve">    </w:t>
      </w:r>
      <w:r>
        <w:rPr>
          <w:rStyle w:val="fontstyle01"/>
        </w:rPr>
        <w:t>screen.</w:t>
      </w:r>
    </w:p>
    <w:p w:rsidR="00A81C2F" w:rsidRDefault="00A81C2F" w:rsidP="00A81C2F">
      <w:pPr>
        <w:rPr>
          <w:rStyle w:val="fontstyle01"/>
        </w:rPr>
      </w:pPr>
      <w:r>
        <w:rPr>
          <w:rStyle w:val="fontstyle01"/>
        </w:rPr>
        <w:t>7. You now need to attach a policy. You can create your own customer</w:t>
      </w:r>
      <w:r>
        <w:rPr>
          <w:rStyle w:val="fontstyle01"/>
        </w:rPr>
        <w:t xml:space="preserve"> </w:t>
      </w:r>
      <w:r w:rsidR="002D7FBF">
        <w:rPr>
          <w:rStyle w:val="fontstyle01"/>
        </w:rPr>
        <w:t xml:space="preserve">           </w:t>
      </w:r>
      <w:r>
        <w:rPr>
          <w:rStyle w:val="fontstyle01"/>
        </w:rPr>
        <w:t xml:space="preserve">managed policies but for the purposes of this exercise, type </w:t>
      </w:r>
      <w:r>
        <w:rPr>
          <w:rStyle w:val="fontstyle21"/>
        </w:rPr>
        <w:t xml:space="preserve">S3 </w:t>
      </w:r>
      <w:r>
        <w:rPr>
          <w:rStyle w:val="fontstyle01"/>
        </w:rPr>
        <w:t>in the</w:t>
      </w:r>
      <w:r w:rsidR="002D7FBF">
        <w:rPr>
          <w:rStyle w:val="fontstyle01"/>
        </w:rPr>
        <w:t xml:space="preserve">                                                                                                                                      </w:t>
      </w:r>
      <w:r>
        <w:rPr>
          <w:rFonts w:ascii="TimesNewRomanPSMT" w:hAnsi="TimesNewRomanPSMT"/>
          <w:color w:val="222222"/>
          <w:sz w:val="30"/>
          <w:szCs w:val="30"/>
        </w:rPr>
        <w:t xml:space="preserve"> </w:t>
      </w:r>
      <w:r w:rsidR="002D7FBF">
        <w:rPr>
          <w:rFonts w:ascii="TimesNewRomanPSMT" w:hAnsi="TimesNewRomanPSMT"/>
          <w:color w:val="222222"/>
          <w:sz w:val="30"/>
          <w:szCs w:val="30"/>
        </w:rPr>
        <w:t xml:space="preserve">                      </w:t>
      </w:r>
      <w:r w:rsidR="002D7FBF">
        <w:rPr>
          <w:rStyle w:val="fontstyle21"/>
        </w:rPr>
        <w:t xml:space="preserve">Policy </w:t>
      </w:r>
      <w:r>
        <w:rPr>
          <w:rStyle w:val="fontstyle21"/>
        </w:rPr>
        <w:t xml:space="preserve">Type </w:t>
      </w:r>
      <w:r>
        <w:rPr>
          <w:rStyle w:val="fontstyle01"/>
        </w:rPr>
        <w:t>filter search box. This will narrow down the available</w:t>
      </w:r>
      <w:r>
        <w:rPr>
          <w:rFonts w:ascii="TimesNewRomanPSMT" w:hAnsi="TimesNewRomanPSMT"/>
          <w:color w:val="222222"/>
          <w:sz w:val="30"/>
          <w:szCs w:val="30"/>
        </w:rPr>
        <w:br/>
      </w:r>
      <w:r>
        <w:rPr>
          <w:rStyle w:val="fontstyle01"/>
        </w:rPr>
        <w:t>policies that relate to Amazon S3.</w:t>
      </w:r>
    </w:p>
    <w:p w:rsidR="00A81C2F" w:rsidRDefault="00A81C2F" w:rsidP="00A81C2F">
      <w:r>
        <w:rPr>
          <w:rStyle w:val="fontstyle01"/>
        </w:rPr>
        <w:t xml:space="preserve">8. Tick the checkbox next to the </w:t>
      </w:r>
      <w:r>
        <w:rPr>
          <w:rStyle w:val="fontstyle21"/>
        </w:rPr>
        <w:t xml:space="preserve">AmazonS3FullAccess </w:t>
      </w:r>
      <w:r>
        <w:rPr>
          <w:rStyle w:val="fontstyle01"/>
        </w:rPr>
        <w:t>policy.</w:t>
      </w:r>
    </w:p>
    <w:p w:rsidR="00D80DE0" w:rsidRDefault="00D80DE0">
      <w:pPr>
        <w:rPr>
          <w:rStyle w:val="fontstyle01"/>
        </w:rPr>
      </w:pPr>
      <w:r>
        <w:rPr>
          <w:rStyle w:val="fontstyle01"/>
        </w:rPr>
        <w:t xml:space="preserve">9. Click the </w:t>
      </w:r>
      <w:r>
        <w:rPr>
          <w:rStyle w:val="fontstyle21"/>
        </w:rPr>
        <w:t xml:space="preserve">Next Step </w:t>
      </w:r>
      <w:r>
        <w:rPr>
          <w:rStyle w:val="fontstyle01"/>
        </w:rPr>
        <w:t>button in the bottom right-hand corner of the</w:t>
      </w:r>
      <w:r>
        <w:rPr>
          <w:rFonts w:ascii="TimesNewRomanPSMT" w:hAnsi="TimesNewRomanPSMT"/>
          <w:color w:val="222222"/>
          <w:sz w:val="30"/>
          <w:szCs w:val="30"/>
        </w:rPr>
        <w:br/>
      </w:r>
      <w:r w:rsidR="002D7FBF">
        <w:rPr>
          <w:rStyle w:val="fontstyle01"/>
        </w:rPr>
        <w:t xml:space="preserve">    </w:t>
      </w:r>
      <w:r>
        <w:rPr>
          <w:rStyle w:val="fontstyle01"/>
        </w:rPr>
        <w:t>screen.</w:t>
      </w:r>
      <w:r>
        <w:rPr>
          <w:rFonts w:ascii="TimesNewRomanPSMT" w:hAnsi="TimesNewRomanPSMT"/>
          <w:color w:val="222222"/>
          <w:sz w:val="30"/>
          <w:szCs w:val="30"/>
        </w:rPr>
        <w:br/>
      </w:r>
    </w:p>
    <w:p w:rsidR="00D80DE0" w:rsidRDefault="00D80DE0">
      <w:pPr>
        <w:rPr>
          <w:rStyle w:val="fontstyle01"/>
        </w:rPr>
      </w:pPr>
    </w:p>
    <w:p w:rsidR="00D80DE0" w:rsidRDefault="00D80DE0">
      <w:pPr>
        <w:rPr>
          <w:rStyle w:val="fontstyle01"/>
        </w:rPr>
      </w:pPr>
    </w:p>
    <w:p w:rsidR="00D80DE0" w:rsidRDefault="00D80DE0">
      <w:r>
        <w:rPr>
          <w:noProof/>
          <w:lang w:eastAsia="en-IN"/>
        </w:rPr>
        <w:lastRenderedPageBreak/>
        <w:drawing>
          <wp:anchor distT="0" distB="0" distL="114300" distR="114300" simplePos="0" relativeHeight="251663360" behindDoc="0" locked="0" layoutInCell="1" allowOverlap="1" wp14:anchorId="493C1DCD" wp14:editId="22501EFC">
            <wp:simplePos x="0" y="0"/>
            <wp:positionH relativeFrom="column">
              <wp:posOffset>53340</wp:posOffset>
            </wp:positionH>
            <wp:positionV relativeFrom="paragraph">
              <wp:posOffset>3901440</wp:posOffset>
            </wp:positionV>
            <wp:extent cx="5731510" cy="3307080"/>
            <wp:effectExtent l="0" t="0" r="254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21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34" b="9585"/>
                    <a:stretch/>
                  </pic:blipFill>
                  <pic:spPr bwMode="auto"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Style w:val="fontstyle01"/>
        </w:rPr>
        <w:t xml:space="preserve">10. Finally, click the </w:t>
      </w:r>
      <w:r>
        <w:rPr>
          <w:rStyle w:val="fontstyle21"/>
        </w:rPr>
        <w:t xml:space="preserve">Create Group </w:t>
      </w:r>
      <w:r>
        <w:rPr>
          <w:rStyle w:val="fontstyle01"/>
        </w:rPr>
        <w:t>button in the bottom right-hand corner</w:t>
      </w:r>
      <w:r>
        <w:rPr>
          <w:rFonts w:ascii="TimesNewRomanPSMT" w:hAnsi="TimesNewRomanPSMT"/>
          <w:color w:val="222222"/>
          <w:sz w:val="30"/>
          <w:szCs w:val="30"/>
        </w:rPr>
        <w:br/>
      </w:r>
      <w:r w:rsidR="002D7FBF">
        <w:rPr>
          <w:rStyle w:val="fontstyle01"/>
        </w:rPr>
        <w:t xml:space="preserve">     </w:t>
      </w:r>
      <w:r>
        <w:rPr>
          <w:rStyle w:val="fontstyle01"/>
        </w:rPr>
        <w:t>of the screen.</w:t>
      </w:r>
      <w:r>
        <w:t xml:space="preserve"> </w:t>
      </w:r>
      <w:r>
        <w:rPr>
          <w:noProof/>
          <w:lang w:eastAsia="en-IN"/>
        </w:rPr>
        <w:drawing>
          <wp:anchor distT="0" distB="0" distL="114300" distR="114300" simplePos="0" relativeHeight="251662336" behindDoc="0" locked="0" layoutInCell="1" allowOverlap="1" wp14:anchorId="2C824617" wp14:editId="1CC7A34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253740"/>
            <wp:effectExtent l="0" t="0" r="254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20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60" b="10018"/>
                    <a:stretch/>
                  </pic:blipFill>
                  <pic:spPr bwMode="auto"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90B44">
        <w:t xml:space="preserve">                                                                                                                                                                                                                    </w:t>
      </w:r>
    </w:p>
    <w:p w:rsidR="00490B44" w:rsidRDefault="00490B44"/>
    <w:p w:rsidR="00490B44" w:rsidRDefault="00490B44"/>
    <w:p w:rsidR="00490B44" w:rsidRDefault="00490B44"/>
    <w:p w:rsidR="00490B44" w:rsidRDefault="00490B44"/>
    <w:p w:rsidR="00490B44" w:rsidRDefault="00490B44"/>
    <w:p w:rsidR="00490B44" w:rsidRDefault="00490B44"/>
    <w:p w:rsidR="00490B44" w:rsidRDefault="00490B44">
      <w:r>
        <w:rPr>
          <w:noProof/>
          <w:lang w:eastAsia="en-IN"/>
        </w:rPr>
        <w:lastRenderedPageBreak/>
        <w:drawing>
          <wp:anchor distT="0" distB="0" distL="114300" distR="114300" simplePos="0" relativeHeight="251669504" behindDoc="0" locked="0" layoutInCell="1" allowOverlap="1" wp14:anchorId="2BDB3C34" wp14:editId="14A15FF3">
            <wp:simplePos x="0" y="0"/>
            <wp:positionH relativeFrom="margin">
              <wp:posOffset>15240</wp:posOffset>
            </wp:positionH>
            <wp:positionV relativeFrom="paragraph">
              <wp:posOffset>594360</wp:posOffset>
            </wp:positionV>
            <wp:extent cx="5731510" cy="2560320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22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09" b="9474"/>
                    <a:stretch/>
                  </pic:blipFill>
                  <pic:spPr bwMode="auto"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Style w:val="fontstyle01"/>
        </w:rPr>
        <w:t xml:space="preserve">You will now see that your group has been created and listed under </w:t>
      </w:r>
      <w:r>
        <w:rPr>
          <w:rStyle w:val="fontstyle21"/>
        </w:rPr>
        <w:t>Group</w:t>
      </w:r>
      <w:r>
        <w:rPr>
          <w:rFonts w:ascii="TimesNewRomanPS-BoldMT" w:hAnsi="TimesNewRomanPS-BoldMT"/>
          <w:b/>
          <w:bCs/>
          <w:color w:val="222222"/>
          <w:sz w:val="30"/>
          <w:szCs w:val="30"/>
        </w:rPr>
        <w:br/>
      </w:r>
      <w:r>
        <w:rPr>
          <w:rStyle w:val="fontstyle21"/>
        </w:rPr>
        <w:t>Name</w:t>
      </w:r>
      <w:r>
        <w:t xml:space="preserve"> </w:t>
      </w:r>
    </w:p>
    <w:p w:rsidR="002D7FBF" w:rsidRDefault="002D7FBF"/>
    <w:p w:rsidR="002D7FBF" w:rsidRPr="00421E3F" w:rsidRDefault="002D7FBF" w:rsidP="002D7FBF">
      <w:pPr>
        <w:rPr>
          <w:rStyle w:val="fontstyle01"/>
          <w:sz w:val="32"/>
        </w:rPr>
      </w:pPr>
      <w:r w:rsidRPr="00421E3F">
        <w:rPr>
          <w:rStyle w:val="fontstyle01"/>
          <w:b/>
          <w:sz w:val="32"/>
        </w:rPr>
        <w:t>C</w:t>
      </w:r>
      <w:r w:rsidRPr="00421E3F">
        <w:rPr>
          <w:rStyle w:val="fontstyle01"/>
          <w:b/>
          <w:sz w:val="32"/>
        </w:rPr>
        <w:t>reating an IAM user</w:t>
      </w:r>
      <w:r w:rsidRPr="00421E3F">
        <w:rPr>
          <w:rStyle w:val="fontstyle01"/>
          <w:sz w:val="32"/>
        </w:rPr>
        <w:t>:</w:t>
      </w:r>
    </w:p>
    <w:p w:rsidR="002D7FBF" w:rsidRDefault="002D7FBF" w:rsidP="002D7FBF">
      <w:pPr>
        <w:rPr>
          <w:rStyle w:val="fontstyle01"/>
        </w:rPr>
      </w:pPr>
      <w:r>
        <w:rPr>
          <w:rStyle w:val="fontstyle01"/>
        </w:rPr>
        <w:t xml:space="preserve">1. In the IAM dashboard, click on </w:t>
      </w:r>
      <w:r>
        <w:rPr>
          <w:rStyle w:val="fontstyle21"/>
        </w:rPr>
        <w:t xml:space="preserve">Users </w:t>
      </w:r>
      <w:r>
        <w:rPr>
          <w:rStyle w:val="fontstyle01"/>
        </w:rPr>
        <w:t>from the left-hand menu.</w:t>
      </w:r>
      <w:r>
        <w:rPr>
          <w:rFonts w:ascii="TimesNewRomanPSMT" w:hAnsi="TimesNewRomanPSMT"/>
          <w:color w:val="222222"/>
          <w:sz w:val="30"/>
          <w:szCs w:val="30"/>
        </w:rPr>
        <w:br/>
      </w:r>
      <w:r>
        <w:rPr>
          <w:rStyle w:val="fontstyle01"/>
        </w:rPr>
        <w:t xml:space="preserve">2. Click the </w:t>
      </w:r>
      <w:r>
        <w:rPr>
          <w:rStyle w:val="fontstyle21"/>
        </w:rPr>
        <w:t xml:space="preserve">Add user </w:t>
      </w:r>
      <w:r>
        <w:rPr>
          <w:rStyle w:val="fontstyle01"/>
        </w:rPr>
        <w:t>button.</w:t>
      </w:r>
      <w:r>
        <w:rPr>
          <w:rFonts w:ascii="TimesNewRomanPSMT" w:hAnsi="TimesNewRomanPSMT"/>
          <w:color w:val="222222"/>
          <w:sz w:val="30"/>
          <w:szCs w:val="30"/>
        </w:rPr>
        <w:br/>
      </w:r>
      <w:r>
        <w:rPr>
          <w:rStyle w:val="fontstyle01"/>
        </w:rPr>
        <w:t xml:space="preserve">3. In the </w:t>
      </w:r>
      <w:r>
        <w:rPr>
          <w:rStyle w:val="fontstyle21"/>
        </w:rPr>
        <w:t xml:space="preserve">User name </w:t>
      </w:r>
      <w:r>
        <w:rPr>
          <w:rStyle w:val="fontstyle01"/>
        </w:rPr>
        <w:t xml:space="preserve">textbox, type in </w:t>
      </w:r>
      <w:r>
        <w:rPr>
          <w:rStyle w:val="fontstyle21"/>
        </w:rPr>
        <w:t>user name.</w:t>
      </w:r>
      <w:r>
        <w:rPr>
          <w:rStyle w:val="fontstyle21"/>
        </w:rPr>
        <w:t xml:space="preserve"> </w:t>
      </w:r>
      <w:r>
        <w:rPr>
          <w:rStyle w:val="fontstyle01"/>
        </w:rPr>
        <w:t>(all lowercase).</w:t>
      </w:r>
    </w:p>
    <w:p w:rsidR="002D7FBF" w:rsidRDefault="002D7FBF" w:rsidP="002D7FBF">
      <w:pPr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71552" behindDoc="0" locked="0" layoutInCell="1" allowOverlap="1" wp14:anchorId="24750669" wp14:editId="3883AF87">
            <wp:simplePos x="0" y="0"/>
            <wp:positionH relativeFrom="margin">
              <wp:align>left</wp:align>
            </wp:positionH>
            <wp:positionV relativeFrom="paragraph">
              <wp:posOffset>272415</wp:posOffset>
            </wp:positionV>
            <wp:extent cx="5731510" cy="2910840"/>
            <wp:effectExtent l="0" t="0" r="254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24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00" b="9474"/>
                    <a:stretch/>
                  </pic:blipFill>
                  <pic:spPr bwMode="auto"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D7FBF" w:rsidRDefault="002D7FBF" w:rsidP="002D7FBF">
      <w:pPr>
        <w:rPr>
          <w:noProof/>
          <w:lang w:eastAsia="en-IN"/>
        </w:rPr>
      </w:pPr>
    </w:p>
    <w:p w:rsidR="002D7FBF" w:rsidRDefault="002D7FBF" w:rsidP="002D7FBF">
      <w:pPr>
        <w:rPr>
          <w:rStyle w:val="fontstyle01"/>
        </w:rPr>
      </w:pPr>
      <w:r>
        <w:rPr>
          <w:rStyle w:val="fontstyle01"/>
        </w:rPr>
        <w:t>4. Next, you need to select the type of access you want to grant</w:t>
      </w:r>
      <w:r>
        <w:rPr>
          <w:rStyle w:val="fontstyle01"/>
        </w:rPr>
        <w:t xml:space="preserve"> user. You         can</w:t>
      </w:r>
      <w:r>
        <w:rPr>
          <w:rStyle w:val="fontstyle01"/>
        </w:rPr>
        <w:t xml:space="preserve"> tick both boxes – </w:t>
      </w:r>
      <w:r>
        <w:rPr>
          <w:rStyle w:val="fontstyle21"/>
        </w:rPr>
        <w:t xml:space="preserve">Programmatic Access </w:t>
      </w:r>
      <w:r>
        <w:rPr>
          <w:rStyle w:val="fontstyle01"/>
        </w:rPr>
        <w:t>and</w:t>
      </w:r>
      <w:r>
        <w:rPr>
          <w:rFonts w:ascii="TimesNewRomanPSMT" w:hAnsi="TimesNewRomanPSMT"/>
          <w:color w:val="222222"/>
          <w:sz w:val="30"/>
          <w:szCs w:val="30"/>
        </w:rPr>
        <w:t xml:space="preserve"> </w:t>
      </w:r>
      <w:r>
        <w:rPr>
          <w:rStyle w:val="fontstyle21"/>
        </w:rPr>
        <w:t>AWS Management Console access</w:t>
      </w:r>
      <w:r>
        <w:rPr>
          <w:rStyle w:val="fontstyle01"/>
        </w:rPr>
        <w:t>.</w:t>
      </w:r>
      <w:r>
        <w:rPr>
          <w:rFonts w:ascii="TimesNewRomanPSMT" w:hAnsi="TimesNewRomanPSMT"/>
          <w:color w:val="222222"/>
          <w:sz w:val="30"/>
          <w:szCs w:val="30"/>
        </w:rPr>
        <w:br/>
      </w:r>
      <w:r>
        <w:rPr>
          <w:rStyle w:val="fontstyle01"/>
        </w:rPr>
        <w:lastRenderedPageBreak/>
        <w:t>5. To access the AWS account via the console, you need to create a</w:t>
      </w:r>
      <w:r>
        <w:rPr>
          <w:rFonts w:ascii="TimesNewRomanPSMT" w:hAnsi="TimesNewRomanPSMT"/>
          <w:color w:val="222222"/>
          <w:sz w:val="30"/>
          <w:szCs w:val="30"/>
        </w:rPr>
        <w:br/>
      </w:r>
      <w:r>
        <w:rPr>
          <w:rStyle w:val="fontstyle01"/>
        </w:rPr>
        <w:t>password for the user</w:t>
      </w:r>
      <w:r w:rsidR="00B97511">
        <w:rPr>
          <w:rStyle w:val="fontstyle01"/>
        </w:rPr>
        <w:t xml:space="preserve">. </w:t>
      </w:r>
      <w:r>
        <w:rPr>
          <w:rStyle w:val="fontstyle01"/>
        </w:rPr>
        <w:t xml:space="preserve">Select </w:t>
      </w:r>
      <w:r>
        <w:rPr>
          <w:rStyle w:val="fontstyle21"/>
        </w:rPr>
        <w:t xml:space="preserve">Custom password </w:t>
      </w:r>
      <w:r w:rsidR="00B97511">
        <w:rPr>
          <w:rStyle w:val="fontstyle01"/>
        </w:rPr>
        <w:t xml:space="preserve">and choose a complex    </w:t>
      </w:r>
      <w:r>
        <w:rPr>
          <w:rStyle w:val="fontstyle01"/>
        </w:rPr>
        <w:t>password of your</w:t>
      </w:r>
      <w:r w:rsidR="00B97511">
        <w:rPr>
          <w:rFonts w:ascii="TimesNewRomanPSMT" w:hAnsi="TimesNewRomanPSMT"/>
          <w:color w:val="222222"/>
          <w:sz w:val="30"/>
          <w:szCs w:val="30"/>
        </w:rPr>
        <w:t xml:space="preserve"> </w:t>
      </w:r>
      <w:r>
        <w:rPr>
          <w:rStyle w:val="fontstyle01"/>
        </w:rPr>
        <w:t>choice. Type that password in the textbox provided.</w:t>
      </w:r>
    </w:p>
    <w:p w:rsidR="00DC664D" w:rsidRDefault="00DC664D" w:rsidP="00DC664D">
      <w:pPr>
        <w:rPr>
          <w:rStyle w:val="fontstyle01"/>
        </w:rPr>
      </w:pPr>
      <w:r>
        <w:rPr>
          <w:rStyle w:val="fontstyle01"/>
        </w:rPr>
        <w:t xml:space="preserve">6. An additional setting, </w:t>
      </w:r>
      <w:r>
        <w:rPr>
          <w:rStyle w:val="fontstyle21"/>
        </w:rPr>
        <w:t>Require password reset</w:t>
      </w:r>
      <w:r>
        <w:rPr>
          <w:rStyle w:val="fontstyle01"/>
        </w:rPr>
        <w:t>, enables you to force</w:t>
      </w:r>
      <w:r>
        <w:rPr>
          <w:rFonts w:ascii="TimesNewRomanPSMT" w:hAnsi="TimesNewRomanPSMT"/>
          <w:color w:val="222222"/>
          <w:sz w:val="30"/>
          <w:szCs w:val="30"/>
        </w:rPr>
        <w:br/>
      </w:r>
      <w:r>
        <w:rPr>
          <w:rStyle w:val="fontstyle01"/>
        </w:rPr>
        <w:t>your IAM users to change their password at the next login. That way,</w:t>
      </w:r>
      <w:r>
        <w:rPr>
          <w:rFonts w:ascii="TimesNewRomanPSMT" w:hAnsi="TimesNewRomanPSMT"/>
          <w:color w:val="222222"/>
          <w:sz w:val="30"/>
          <w:szCs w:val="30"/>
        </w:rPr>
        <w:br/>
      </w:r>
      <w:r>
        <w:rPr>
          <w:rStyle w:val="fontstyle01"/>
        </w:rPr>
        <w:t>you will not know what their password is when they change it and it is</w:t>
      </w:r>
      <w:r>
        <w:rPr>
          <w:rFonts w:ascii="TimesNewRomanPSMT" w:hAnsi="TimesNewRomanPSMT"/>
          <w:color w:val="222222"/>
          <w:sz w:val="30"/>
          <w:szCs w:val="30"/>
        </w:rPr>
        <w:br/>
      </w:r>
      <w:r>
        <w:rPr>
          <w:rStyle w:val="fontstyle01"/>
        </w:rPr>
        <w:t>best practice to follow</w:t>
      </w:r>
    </w:p>
    <w:p w:rsidR="00DC664D" w:rsidRDefault="00DC664D" w:rsidP="00DC664D">
      <w:pPr>
        <w:rPr>
          <w:rStyle w:val="fontstyle01"/>
        </w:rPr>
      </w:pPr>
      <w:r>
        <w:rPr>
          <w:rStyle w:val="fontstyle01"/>
        </w:rPr>
        <w:t xml:space="preserve">7. Click the </w:t>
      </w:r>
      <w:r>
        <w:rPr>
          <w:rStyle w:val="fontstyle21"/>
        </w:rPr>
        <w:t xml:space="preserve">Next:Permissions </w:t>
      </w:r>
      <w:r>
        <w:rPr>
          <w:rStyle w:val="fontstyle01"/>
        </w:rPr>
        <w:t>button in the bottom left-hand corner of the</w:t>
      </w:r>
      <w:r>
        <w:rPr>
          <w:rFonts w:ascii="TimesNewRomanPSMT" w:hAnsi="TimesNewRomanPSMT"/>
          <w:color w:val="222222"/>
          <w:sz w:val="30"/>
          <w:szCs w:val="30"/>
        </w:rPr>
        <w:br/>
      </w:r>
      <w:r>
        <w:rPr>
          <w:rStyle w:val="fontstyle01"/>
        </w:rPr>
        <w:t>screen</w:t>
      </w:r>
    </w:p>
    <w:p w:rsidR="00DC664D" w:rsidRDefault="00DC664D" w:rsidP="00DC664D">
      <w:pPr>
        <w:rPr>
          <w:rStyle w:val="fontstyle01"/>
        </w:rPr>
      </w:pPr>
      <w:r>
        <w:rPr>
          <w:rStyle w:val="fontstyle01"/>
        </w:rPr>
        <w:t>8. You now have the option to set permissions for the user. As we have</w:t>
      </w:r>
      <w:r>
        <w:rPr>
          <w:rFonts w:ascii="TimesNewRomanPSMT" w:hAnsi="TimesNewRomanPSMT"/>
          <w:color w:val="222222"/>
          <w:sz w:val="30"/>
          <w:szCs w:val="30"/>
        </w:rPr>
        <w:br/>
      </w:r>
      <w:r>
        <w:rPr>
          <w:rStyle w:val="fontstyle01"/>
        </w:rPr>
        <w:t>already created a group with the right set of permissions attached to it,</w:t>
      </w:r>
      <w:r>
        <w:rPr>
          <w:rFonts w:ascii="TimesNewRomanPSMT" w:hAnsi="TimesNewRomanPSMT"/>
          <w:color w:val="222222"/>
          <w:sz w:val="30"/>
          <w:szCs w:val="30"/>
        </w:rPr>
        <w:br/>
      </w:r>
      <w:r>
        <w:rPr>
          <w:rStyle w:val="fontstyle01"/>
        </w:rPr>
        <w:t>we simply need to make this user a member of the group.</w:t>
      </w:r>
    </w:p>
    <w:p w:rsidR="00DC664D" w:rsidRDefault="00DC664D" w:rsidP="00DC664D">
      <w:pPr>
        <w:rPr>
          <w:noProof/>
          <w:lang w:eastAsia="en-IN"/>
        </w:rPr>
      </w:pPr>
      <w:r>
        <w:rPr>
          <w:noProof/>
          <w:lang w:eastAsia="en-IN"/>
        </w:rPr>
        <w:drawing>
          <wp:anchor distT="0" distB="0" distL="114300" distR="114300" simplePos="0" relativeHeight="251673600" behindDoc="0" locked="0" layoutInCell="1" allowOverlap="1" wp14:anchorId="114CAF61" wp14:editId="45F0CE37">
            <wp:simplePos x="0" y="0"/>
            <wp:positionH relativeFrom="margin">
              <wp:align>left</wp:align>
            </wp:positionH>
            <wp:positionV relativeFrom="paragraph">
              <wp:posOffset>186690</wp:posOffset>
            </wp:positionV>
            <wp:extent cx="5731510" cy="2613660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26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4" b="8765"/>
                    <a:stretch/>
                  </pic:blipFill>
                  <pic:spPr bwMode="auto"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C664D" w:rsidRDefault="00DC664D" w:rsidP="00DC664D">
      <w:pPr>
        <w:rPr>
          <w:noProof/>
          <w:lang w:eastAsia="en-IN"/>
        </w:rPr>
      </w:pPr>
    </w:p>
    <w:p w:rsidR="00DC664D" w:rsidRDefault="00DC664D" w:rsidP="00DC664D">
      <w:pPr>
        <w:rPr>
          <w:rStyle w:val="fontstyle01"/>
        </w:rPr>
      </w:pPr>
      <w:r>
        <w:rPr>
          <w:rStyle w:val="fontstyle01"/>
        </w:rPr>
        <w:t>9. Tags are key-value pairs that you can attach to any resource. You can</w:t>
      </w:r>
      <w:r>
        <w:rPr>
          <w:rFonts w:ascii="TimesNewRomanPSMT" w:hAnsi="TimesNewRomanPSMT"/>
          <w:color w:val="222222"/>
          <w:sz w:val="30"/>
          <w:szCs w:val="30"/>
        </w:rPr>
        <w:br/>
      </w:r>
      <w:r>
        <w:rPr>
          <w:rStyle w:val="fontstyle01"/>
        </w:rPr>
        <w:t>attach up to 50 tags to each resource and they enable you to classify</w:t>
      </w:r>
      <w:r>
        <w:rPr>
          <w:rFonts w:ascii="TimesNewRomanPSMT" w:hAnsi="TimesNewRomanPSMT"/>
          <w:color w:val="222222"/>
          <w:sz w:val="30"/>
          <w:szCs w:val="30"/>
        </w:rPr>
        <w:br/>
      </w:r>
      <w:r>
        <w:rPr>
          <w:rStyle w:val="fontstyle01"/>
        </w:rPr>
        <w:t>your resources better. You can then use tags to understand cost</w:t>
      </w:r>
      <w:r>
        <w:rPr>
          <w:rFonts w:ascii="TimesNewRomanPSMT" w:hAnsi="TimesNewRomanPSMT"/>
          <w:color w:val="222222"/>
          <w:sz w:val="30"/>
          <w:szCs w:val="30"/>
        </w:rPr>
        <w:br/>
      </w:r>
      <w:r>
        <w:rPr>
          <w:rStyle w:val="fontstyle01"/>
        </w:rPr>
        <w:t>allocation and to identify and manage your resources. Tags can include</w:t>
      </w:r>
      <w:r>
        <w:rPr>
          <w:rFonts w:ascii="TimesNewRomanPSMT" w:hAnsi="TimesNewRomanPSMT"/>
          <w:color w:val="222222"/>
          <w:sz w:val="30"/>
          <w:szCs w:val="30"/>
        </w:rPr>
        <w:br/>
      </w:r>
      <w:r>
        <w:rPr>
          <w:rStyle w:val="fontstyle01"/>
        </w:rPr>
        <w:t>user information, such as an email address, or can be descriptive, such</w:t>
      </w:r>
      <w:r>
        <w:rPr>
          <w:rFonts w:ascii="TimesNewRomanPSMT" w:hAnsi="TimesNewRomanPSMT"/>
          <w:color w:val="222222"/>
          <w:sz w:val="30"/>
          <w:szCs w:val="30"/>
        </w:rPr>
        <w:br/>
      </w:r>
      <w:r>
        <w:rPr>
          <w:rStyle w:val="fontstyle01"/>
        </w:rPr>
        <w:t>as a job title</w:t>
      </w:r>
      <w:r>
        <w:rPr>
          <w:rStyle w:val="fontstyle01"/>
        </w:rPr>
        <w:t>.</w:t>
      </w:r>
    </w:p>
    <w:p w:rsidR="00DC664D" w:rsidRDefault="00DC664D" w:rsidP="00DC664D">
      <w:pPr>
        <w:rPr>
          <w:rStyle w:val="fontstyle01"/>
        </w:rPr>
      </w:pPr>
    </w:p>
    <w:p w:rsidR="00DC664D" w:rsidRDefault="00DC664D" w:rsidP="00DC664D">
      <w:pPr>
        <w:rPr>
          <w:rStyle w:val="fontstyle01"/>
        </w:rPr>
      </w:pPr>
    </w:p>
    <w:p w:rsidR="00DC664D" w:rsidRDefault="00DC664D" w:rsidP="00DC664D">
      <w:pPr>
        <w:rPr>
          <w:rStyle w:val="fontstyle01"/>
        </w:rPr>
      </w:pPr>
    </w:p>
    <w:p w:rsidR="00DC664D" w:rsidRDefault="00DC664D" w:rsidP="00DC664D">
      <w:pPr>
        <w:rPr>
          <w:rStyle w:val="fontstyle01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78720" behindDoc="0" locked="0" layoutInCell="1" allowOverlap="1" wp14:anchorId="420A8B20" wp14:editId="2988266A">
            <wp:simplePos x="0" y="0"/>
            <wp:positionH relativeFrom="column">
              <wp:posOffset>0</wp:posOffset>
            </wp:positionH>
            <wp:positionV relativeFrom="paragraph">
              <wp:posOffset>335280</wp:posOffset>
            </wp:positionV>
            <wp:extent cx="5731510" cy="2651760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27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09" b="6637"/>
                    <a:stretch/>
                  </pic:blipFill>
                  <pic:spPr bwMode="auto"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C664D" w:rsidRDefault="00DC664D" w:rsidP="00DC664D">
      <w:pPr>
        <w:rPr>
          <w:rStyle w:val="fontstyle01"/>
        </w:rPr>
      </w:pPr>
    </w:p>
    <w:p w:rsidR="00DC664D" w:rsidRDefault="00DC664D" w:rsidP="00DC664D">
      <w:pPr>
        <w:rPr>
          <w:rStyle w:val="fontstyle01"/>
        </w:rPr>
      </w:pPr>
      <w:r>
        <w:rPr>
          <w:noProof/>
          <w:lang w:eastAsia="en-IN"/>
        </w:rPr>
        <w:drawing>
          <wp:anchor distT="0" distB="0" distL="114300" distR="114300" simplePos="0" relativeHeight="251676672" behindDoc="0" locked="0" layoutInCell="1" allowOverlap="1" wp14:anchorId="4B51A370" wp14:editId="15F7E332">
            <wp:simplePos x="0" y="0"/>
            <wp:positionH relativeFrom="margin">
              <wp:align>left</wp:align>
            </wp:positionH>
            <wp:positionV relativeFrom="paragraph">
              <wp:posOffset>718820</wp:posOffset>
            </wp:positionV>
            <wp:extent cx="5731510" cy="2621280"/>
            <wp:effectExtent l="0" t="0" r="2540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28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01" b="8291"/>
                    <a:stretch/>
                  </pic:blipFill>
                  <pic:spPr bwMode="auto"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Style w:val="fontstyle01"/>
        </w:rPr>
        <w:t xml:space="preserve">10. Click the </w:t>
      </w:r>
      <w:r>
        <w:rPr>
          <w:rStyle w:val="fontstyle21"/>
        </w:rPr>
        <w:t xml:space="preserve">Next:Review </w:t>
      </w:r>
      <w:r>
        <w:rPr>
          <w:rStyle w:val="fontstyle01"/>
        </w:rPr>
        <w:t>button in the bottom right-hand corner of the</w:t>
      </w:r>
      <w:r>
        <w:rPr>
          <w:rFonts w:ascii="TimesNewRomanPSMT" w:hAnsi="TimesNewRomanPSMT"/>
          <w:color w:val="222222"/>
          <w:sz w:val="30"/>
          <w:szCs w:val="30"/>
        </w:rPr>
        <w:br/>
      </w:r>
      <w:r>
        <w:rPr>
          <w:rStyle w:val="fontstyle01"/>
        </w:rPr>
        <w:t>screen.</w:t>
      </w:r>
    </w:p>
    <w:p w:rsidR="00DC664D" w:rsidRDefault="00DC664D" w:rsidP="00DC664D">
      <w:pPr>
        <w:rPr>
          <w:noProof/>
          <w:lang w:eastAsia="en-IN"/>
        </w:rPr>
      </w:pPr>
    </w:p>
    <w:p w:rsidR="00DC664D" w:rsidRDefault="00DC664D" w:rsidP="00DC664D">
      <w:pPr>
        <w:rPr>
          <w:noProof/>
          <w:lang w:eastAsia="en-IN"/>
        </w:rPr>
      </w:pPr>
      <w:r>
        <w:rPr>
          <w:rStyle w:val="fontstyle01"/>
        </w:rPr>
        <w:t>11. You can now review all your settings for the user and once satisfied, go</w:t>
      </w:r>
      <w:r>
        <w:rPr>
          <w:rFonts w:ascii="TimesNewRomanPSMT" w:hAnsi="TimesNewRomanPSMT"/>
          <w:color w:val="222222"/>
          <w:sz w:val="30"/>
          <w:szCs w:val="30"/>
        </w:rPr>
        <w:t xml:space="preserve"> </w:t>
      </w:r>
      <w:r>
        <w:rPr>
          <w:rStyle w:val="fontstyle01"/>
        </w:rPr>
        <w:t xml:space="preserve">ahead and click the </w:t>
      </w:r>
      <w:r>
        <w:rPr>
          <w:rStyle w:val="fontstyle21"/>
        </w:rPr>
        <w:t xml:space="preserve">Create user </w:t>
      </w:r>
      <w:r>
        <w:rPr>
          <w:rStyle w:val="fontstyle01"/>
        </w:rPr>
        <w:t>button in the bottom right-hand corner</w:t>
      </w:r>
      <w:r>
        <w:rPr>
          <w:rFonts w:ascii="TimesNewRomanPSMT" w:hAnsi="TimesNewRomanPSMT"/>
          <w:color w:val="222222"/>
          <w:sz w:val="30"/>
          <w:szCs w:val="30"/>
        </w:rPr>
        <w:br/>
      </w:r>
      <w:r>
        <w:rPr>
          <w:rStyle w:val="fontstyle01"/>
        </w:rPr>
        <w:t>of the screen.</w:t>
      </w:r>
    </w:p>
    <w:p w:rsidR="00E2422B" w:rsidRDefault="00DC664D">
      <w:r>
        <w:rPr>
          <w:rStyle w:val="fontstyle01"/>
        </w:rPr>
        <w:t xml:space="preserve">12. You are now presented with a </w:t>
      </w:r>
      <w:r>
        <w:rPr>
          <w:rStyle w:val="fontstyle21"/>
        </w:rPr>
        <w:t xml:space="preserve">Success </w:t>
      </w:r>
      <w:r>
        <w:rPr>
          <w:rStyle w:val="fontstyle01"/>
        </w:rPr>
        <w:t>screen, which confirms that the</w:t>
      </w:r>
      <w:r>
        <w:rPr>
          <w:rFonts w:ascii="TimesNewRomanPSMT" w:hAnsi="TimesNewRomanPSMT"/>
          <w:color w:val="222222"/>
          <w:sz w:val="30"/>
          <w:szCs w:val="30"/>
        </w:rPr>
        <w:br/>
      </w:r>
      <w:r>
        <w:rPr>
          <w:rStyle w:val="fontstyle01"/>
        </w:rPr>
        <w:t>user has been created. You are also informed of the option to download</w:t>
      </w:r>
      <w:r>
        <w:rPr>
          <w:rFonts w:ascii="TimesNewRomanPSMT" w:hAnsi="TimesNewRomanPSMT"/>
          <w:color w:val="222222"/>
          <w:sz w:val="30"/>
          <w:szCs w:val="30"/>
        </w:rPr>
        <w:br/>
      </w:r>
      <w:r>
        <w:rPr>
          <w:rStyle w:val="fontstyle01"/>
        </w:rPr>
        <w:t>your access keys. Access keys are like usernames and passwords and</w:t>
      </w:r>
      <w:r>
        <w:rPr>
          <w:rFonts w:ascii="TimesNewRomanPSMT" w:hAnsi="TimesNewRomanPSMT"/>
          <w:color w:val="222222"/>
          <w:sz w:val="30"/>
          <w:szCs w:val="30"/>
        </w:rPr>
        <w:br/>
      </w:r>
      <w:r>
        <w:rPr>
          <w:rStyle w:val="fontstyle01"/>
        </w:rPr>
        <w:t>comprise an access key ID (similar to the username) and the secret</w:t>
      </w:r>
      <w:r>
        <w:rPr>
          <w:rFonts w:ascii="TimesNewRomanPSMT" w:hAnsi="TimesNewRomanPSMT"/>
          <w:color w:val="222222"/>
          <w:sz w:val="30"/>
          <w:szCs w:val="30"/>
        </w:rPr>
        <w:br/>
      </w:r>
      <w:r>
        <w:rPr>
          <w:rStyle w:val="fontstyle01"/>
        </w:rPr>
        <w:lastRenderedPageBreak/>
        <w:t>access key (similar to the password). Access keys are used to grant</w:t>
      </w:r>
      <w:r>
        <w:rPr>
          <w:rFonts w:ascii="TimesNewRomanPSMT" w:hAnsi="TimesNewRomanPSMT"/>
          <w:color w:val="222222"/>
          <w:sz w:val="30"/>
          <w:szCs w:val="30"/>
        </w:rPr>
        <w:br/>
      </w:r>
      <w:r>
        <w:rPr>
          <w:rStyle w:val="fontstyle01"/>
        </w:rPr>
        <w:t>programmatic access via the AWS CLI or using the AWS SDKs. It is</w:t>
      </w:r>
      <w:r>
        <w:rPr>
          <w:rFonts w:ascii="TimesNewRomanPSMT" w:hAnsi="TimesNewRomanPSMT"/>
          <w:color w:val="222222"/>
          <w:sz w:val="30"/>
          <w:szCs w:val="30"/>
        </w:rPr>
        <w:br/>
      </w:r>
      <w:r>
        <w:rPr>
          <w:rStyle w:val="fontstyle01"/>
        </w:rPr>
        <w:t>important that you download these keys now and keep them safe on</w:t>
      </w:r>
      <w:r>
        <w:rPr>
          <w:rFonts w:ascii="TimesNewRomanPSMT" w:hAnsi="TimesNewRomanPSMT"/>
          <w:color w:val="222222"/>
          <w:sz w:val="30"/>
          <w:szCs w:val="30"/>
        </w:rPr>
        <w:br/>
      </w:r>
      <w:r>
        <w:rPr>
          <w:rStyle w:val="fontstyle01"/>
        </w:rPr>
        <w:t>your computer. If you move away from this screen, the secret access</w:t>
      </w:r>
      <w:r>
        <w:rPr>
          <w:rFonts w:ascii="TimesNewRomanPSMT" w:hAnsi="TimesNewRomanPSMT"/>
          <w:color w:val="222222"/>
          <w:sz w:val="30"/>
          <w:szCs w:val="30"/>
        </w:rPr>
        <w:br/>
      </w:r>
      <w:r>
        <w:rPr>
          <w:rStyle w:val="fontstyle01"/>
        </w:rPr>
        <w:t>key (such as the password) is no longer visible, and you would need to</w:t>
      </w:r>
      <w:r>
        <w:rPr>
          <w:rFonts w:ascii="TimesNewRomanPSMT" w:hAnsi="TimesNewRomanPSMT"/>
          <w:color w:val="222222"/>
          <w:sz w:val="30"/>
          <w:szCs w:val="30"/>
        </w:rPr>
        <w:br/>
      </w:r>
      <w:r>
        <w:rPr>
          <w:rStyle w:val="fontstyle01"/>
        </w:rPr>
        <w:t>recrea</w:t>
      </w:r>
      <w:r>
        <w:rPr>
          <w:rStyle w:val="fontstyle01"/>
        </w:rPr>
        <w:t xml:space="preserve">te the keys. So </w:t>
      </w:r>
      <w:r>
        <w:rPr>
          <w:rStyle w:val="fontstyle01"/>
        </w:rPr>
        <w:t>ensure that you download the keys</w:t>
      </w:r>
      <w:r>
        <w:rPr>
          <w:rFonts w:ascii="TimesNewRomanPSMT" w:hAnsi="TimesNewRomanPSMT"/>
          <w:color w:val="222222"/>
          <w:sz w:val="30"/>
          <w:szCs w:val="30"/>
        </w:rPr>
        <w:br/>
      </w:r>
      <w:r>
        <w:rPr>
          <w:noProof/>
          <w:lang w:eastAsia="en-IN"/>
        </w:rPr>
        <w:drawing>
          <wp:anchor distT="0" distB="0" distL="114300" distR="114300" simplePos="0" relativeHeight="251679744" behindDoc="0" locked="0" layoutInCell="1" allowOverlap="1" wp14:anchorId="4F216633" wp14:editId="4F5A9955">
            <wp:simplePos x="0" y="0"/>
            <wp:positionH relativeFrom="column">
              <wp:posOffset>106680</wp:posOffset>
            </wp:positionH>
            <wp:positionV relativeFrom="paragraph">
              <wp:posOffset>1889760</wp:posOffset>
            </wp:positionV>
            <wp:extent cx="5731510" cy="2743200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29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72" b="4038"/>
                    <a:stretch/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Style w:val="fontstyle01"/>
        </w:rPr>
        <w:t xml:space="preserve">by clicking on the </w:t>
      </w:r>
      <w:r>
        <w:rPr>
          <w:rStyle w:val="fontstyle21"/>
        </w:rPr>
        <w:t xml:space="preserve">Download .csv </w:t>
      </w:r>
      <w:r>
        <w:rPr>
          <w:rStyle w:val="fontstyle01"/>
        </w:rPr>
        <w:t xml:space="preserve">button. Store the </w:t>
      </w:r>
      <w:r>
        <w:rPr>
          <w:rStyle w:val="fontstyle21"/>
        </w:rPr>
        <w:t xml:space="preserve">.csv </w:t>
      </w:r>
      <w:r>
        <w:rPr>
          <w:rStyle w:val="fontstyle01"/>
        </w:rPr>
        <w:t>file.</w:t>
      </w:r>
      <w:r>
        <w:t xml:space="preserve"> </w:t>
      </w:r>
    </w:p>
    <w:p w:rsidR="00345E28" w:rsidRDefault="00345E28"/>
    <w:p w:rsidR="00E2422B" w:rsidRDefault="00345E28">
      <w:r>
        <w:rPr>
          <w:noProof/>
          <w:lang w:eastAsia="en-IN"/>
        </w:rPr>
        <w:drawing>
          <wp:anchor distT="0" distB="0" distL="114300" distR="114300" simplePos="0" relativeHeight="251680768" behindDoc="0" locked="0" layoutInCell="1" allowOverlap="1" wp14:anchorId="3B6FD88D" wp14:editId="4CD368F2">
            <wp:simplePos x="0" y="0"/>
            <wp:positionH relativeFrom="margin">
              <wp:align>left</wp:align>
            </wp:positionH>
            <wp:positionV relativeFrom="paragraph">
              <wp:posOffset>626110</wp:posOffset>
            </wp:positionV>
            <wp:extent cx="5731510" cy="2606040"/>
            <wp:effectExtent l="0" t="0" r="2540" b="381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30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8" b="7347"/>
                    <a:stretch/>
                  </pic:blipFill>
                  <pic:spPr bwMode="auto"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Style w:val="fontstyle01"/>
        </w:rPr>
        <w:t xml:space="preserve">14. Click the </w:t>
      </w:r>
      <w:r>
        <w:rPr>
          <w:rStyle w:val="fontstyle21"/>
        </w:rPr>
        <w:t xml:space="preserve">Close </w:t>
      </w:r>
      <w:r>
        <w:rPr>
          <w:rStyle w:val="fontstyle01"/>
        </w:rPr>
        <w:t>button in the bottom right-hand corner of the screen to</w:t>
      </w:r>
      <w:r>
        <w:rPr>
          <w:rFonts w:ascii="TimesNewRomanPSMT" w:hAnsi="TimesNewRomanPSMT"/>
          <w:color w:val="222222"/>
          <w:sz w:val="30"/>
          <w:szCs w:val="30"/>
        </w:rPr>
        <w:br/>
      </w:r>
      <w:r>
        <w:rPr>
          <w:rStyle w:val="fontstyle01"/>
        </w:rPr>
        <w:t>exit from the user setup wizard.</w:t>
      </w:r>
      <w:r>
        <w:t xml:space="preserve"> </w:t>
      </w:r>
    </w:p>
    <w:p w:rsidR="00CD17FD" w:rsidRDefault="00083C94"/>
    <w:sectPr w:rsidR="00CD17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3C94" w:rsidRDefault="00083C94" w:rsidP="00E21B1C">
      <w:pPr>
        <w:spacing w:after="0" w:line="240" w:lineRule="auto"/>
      </w:pPr>
      <w:r>
        <w:separator/>
      </w:r>
    </w:p>
  </w:endnote>
  <w:endnote w:type="continuationSeparator" w:id="0">
    <w:p w:rsidR="00083C94" w:rsidRDefault="00083C94" w:rsidP="00E21B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3C94" w:rsidRDefault="00083C94" w:rsidP="00E21B1C">
      <w:pPr>
        <w:spacing w:after="0" w:line="240" w:lineRule="auto"/>
      </w:pPr>
      <w:r>
        <w:separator/>
      </w:r>
    </w:p>
  </w:footnote>
  <w:footnote w:type="continuationSeparator" w:id="0">
    <w:p w:rsidR="00083C94" w:rsidRDefault="00083C94" w:rsidP="00E21B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422B"/>
    <w:rsid w:val="00083C94"/>
    <w:rsid w:val="000D786D"/>
    <w:rsid w:val="002D7FBF"/>
    <w:rsid w:val="00345E28"/>
    <w:rsid w:val="00421E3F"/>
    <w:rsid w:val="00490B44"/>
    <w:rsid w:val="004A4AAF"/>
    <w:rsid w:val="00546A85"/>
    <w:rsid w:val="00A81C2F"/>
    <w:rsid w:val="00B97511"/>
    <w:rsid w:val="00D80DE0"/>
    <w:rsid w:val="00DC664D"/>
    <w:rsid w:val="00E21B1C"/>
    <w:rsid w:val="00E2422B"/>
    <w:rsid w:val="00F77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23839"/>
  <w15:chartTrackingRefBased/>
  <w15:docId w15:val="{26BC4363-E6E3-4503-AEC0-80367A4B8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E21B1C"/>
    <w:rPr>
      <w:rFonts w:ascii="TimesNewRomanPSMT" w:hAnsi="TimesNewRomanPSMT" w:hint="default"/>
      <w:b w:val="0"/>
      <w:bCs w:val="0"/>
      <w:i w:val="0"/>
      <w:iCs w:val="0"/>
      <w:color w:val="222222"/>
      <w:sz w:val="30"/>
      <w:szCs w:val="30"/>
    </w:rPr>
  </w:style>
  <w:style w:type="character" w:customStyle="1" w:styleId="fontstyle21">
    <w:name w:val="fontstyle21"/>
    <w:basedOn w:val="DefaultParagraphFont"/>
    <w:rsid w:val="00E21B1C"/>
    <w:rPr>
      <w:rFonts w:ascii="TimesNewRomanPS-BoldMT" w:hAnsi="TimesNewRomanPS-BoldMT" w:hint="default"/>
      <w:b/>
      <w:bCs/>
      <w:i w:val="0"/>
      <w:iCs w:val="0"/>
      <w:color w:val="222222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E21B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1B1C"/>
  </w:style>
  <w:style w:type="paragraph" w:styleId="Footer">
    <w:name w:val="footer"/>
    <w:basedOn w:val="Normal"/>
    <w:link w:val="FooterChar"/>
    <w:uiPriority w:val="99"/>
    <w:unhideWhenUsed/>
    <w:rsid w:val="00E21B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1B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8</Pages>
  <Words>608</Words>
  <Characters>3470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gopal</dc:creator>
  <cp:keywords/>
  <dc:description/>
  <cp:lastModifiedBy>gopal</cp:lastModifiedBy>
  <cp:revision>8</cp:revision>
  <dcterms:created xsi:type="dcterms:W3CDTF">2022-05-13T03:54:00Z</dcterms:created>
  <dcterms:modified xsi:type="dcterms:W3CDTF">2022-05-13T05:10:00Z</dcterms:modified>
</cp:coreProperties>
</file>