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Default="008C2727" w:rsidP="00696D37">
      <w:pPr>
        <w:pStyle w:val="Heading1"/>
      </w:pPr>
      <w:r>
        <w:t xml:space="preserve">Advanced </w:t>
      </w:r>
      <w:r w:rsidR="00696D37">
        <w:t>Custom Web parts</w:t>
      </w:r>
    </w:p>
    <w:p w:rsidR="00E33F63" w:rsidRDefault="00696D37" w:rsidP="00FB5677">
      <w:r>
        <w:t>by John Liu</w:t>
      </w:r>
    </w:p>
    <w:p w:rsidR="00696D37" w:rsidRDefault="00696D37" w:rsidP="00FB5677"/>
    <w:p w:rsidR="00E33F63" w:rsidRDefault="00696D37" w:rsidP="00696D37">
      <w:pPr>
        <w:pStyle w:val="Heading2"/>
      </w:pPr>
      <w:r>
        <w:t>Custom Web Parts</w:t>
      </w:r>
    </w:p>
    <w:p w:rsidR="00E33F63" w:rsidRDefault="00E33F63" w:rsidP="00E33F63"/>
    <w:p w:rsidR="00E33F63" w:rsidRDefault="00E33F63" w:rsidP="00E33F63">
      <w:r>
        <w:t>Different ways of adding additional functionality to SharePoint</w:t>
      </w:r>
    </w:p>
    <w:p w:rsidR="00E33F63" w:rsidRDefault="00E33F63" w:rsidP="00E33F63"/>
    <w:p w:rsidR="00E33F63" w:rsidRDefault="00E33F63" w:rsidP="00E33F63">
      <w:pPr>
        <w:pStyle w:val="ListParagraph"/>
        <w:numPr>
          <w:ilvl w:val="0"/>
          <w:numId w:val="18"/>
        </w:numPr>
      </w:pPr>
      <w:r>
        <w:t>UserControls with a WebPart container (SmartParts)</w:t>
      </w:r>
    </w:p>
    <w:p w:rsidR="00E33F63" w:rsidRDefault="00E33F63" w:rsidP="00E33F63">
      <w:pPr>
        <w:pStyle w:val="ListParagraph"/>
        <w:numPr>
          <w:ilvl w:val="0"/>
          <w:numId w:val="18"/>
        </w:numPr>
      </w:pPr>
      <w:r>
        <w:t>CustomControls – converted to a WebPart</w:t>
      </w:r>
    </w:p>
    <w:p w:rsidR="00E33F63" w:rsidRDefault="00E33F63" w:rsidP="00E33F63"/>
    <w:p w:rsidR="00E33F63" w:rsidRDefault="00E33F63" w:rsidP="00E33F63">
      <w:r>
        <w:t>Writing a custom web part</w:t>
      </w:r>
    </w:p>
    <w:p w:rsidR="00E33F63" w:rsidRDefault="00E33F63" w:rsidP="00E33F63"/>
    <w:p w:rsidR="00E33F63" w:rsidRDefault="00E33F63" w:rsidP="00E33F63">
      <w:pPr>
        <w:pStyle w:val="ListParagraph"/>
        <w:numPr>
          <w:ilvl w:val="0"/>
          <w:numId w:val="19"/>
        </w:numPr>
      </w:pPr>
      <w:r>
        <w:t>Web.Config changes (safecontrol)</w:t>
      </w:r>
    </w:p>
    <w:p w:rsidR="00E33F63" w:rsidRDefault="00E33F63" w:rsidP="00E33F63">
      <w:pPr>
        <w:pStyle w:val="ListParagraph"/>
        <w:numPr>
          <w:ilvl w:val="0"/>
          <w:numId w:val="19"/>
        </w:numPr>
      </w:pPr>
      <w:r>
        <w:t>Deployment considerations</w:t>
      </w:r>
    </w:p>
    <w:p w:rsidR="00E33F63" w:rsidRDefault="00E33F63" w:rsidP="00E33F63">
      <w:pPr>
        <w:pStyle w:val="ListParagraph"/>
        <w:numPr>
          <w:ilvl w:val="0"/>
          <w:numId w:val="19"/>
        </w:numPr>
      </w:pPr>
      <w:r>
        <w:t>Debugging Web Parts in SharePoint</w:t>
      </w:r>
    </w:p>
    <w:p w:rsidR="00E33F63" w:rsidRDefault="00E33F63" w:rsidP="00E33F63">
      <w:pPr>
        <w:pStyle w:val="ListParagraph"/>
        <w:numPr>
          <w:ilvl w:val="0"/>
          <w:numId w:val="19"/>
        </w:numPr>
      </w:pPr>
      <w:r>
        <w:t>Versioning comments</w:t>
      </w:r>
    </w:p>
    <w:p w:rsidR="00E33F63" w:rsidRDefault="00E33F63" w:rsidP="00E33F63">
      <w:pPr>
        <w:pStyle w:val="ListParagraph"/>
        <w:numPr>
          <w:ilvl w:val="0"/>
          <w:numId w:val="19"/>
        </w:numPr>
      </w:pPr>
      <w:r>
        <w:t>Web Part Gallery woes</w:t>
      </w:r>
    </w:p>
    <w:p w:rsidR="00E33F63" w:rsidRDefault="00E33F63" w:rsidP="00E33F63">
      <w:pPr>
        <w:pStyle w:val="ListParagraph"/>
        <w:numPr>
          <w:ilvl w:val="0"/>
          <w:numId w:val="19"/>
        </w:numPr>
      </w:pPr>
      <w:r>
        <w:t>Frequent IISRESET – work on a separate Dev VM</w:t>
      </w:r>
    </w:p>
    <w:p w:rsidR="00E33F63" w:rsidRPr="00FB5677" w:rsidRDefault="00E33F63" w:rsidP="00FB5677"/>
    <w:sectPr w:rsidR="00E33F63" w:rsidRPr="00FB5677" w:rsidSect="00F1489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AB2" w:rsidRDefault="00CC0AB2">
      <w:r>
        <w:separator/>
      </w:r>
    </w:p>
  </w:endnote>
  <w:endnote w:type="continuationSeparator" w:id="1">
    <w:p w:rsidR="00CC0AB2" w:rsidRDefault="00CC0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1218BE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1218BE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1218B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1218BE" w:rsidRPr="000F2526">
            <w:rPr>
              <w:spacing w:val="0"/>
              <w:szCs w:val="16"/>
            </w:rPr>
            <w:fldChar w:fldCharType="separate"/>
          </w:r>
          <w:r w:rsidR="008C2727">
            <w:rPr>
              <w:noProof/>
              <w:spacing w:val="0"/>
              <w:szCs w:val="16"/>
            </w:rPr>
            <w:t>4</w:t>
          </w:r>
          <w:r w:rsidR="001218BE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1218B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1218BE" w:rsidRPr="000F2526">
            <w:rPr>
              <w:spacing w:val="0"/>
              <w:szCs w:val="16"/>
            </w:rPr>
            <w:fldChar w:fldCharType="separate"/>
          </w:r>
          <w:r w:rsidR="008C2727">
            <w:rPr>
              <w:noProof/>
              <w:spacing w:val="0"/>
              <w:szCs w:val="16"/>
            </w:rPr>
            <w:t>4</w:t>
          </w:r>
          <w:r w:rsidR="001218BE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1218BE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1218B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1218BE" w:rsidRPr="000F2526">
            <w:rPr>
              <w:spacing w:val="0"/>
              <w:szCs w:val="16"/>
            </w:rPr>
            <w:fldChar w:fldCharType="separate"/>
          </w:r>
          <w:r w:rsidR="008C2727">
            <w:rPr>
              <w:noProof/>
              <w:spacing w:val="0"/>
              <w:szCs w:val="16"/>
            </w:rPr>
            <w:t>1</w:t>
          </w:r>
          <w:r w:rsidR="001218BE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1218B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1218BE" w:rsidRPr="000F2526">
            <w:rPr>
              <w:spacing w:val="0"/>
              <w:szCs w:val="16"/>
            </w:rPr>
            <w:fldChar w:fldCharType="separate"/>
          </w:r>
          <w:r w:rsidR="008C2727">
            <w:rPr>
              <w:noProof/>
              <w:spacing w:val="0"/>
              <w:szCs w:val="16"/>
            </w:rPr>
            <w:t>1</w:t>
          </w:r>
          <w:r w:rsidR="001218BE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AB2" w:rsidRDefault="00CC0AB2">
      <w:r>
        <w:separator/>
      </w:r>
    </w:p>
  </w:footnote>
  <w:footnote w:type="continuationSeparator" w:id="1">
    <w:p w:rsidR="00CC0AB2" w:rsidRDefault="00CC0A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5B5651"/>
    <w:multiLevelType w:val="hybridMultilevel"/>
    <w:tmpl w:val="1846AD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E5B3A76"/>
    <w:multiLevelType w:val="hybridMultilevel"/>
    <w:tmpl w:val="060A04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6465593"/>
    <w:multiLevelType w:val="hybridMultilevel"/>
    <w:tmpl w:val="6FFA2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F8102BB"/>
    <w:multiLevelType w:val="hybridMultilevel"/>
    <w:tmpl w:val="060A04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9058A5"/>
    <w:multiLevelType w:val="hybridMultilevel"/>
    <w:tmpl w:val="5C8009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3"/>
  </w:num>
  <w:num w:numId="13">
    <w:abstractNumId w:val="16"/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696D37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218BE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510A4E"/>
    <w:rsid w:val="00611D6F"/>
    <w:rsid w:val="00625588"/>
    <w:rsid w:val="006255BC"/>
    <w:rsid w:val="006434B4"/>
    <w:rsid w:val="00650D43"/>
    <w:rsid w:val="00656B74"/>
    <w:rsid w:val="00677567"/>
    <w:rsid w:val="006855C4"/>
    <w:rsid w:val="00696D37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8C2727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C0AB2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2462"/>
    <w:rsid w:val="00DC1778"/>
    <w:rsid w:val="00DC3394"/>
    <w:rsid w:val="00DD13DC"/>
    <w:rsid w:val="00DD5076"/>
    <w:rsid w:val="00DF2430"/>
    <w:rsid w:val="00E03497"/>
    <w:rsid w:val="00E26D71"/>
    <w:rsid w:val="00E33896"/>
    <w:rsid w:val="00E33F63"/>
    <w:rsid w:val="00E52BF1"/>
    <w:rsid w:val="00E648CB"/>
    <w:rsid w:val="00E92DC0"/>
    <w:rsid w:val="00EA1CDE"/>
    <w:rsid w:val="00ED5D9D"/>
    <w:rsid w:val="00EE150B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F63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uiPriority w:val="99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F6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 Trees www.ssw.com.au</dc:creator>
  <cp:lastModifiedBy>Jonny Trees www.ssw.com.au</cp:lastModifiedBy>
  <cp:revision>3</cp:revision>
  <cp:lastPrinted>2003-06-06T06:52:00Z</cp:lastPrinted>
  <dcterms:created xsi:type="dcterms:W3CDTF">2009-02-22T19:25:00Z</dcterms:created>
  <dcterms:modified xsi:type="dcterms:W3CDTF">2009-02-22T21:07:00Z</dcterms:modified>
</cp:coreProperties>
</file>