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4F27" w:rsidRDefault="00204F27" w:rsidP="00204F27">
      <w:pPr>
        <w:pStyle w:val="Title"/>
        <w:jc w:val="center"/>
        <w:rPr>
          <w:rFonts w:ascii="Calibri" w:hAnsi="Calibri"/>
          <w:b/>
        </w:rPr>
      </w:pPr>
      <w:r w:rsidRPr="005958BD">
        <w:rPr>
          <w:rFonts w:ascii="Calibri" w:hAnsi="Calibri"/>
          <w:b/>
        </w:rPr>
        <w:t xml:space="preserve">SSW VOIP phone system </w:t>
      </w:r>
      <w:r>
        <w:rPr>
          <w:rFonts w:ascii="Calibri" w:hAnsi="Calibri"/>
          <w:b/>
        </w:rPr>
        <w:t>backup</w:t>
      </w:r>
    </w:p>
    <w:sdt>
      <w:sdtPr>
        <w:id w:val="22681189"/>
        <w:docPartObj>
          <w:docPartGallery w:val="Table of Contents"/>
          <w:docPartUnique/>
        </w:docPartObj>
      </w:sdtPr>
      <w:sdtEndPr>
        <w:rPr>
          <w:rFonts w:ascii="Tahoma" w:eastAsiaTheme="minorEastAsia" w:hAnsi="Tahoma" w:cs="Times New Roman"/>
          <w:b w:val="0"/>
          <w:bCs w:val="0"/>
          <w:color w:val="auto"/>
          <w:sz w:val="22"/>
          <w:szCs w:val="20"/>
          <w:lang w:val="en-AU"/>
        </w:rPr>
      </w:sdtEndPr>
      <w:sdtContent>
        <w:p w:rsidR="00182E91" w:rsidRDefault="00182E91">
          <w:pPr>
            <w:pStyle w:val="TOCHeading"/>
          </w:pPr>
          <w:r>
            <w:t>Contents</w:t>
          </w:r>
        </w:p>
        <w:p w:rsidR="00182E91" w:rsidRDefault="00182E91">
          <w:pPr>
            <w:pStyle w:val="TOC3"/>
            <w:tabs>
              <w:tab w:val="right" w:leader="dot" w:pos="9061"/>
            </w:tabs>
            <w:rPr>
              <w:noProof/>
            </w:rPr>
          </w:pPr>
          <w:r>
            <w:fldChar w:fldCharType="begin"/>
          </w:r>
          <w:r>
            <w:instrText xml:space="preserve"> TOC \o "1-3" \h \z \u </w:instrText>
          </w:r>
          <w:r>
            <w:fldChar w:fldCharType="separate"/>
          </w:r>
          <w:hyperlink w:anchor="_Toc208304533" w:history="1">
            <w:r w:rsidRPr="004C3BB5">
              <w:rPr>
                <w:rStyle w:val="Hyperlink"/>
                <w:noProof/>
              </w:rPr>
              <w:t>Backup steps</w:t>
            </w:r>
            <w:r>
              <w:rPr>
                <w:noProof/>
                <w:webHidden/>
              </w:rPr>
              <w:tab/>
            </w:r>
            <w:r>
              <w:rPr>
                <w:noProof/>
                <w:webHidden/>
              </w:rPr>
              <w:fldChar w:fldCharType="begin"/>
            </w:r>
            <w:r>
              <w:rPr>
                <w:noProof/>
                <w:webHidden/>
              </w:rPr>
              <w:instrText xml:space="preserve"> PAGEREF _Toc208304533 \h </w:instrText>
            </w:r>
            <w:r>
              <w:rPr>
                <w:noProof/>
                <w:webHidden/>
              </w:rPr>
            </w:r>
            <w:r>
              <w:rPr>
                <w:noProof/>
                <w:webHidden/>
              </w:rPr>
              <w:fldChar w:fldCharType="separate"/>
            </w:r>
            <w:r w:rsidR="0094553C">
              <w:rPr>
                <w:noProof/>
                <w:webHidden/>
              </w:rPr>
              <w:t>2</w:t>
            </w:r>
            <w:r>
              <w:rPr>
                <w:noProof/>
                <w:webHidden/>
              </w:rPr>
              <w:fldChar w:fldCharType="end"/>
            </w:r>
          </w:hyperlink>
        </w:p>
        <w:p w:rsidR="00182E91" w:rsidRDefault="00182E91">
          <w:pPr>
            <w:pStyle w:val="TOC3"/>
            <w:tabs>
              <w:tab w:val="right" w:leader="dot" w:pos="9061"/>
            </w:tabs>
            <w:rPr>
              <w:noProof/>
            </w:rPr>
          </w:pPr>
          <w:hyperlink w:anchor="_Toc208304534" w:history="1">
            <w:r w:rsidRPr="004C3BB5">
              <w:rPr>
                <w:rStyle w:val="Hyperlink"/>
                <w:noProof/>
              </w:rPr>
              <w:t>Configuration Clone</w:t>
            </w:r>
            <w:r>
              <w:rPr>
                <w:noProof/>
                <w:webHidden/>
              </w:rPr>
              <w:tab/>
            </w:r>
            <w:r>
              <w:rPr>
                <w:noProof/>
                <w:webHidden/>
              </w:rPr>
              <w:fldChar w:fldCharType="begin"/>
            </w:r>
            <w:r>
              <w:rPr>
                <w:noProof/>
                <w:webHidden/>
              </w:rPr>
              <w:instrText xml:space="preserve"> PAGEREF _Toc208304534 \h </w:instrText>
            </w:r>
            <w:r>
              <w:rPr>
                <w:noProof/>
                <w:webHidden/>
              </w:rPr>
            </w:r>
            <w:r>
              <w:rPr>
                <w:noProof/>
                <w:webHidden/>
              </w:rPr>
              <w:fldChar w:fldCharType="separate"/>
            </w:r>
            <w:r w:rsidR="0094553C">
              <w:rPr>
                <w:noProof/>
                <w:webHidden/>
              </w:rPr>
              <w:t>2</w:t>
            </w:r>
            <w:r>
              <w:rPr>
                <w:noProof/>
                <w:webHidden/>
              </w:rPr>
              <w:fldChar w:fldCharType="end"/>
            </w:r>
          </w:hyperlink>
        </w:p>
        <w:p w:rsidR="00182E91" w:rsidRDefault="00182E91">
          <w:pPr>
            <w:pStyle w:val="TOC3"/>
            <w:tabs>
              <w:tab w:val="right" w:leader="dot" w:pos="9061"/>
            </w:tabs>
            <w:rPr>
              <w:noProof/>
            </w:rPr>
          </w:pPr>
          <w:hyperlink w:anchor="_Toc208304535" w:history="1">
            <w:r w:rsidRPr="004C3BB5">
              <w:rPr>
                <w:rStyle w:val="Hyperlink"/>
                <w:noProof/>
              </w:rPr>
              <w:t>Modules list</w:t>
            </w:r>
            <w:r>
              <w:rPr>
                <w:noProof/>
                <w:webHidden/>
              </w:rPr>
              <w:tab/>
            </w:r>
            <w:r>
              <w:rPr>
                <w:noProof/>
                <w:webHidden/>
              </w:rPr>
              <w:fldChar w:fldCharType="begin"/>
            </w:r>
            <w:r>
              <w:rPr>
                <w:noProof/>
                <w:webHidden/>
              </w:rPr>
              <w:instrText xml:space="preserve"> PAGEREF _Toc208304535 \h </w:instrText>
            </w:r>
            <w:r>
              <w:rPr>
                <w:noProof/>
                <w:webHidden/>
              </w:rPr>
            </w:r>
            <w:r>
              <w:rPr>
                <w:noProof/>
                <w:webHidden/>
              </w:rPr>
              <w:fldChar w:fldCharType="separate"/>
            </w:r>
            <w:r w:rsidR="0094553C">
              <w:rPr>
                <w:noProof/>
                <w:webHidden/>
              </w:rPr>
              <w:t>2</w:t>
            </w:r>
            <w:r>
              <w:rPr>
                <w:noProof/>
                <w:webHidden/>
              </w:rPr>
              <w:fldChar w:fldCharType="end"/>
            </w:r>
          </w:hyperlink>
        </w:p>
        <w:p w:rsidR="0094553C" w:rsidRDefault="00182E91">
          <w:r>
            <w:fldChar w:fldCharType="end"/>
          </w:r>
        </w:p>
        <w:p w:rsidR="00182E91" w:rsidRDefault="00182E91" w:rsidP="0094553C"/>
      </w:sdtContent>
    </w:sdt>
    <w:p w:rsidR="0094553C" w:rsidRDefault="0094553C" w:rsidP="0094553C"/>
    <w:tbl>
      <w:tblPr>
        <w:tblStyle w:val="TableGrid"/>
        <w:tblW w:w="0" w:type="auto"/>
        <w:tblLook w:val="04A0"/>
      </w:tblPr>
      <w:tblGrid>
        <w:gridCol w:w="4643"/>
        <w:gridCol w:w="4644"/>
      </w:tblGrid>
      <w:tr w:rsidR="00182E91" w:rsidTr="00182E91">
        <w:trPr>
          <w:cnfStyle w:val="100000000000"/>
        </w:trPr>
        <w:tc>
          <w:tcPr>
            <w:cnfStyle w:val="001000000000"/>
            <w:tcW w:w="4643" w:type="dxa"/>
          </w:tcPr>
          <w:p w:rsidR="00182E91" w:rsidRDefault="00182E91" w:rsidP="00182E91">
            <w:r>
              <w:t>Date</w:t>
            </w:r>
          </w:p>
        </w:tc>
        <w:tc>
          <w:tcPr>
            <w:tcW w:w="4644" w:type="dxa"/>
          </w:tcPr>
          <w:p w:rsidR="00182E91" w:rsidRDefault="00182E91" w:rsidP="00182E91">
            <w:pPr>
              <w:cnfStyle w:val="100000000000"/>
            </w:pPr>
            <w:r>
              <w:t>Author</w:t>
            </w:r>
          </w:p>
        </w:tc>
      </w:tr>
      <w:tr w:rsidR="00182E91" w:rsidTr="00182E91">
        <w:tc>
          <w:tcPr>
            <w:cnfStyle w:val="001000000000"/>
            <w:tcW w:w="4643" w:type="dxa"/>
          </w:tcPr>
          <w:p w:rsidR="00182E91" w:rsidRDefault="00182E91" w:rsidP="00182E91">
            <w:pPr>
              <w:rPr>
                <w:b/>
              </w:rPr>
            </w:pPr>
            <w:r>
              <w:rPr>
                <w:b/>
              </w:rPr>
              <w:t>2008-09-04 Create</w:t>
            </w:r>
          </w:p>
        </w:tc>
        <w:tc>
          <w:tcPr>
            <w:tcW w:w="4644" w:type="dxa"/>
          </w:tcPr>
          <w:p w:rsidR="00182E91" w:rsidRDefault="00182E91" w:rsidP="00182E91">
            <w:pPr>
              <w:cnfStyle w:val="000000000000"/>
              <w:rPr>
                <w:b/>
              </w:rPr>
            </w:pPr>
            <w:r>
              <w:rPr>
                <w:b/>
              </w:rPr>
              <w:t>Brite Cheng</w:t>
            </w:r>
          </w:p>
        </w:tc>
      </w:tr>
    </w:tbl>
    <w:p w:rsidR="0094553C" w:rsidRDefault="0094553C" w:rsidP="0094553C">
      <w:bookmarkStart w:id="0" w:name="_Toc208304533"/>
    </w:p>
    <w:p w:rsidR="0094553C" w:rsidRDefault="0094553C" w:rsidP="0094553C"/>
    <w:p w:rsidR="0094553C" w:rsidRDefault="0094553C" w:rsidP="0094553C"/>
    <w:p w:rsidR="008A5A7A" w:rsidRDefault="00204F27" w:rsidP="00204F27">
      <w:pPr>
        <w:pStyle w:val="Heading3"/>
      </w:pPr>
      <w:r>
        <w:t>Backup steps</w:t>
      </w:r>
      <w:bookmarkEnd w:id="0"/>
    </w:p>
    <w:p w:rsidR="00204F27" w:rsidRDefault="00C155F2" w:rsidP="00204F27">
      <w:r>
        <w:t>1.  You need to install “Backup &amp; Restore” module first in Tools – Module Admin.</w:t>
      </w:r>
    </w:p>
    <w:p w:rsidR="00C155F2" w:rsidRDefault="00C155F2" w:rsidP="00204F27">
      <w:r>
        <w:rPr>
          <w:noProof/>
          <w:lang w:eastAsia="zh-CN"/>
        </w:rPr>
        <w:drawing>
          <wp:inline distT="0" distB="0" distL="0" distR="0">
            <wp:extent cx="5760085" cy="138447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60085" cy="1384471"/>
                    </a:xfrm>
                    <a:prstGeom prst="rect">
                      <a:avLst/>
                    </a:prstGeom>
                    <a:noFill/>
                    <a:ln w="9525">
                      <a:noFill/>
                      <a:miter lim="800000"/>
                      <a:headEnd/>
                      <a:tailEnd/>
                    </a:ln>
                  </pic:spPr>
                </pic:pic>
              </a:graphicData>
            </a:graphic>
          </wp:inline>
        </w:drawing>
      </w:r>
    </w:p>
    <w:p w:rsidR="00C155F2" w:rsidRDefault="00C155F2" w:rsidP="00204F27"/>
    <w:p w:rsidR="00C155F2" w:rsidRDefault="00C155F2" w:rsidP="00204F27">
      <w:r>
        <w:t>2. Then you will see the “Backup &amp; Restore” link in System Administration panel.</w:t>
      </w:r>
    </w:p>
    <w:p w:rsidR="00C155F2" w:rsidRDefault="00C155F2" w:rsidP="00204F27">
      <w:r>
        <w:rPr>
          <w:noProof/>
          <w:lang w:eastAsia="zh-CN"/>
        </w:rPr>
        <w:drawing>
          <wp:inline distT="0" distB="0" distL="0" distR="0">
            <wp:extent cx="1809750" cy="21812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809750" cy="2181225"/>
                    </a:xfrm>
                    <a:prstGeom prst="rect">
                      <a:avLst/>
                    </a:prstGeom>
                    <a:noFill/>
                    <a:ln w="9525">
                      <a:noFill/>
                      <a:miter lim="800000"/>
                      <a:headEnd/>
                      <a:tailEnd/>
                    </a:ln>
                  </pic:spPr>
                </pic:pic>
              </a:graphicData>
            </a:graphic>
          </wp:inline>
        </w:drawing>
      </w:r>
    </w:p>
    <w:p w:rsidR="00C155F2" w:rsidRDefault="00C155F2" w:rsidP="00204F27"/>
    <w:p w:rsidR="00C155F2" w:rsidRDefault="00C155F2" w:rsidP="00204F27">
      <w:r>
        <w:t xml:space="preserve">3. In the “System Backup” page, you can create a backup schedule. You can run the schedule daily, monthly, or right now. </w:t>
      </w:r>
    </w:p>
    <w:p w:rsidR="00C155F2" w:rsidRDefault="00C155F2" w:rsidP="00204F27"/>
    <w:p w:rsidR="00C155F2" w:rsidRDefault="00C155F2" w:rsidP="00204F27">
      <w:r>
        <w:t>4. In the “System Restore” page, you can see the schedule you just created.</w:t>
      </w:r>
    </w:p>
    <w:p w:rsidR="00C155F2" w:rsidRDefault="00C155F2" w:rsidP="00204F27">
      <w:r>
        <w:rPr>
          <w:noProof/>
          <w:lang w:eastAsia="zh-CN"/>
        </w:rPr>
        <w:drawing>
          <wp:inline distT="0" distB="0" distL="0" distR="0">
            <wp:extent cx="3524250" cy="21240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3524250" cy="2124075"/>
                    </a:xfrm>
                    <a:prstGeom prst="rect">
                      <a:avLst/>
                    </a:prstGeom>
                    <a:noFill/>
                    <a:ln w="9525">
                      <a:noFill/>
                      <a:miter lim="800000"/>
                      <a:headEnd/>
                      <a:tailEnd/>
                    </a:ln>
                  </pic:spPr>
                </pic:pic>
              </a:graphicData>
            </a:graphic>
          </wp:inline>
        </w:drawing>
      </w:r>
    </w:p>
    <w:p w:rsidR="00C155F2" w:rsidRDefault="00C155F2" w:rsidP="00204F27">
      <w:r>
        <w:t>5. Click the schedule’s name and you can see the backup file list of this schedule.</w:t>
      </w:r>
    </w:p>
    <w:p w:rsidR="00644EB5" w:rsidRDefault="00C155F2" w:rsidP="00204F27">
      <w:r>
        <w:rPr>
          <w:noProof/>
          <w:lang w:eastAsia="zh-CN"/>
        </w:rPr>
        <w:drawing>
          <wp:inline distT="0" distB="0" distL="0" distR="0">
            <wp:extent cx="3467100" cy="19240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3467100" cy="1924050"/>
                    </a:xfrm>
                    <a:prstGeom prst="rect">
                      <a:avLst/>
                    </a:prstGeom>
                    <a:noFill/>
                    <a:ln w="9525">
                      <a:noFill/>
                      <a:miter lim="800000"/>
                      <a:headEnd/>
                      <a:tailEnd/>
                    </a:ln>
                  </pic:spPr>
                </pic:pic>
              </a:graphicData>
            </a:graphic>
          </wp:inline>
        </w:drawing>
      </w:r>
    </w:p>
    <w:p w:rsidR="00644EB5" w:rsidRDefault="00644EB5" w:rsidP="00204F27"/>
    <w:p w:rsidR="00644EB5" w:rsidRDefault="00644EB5" w:rsidP="00204F27">
      <w:r>
        <w:t>6. Click the backup file you want to restore</w:t>
      </w:r>
    </w:p>
    <w:p w:rsidR="00C155F2" w:rsidRDefault="00644EB5" w:rsidP="00204F27">
      <w:r>
        <w:rPr>
          <w:noProof/>
          <w:lang w:eastAsia="zh-CN"/>
        </w:rPr>
        <w:drawing>
          <wp:inline distT="0" distB="0" distL="0" distR="0">
            <wp:extent cx="3267075" cy="2360551"/>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3267075" cy="2360551"/>
                    </a:xfrm>
                    <a:prstGeom prst="rect">
                      <a:avLst/>
                    </a:prstGeom>
                    <a:noFill/>
                    <a:ln w="9525">
                      <a:noFill/>
                      <a:miter lim="800000"/>
                      <a:headEnd/>
                      <a:tailEnd/>
                    </a:ln>
                  </pic:spPr>
                </pic:pic>
              </a:graphicData>
            </a:graphic>
          </wp:inline>
        </w:drawing>
      </w:r>
      <w:r w:rsidR="00C155F2">
        <w:t xml:space="preserve"> </w:t>
      </w:r>
    </w:p>
    <w:p w:rsidR="00C155F2" w:rsidRDefault="00C155F2" w:rsidP="00204F27"/>
    <w:p w:rsidR="00644EB5" w:rsidRDefault="00644EB5" w:rsidP="00204F27"/>
    <w:p w:rsidR="00644EB5" w:rsidRDefault="00644EB5" w:rsidP="00204F27">
      <w:r>
        <w:t>7. Don’t forget to apply the changes</w:t>
      </w:r>
    </w:p>
    <w:p w:rsidR="00644EB5" w:rsidRDefault="00644EB5" w:rsidP="00204F27"/>
    <w:p w:rsidR="00644EB5" w:rsidRDefault="00644EB5" w:rsidP="00204F27"/>
    <w:p w:rsidR="00644EB5" w:rsidRDefault="00644EB5" w:rsidP="00644EB5">
      <w:pPr>
        <w:pStyle w:val="Heading3"/>
      </w:pPr>
      <w:bookmarkStart w:id="1" w:name="_Toc208304534"/>
      <w:r>
        <w:lastRenderedPageBreak/>
        <w:t>Configuration Clone</w:t>
      </w:r>
      <w:bookmarkEnd w:id="1"/>
    </w:p>
    <w:p w:rsidR="00644EB5" w:rsidRDefault="00644EB5" w:rsidP="00644EB5">
      <w:r>
        <w:t>Here you can copy the system configuration from one Asterisk server to another one. However, not all the configuration files are included in the backup package, so you still need to copy some files manually, e.g. zaptel.conf</w:t>
      </w:r>
      <w:r w:rsidR="00324AF6">
        <w:t xml:space="preserve"> (if they have the same zaptel device)</w:t>
      </w:r>
      <w:r>
        <w:t>.</w:t>
      </w:r>
    </w:p>
    <w:p w:rsidR="00644EB5" w:rsidRDefault="00644EB5" w:rsidP="00644EB5"/>
    <w:p w:rsidR="00644EB5" w:rsidRDefault="00644EB5" w:rsidP="00644EB5">
      <w:r>
        <w:t>1. Backup the system configuration.</w:t>
      </w:r>
    </w:p>
    <w:p w:rsidR="00644EB5" w:rsidRDefault="00644EB5" w:rsidP="00644EB5">
      <w:r>
        <w:rPr>
          <w:noProof/>
          <w:lang w:eastAsia="zh-CN"/>
        </w:rPr>
        <w:drawing>
          <wp:inline distT="0" distB="0" distL="0" distR="0">
            <wp:extent cx="3352800" cy="1560479"/>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3369284" cy="1568151"/>
                    </a:xfrm>
                    <a:prstGeom prst="rect">
                      <a:avLst/>
                    </a:prstGeom>
                    <a:noFill/>
                    <a:ln w="9525">
                      <a:noFill/>
                      <a:miter lim="800000"/>
                      <a:headEnd/>
                      <a:tailEnd/>
                    </a:ln>
                  </pic:spPr>
                </pic:pic>
              </a:graphicData>
            </a:graphic>
          </wp:inline>
        </w:drawing>
      </w:r>
    </w:p>
    <w:p w:rsidR="00644EB5" w:rsidRDefault="00644EB5" w:rsidP="00644EB5">
      <w:r>
        <w:t xml:space="preserve">2. The backup file is kept at </w:t>
      </w:r>
      <w:r w:rsidRPr="00644EB5">
        <w:t>/var/lib/asterisk/backups</w:t>
      </w:r>
    </w:p>
    <w:p w:rsidR="00644EB5" w:rsidRDefault="00644EB5" w:rsidP="00644EB5">
      <w:r>
        <w:rPr>
          <w:rFonts w:ascii="Times New Roman" w:hAnsi="Times New Roman"/>
          <w:noProof/>
          <w:sz w:val="24"/>
          <w:szCs w:val="24"/>
          <w:lang w:eastAsia="zh-CN"/>
        </w:rPr>
        <w:drawing>
          <wp:inline distT="0" distB="0" distL="0" distR="0">
            <wp:extent cx="5760085" cy="1058305"/>
            <wp:effectExtent l="19050" t="0" r="0" b="0"/>
            <wp:docPr id="25" name="Picture 25" descr="cid:image005.png@01C909D6.8C98DF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id:image005.png@01C909D6.8C98DF50"/>
                    <pic:cNvPicPr>
                      <a:picLocks noChangeAspect="1" noChangeArrowheads="1"/>
                    </pic:cNvPicPr>
                  </pic:nvPicPr>
                  <pic:blipFill>
                    <a:blip r:embed="rId14" r:link="rId15"/>
                    <a:srcRect/>
                    <a:stretch>
                      <a:fillRect/>
                    </a:stretch>
                  </pic:blipFill>
                  <pic:spPr bwMode="auto">
                    <a:xfrm>
                      <a:off x="0" y="0"/>
                      <a:ext cx="5760085" cy="1058305"/>
                    </a:xfrm>
                    <a:prstGeom prst="rect">
                      <a:avLst/>
                    </a:prstGeom>
                    <a:noFill/>
                    <a:ln w="9525">
                      <a:noFill/>
                      <a:miter lim="800000"/>
                      <a:headEnd/>
                      <a:tailEnd/>
                    </a:ln>
                  </pic:spPr>
                </pic:pic>
              </a:graphicData>
            </a:graphic>
          </wp:inline>
        </w:drawing>
      </w:r>
    </w:p>
    <w:p w:rsidR="00644EB5" w:rsidRDefault="00644EB5" w:rsidP="00644EB5"/>
    <w:p w:rsidR="00644EB5" w:rsidRDefault="00644EB5" w:rsidP="00644EB5">
      <w:r>
        <w:t xml:space="preserve">3. Copy this file to the same </w:t>
      </w:r>
      <w:r w:rsidR="00324AF6">
        <w:t>path of the other server</w:t>
      </w:r>
    </w:p>
    <w:p w:rsidR="00324AF6" w:rsidRDefault="00324AF6" w:rsidP="00644EB5">
      <w:r>
        <w:t>4. Now you can see the backup schedule and its file in the “backup &amp; restore” page.</w:t>
      </w:r>
    </w:p>
    <w:p w:rsidR="00324AF6" w:rsidRDefault="00324AF6" w:rsidP="00644EB5"/>
    <w:p w:rsidR="00324AF6" w:rsidRDefault="00324AF6" w:rsidP="00644EB5"/>
    <w:p w:rsidR="00324AF6" w:rsidRDefault="00324AF6" w:rsidP="00324AF6">
      <w:pPr>
        <w:pStyle w:val="Heading3"/>
      </w:pPr>
      <w:bookmarkStart w:id="2" w:name="_Toc208304535"/>
      <w:r>
        <w:t>Modules list</w:t>
      </w:r>
      <w:bookmarkEnd w:id="2"/>
    </w:p>
    <w:p w:rsidR="00324AF6" w:rsidRDefault="00324AF6" w:rsidP="00324AF6">
      <w:r>
        <w:t>To recover the Trixbox server, you need to reinstall all the modules we are using. Here is the list of module we are using or will use.</w:t>
      </w:r>
    </w:p>
    <w:p w:rsidR="00324AF6" w:rsidRDefault="00324AF6" w:rsidP="00324AF6"/>
    <w:p w:rsidR="00324AF6" w:rsidRDefault="00324AF6" w:rsidP="00324AF6">
      <w:r>
        <w:t>1. Modules you can find in Module Administration</w:t>
      </w:r>
    </w:p>
    <w:tbl>
      <w:tblPr>
        <w:tblStyle w:val="TableGrid"/>
        <w:tblW w:w="0" w:type="auto"/>
        <w:tblLook w:val="04A0"/>
      </w:tblPr>
      <w:tblGrid>
        <w:gridCol w:w="2660"/>
        <w:gridCol w:w="6627"/>
      </w:tblGrid>
      <w:tr w:rsidR="00324AF6" w:rsidTr="00324AF6">
        <w:trPr>
          <w:cnfStyle w:val="100000000000"/>
        </w:trPr>
        <w:tc>
          <w:tcPr>
            <w:cnfStyle w:val="001000000000"/>
            <w:tcW w:w="2660" w:type="dxa"/>
          </w:tcPr>
          <w:p w:rsidR="00324AF6" w:rsidRDefault="00324AF6" w:rsidP="00324AF6">
            <w:r>
              <w:t>Category</w:t>
            </w:r>
          </w:p>
        </w:tc>
        <w:tc>
          <w:tcPr>
            <w:tcW w:w="6627" w:type="dxa"/>
          </w:tcPr>
          <w:p w:rsidR="00324AF6" w:rsidRDefault="00324AF6" w:rsidP="00324AF6">
            <w:pPr>
              <w:cnfStyle w:val="100000000000"/>
            </w:pPr>
            <w:r>
              <w:t xml:space="preserve">Module </w:t>
            </w:r>
          </w:p>
        </w:tc>
      </w:tr>
      <w:tr w:rsidR="00324AF6" w:rsidTr="00324AF6">
        <w:tc>
          <w:tcPr>
            <w:cnfStyle w:val="001000000000"/>
            <w:tcW w:w="2660" w:type="dxa"/>
          </w:tcPr>
          <w:p w:rsidR="00324AF6" w:rsidRDefault="00324AF6" w:rsidP="00324AF6">
            <w:r>
              <w:t>Basic</w:t>
            </w:r>
          </w:p>
        </w:tc>
        <w:tc>
          <w:tcPr>
            <w:tcW w:w="6627" w:type="dxa"/>
          </w:tcPr>
          <w:p w:rsidR="00324AF6" w:rsidRDefault="00324AF6" w:rsidP="00324AF6">
            <w:pPr>
              <w:cnfStyle w:val="000000000000"/>
            </w:pPr>
            <w:r>
              <w:t>Builtin</w:t>
            </w:r>
          </w:p>
        </w:tc>
      </w:tr>
      <w:tr w:rsidR="00324AF6" w:rsidTr="00324AF6">
        <w:tc>
          <w:tcPr>
            <w:cnfStyle w:val="001000000000"/>
            <w:tcW w:w="2660" w:type="dxa"/>
          </w:tcPr>
          <w:p w:rsidR="00324AF6" w:rsidRDefault="00324AF6" w:rsidP="00324AF6"/>
        </w:tc>
        <w:tc>
          <w:tcPr>
            <w:tcW w:w="6627" w:type="dxa"/>
          </w:tcPr>
          <w:p w:rsidR="00324AF6" w:rsidRDefault="00324AF6" w:rsidP="00324AF6">
            <w:pPr>
              <w:cnfStyle w:val="000000000000"/>
            </w:pPr>
            <w:r>
              <w:t>Core</w:t>
            </w:r>
          </w:p>
        </w:tc>
      </w:tr>
      <w:tr w:rsidR="00324AF6" w:rsidTr="00324AF6">
        <w:tc>
          <w:tcPr>
            <w:cnfStyle w:val="001000000000"/>
            <w:tcW w:w="2660" w:type="dxa"/>
          </w:tcPr>
          <w:p w:rsidR="00324AF6" w:rsidRDefault="00324AF6" w:rsidP="00324AF6"/>
        </w:tc>
        <w:tc>
          <w:tcPr>
            <w:tcW w:w="6627" w:type="dxa"/>
          </w:tcPr>
          <w:p w:rsidR="00324AF6" w:rsidRDefault="00324AF6" w:rsidP="00324AF6">
            <w:pPr>
              <w:cnfStyle w:val="000000000000"/>
            </w:pPr>
            <w:r>
              <w:t>Feature Code Admin</w:t>
            </w:r>
          </w:p>
        </w:tc>
      </w:tr>
      <w:tr w:rsidR="00324AF6" w:rsidTr="00324AF6">
        <w:tc>
          <w:tcPr>
            <w:cnfStyle w:val="001000000000"/>
            <w:tcW w:w="2660" w:type="dxa"/>
          </w:tcPr>
          <w:p w:rsidR="00324AF6" w:rsidRDefault="00324AF6" w:rsidP="00324AF6"/>
        </w:tc>
        <w:tc>
          <w:tcPr>
            <w:tcW w:w="6627" w:type="dxa"/>
          </w:tcPr>
          <w:p w:rsidR="00324AF6" w:rsidRDefault="00324AF6" w:rsidP="00324AF6">
            <w:pPr>
              <w:cnfStyle w:val="000000000000"/>
            </w:pPr>
            <w:r>
              <w:t>FreePBX Framework</w:t>
            </w:r>
          </w:p>
        </w:tc>
      </w:tr>
      <w:tr w:rsidR="00324AF6" w:rsidTr="00324AF6">
        <w:tc>
          <w:tcPr>
            <w:cnfStyle w:val="001000000000"/>
            <w:tcW w:w="2660" w:type="dxa"/>
          </w:tcPr>
          <w:p w:rsidR="00324AF6" w:rsidRDefault="00324AF6" w:rsidP="00324AF6"/>
        </w:tc>
        <w:tc>
          <w:tcPr>
            <w:tcW w:w="6627" w:type="dxa"/>
          </w:tcPr>
          <w:p w:rsidR="00324AF6" w:rsidRDefault="00324AF6" w:rsidP="00324AF6">
            <w:pPr>
              <w:cnfStyle w:val="000000000000"/>
            </w:pPr>
            <w:r>
              <w:t>System Dashboard</w:t>
            </w:r>
          </w:p>
        </w:tc>
      </w:tr>
      <w:tr w:rsidR="00324AF6" w:rsidTr="00324AF6">
        <w:tc>
          <w:tcPr>
            <w:cnfStyle w:val="001000000000"/>
            <w:tcW w:w="2660" w:type="dxa"/>
          </w:tcPr>
          <w:p w:rsidR="00324AF6" w:rsidRDefault="00324AF6" w:rsidP="00324AF6"/>
        </w:tc>
        <w:tc>
          <w:tcPr>
            <w:tcW w:w="6627" w:type="dxa"/>
          </w:tcPr>
          <w:p w:rsidR="00324AF6" w:rsidRDefault="00324AF6" w:rsidP="00324AF6">
            <w:pPr>
              <w:cnfStyle w:val="000000000000"/>
            </w:pPr>
            <w:r>
              <w:t>Voicemail</w:t>
            </w:r>
          </w:p>
        </w:tc>
      </w:tr>
      <w:tr w:rsidR="00324AF6" w:rsidTr="00324AF6">
        <w:tc>
          <w:tcPr>
            <w:cnfStyle w:val="001000000000"/>
            <w:tcW w:w="2660" w:type="dxa"/>
          </w:tcPr>
          <w:p w:rsidR="00324AF6" w:rsidRDefault="00324AF6" w:rsidP="00324AF6">
            <w:r>
              <w:t>Inbound Call Control</w:t>
            </w:r>
          </w:p>
        </w:tc>
        <w:tc>
          <w:tcPr>
            <w:tcW w:w="6627" w:type="dxa"/>
          </w:tcPr>
          <w:p w:rsidR="00324AF6" w:rsidRDefault="00324AF6" w:rsidP="00324AF6">
            <w:pPr>
              <w:cnfStyle w:val="000000000000"/>
            </w:pPr>
            <w:r>
              <w:t>Follow Me</w:t>
            </w:r>
          </w:p>
        </w:tc>
      </w:tr>
      <w:tr w:rsidR="00324AF6" w:rsidTr="00324AF6">
        <w:tc>
          <w:tcPr>
            <w:cnfStyle w:val="001000000000"/>
            <w:tcW w:w="2660" w:type="dxa"/>
          </w:tcPr>
          <w:p w:rsidR="00324AF6" w:rsidRDefault="00324AF6" w:rsidP="00324AF6"/>
        </w:tc>
        <w:tc>
          <w:tcPr>
            <w:tcW w:w="6627" w:type="dxa"/>
          </w:tcPr>
          <w:p w:rsidR="00324AF6" w:rsidRDefault="00324AF6" w:rsidP="00324AF6">
            <w:pPr>
              <w:cnfStyle w:val="000000000000"/>
            </w:pPr>
            <w:r>
              <w:t>IVR</w:t>
            </w:r>
          </w:p>
        </w:tc>
      </w:tr>
      <w:tr w:rsidR="00324AF6" w:rsidTr="00324AF6">
        <w:tc>
          <w:tcPr>
            <w:cnfStyle w:val="001000000000"/>
            <w:tcW w:w="2660" w:type="dxa"/>
          </w:tcPr>
          <w:p w:rsidR="00324AF6" w:rsidRDefault="00324AF6" w:rsidP="00324AF6"/>
        </w:tc>
        <w:tc>
          <w:tcPr>
            <w:tcW w:w="6627" w:type="dxa"/>
          </w:tcPr>
          <w:p w:rsidR="00324AF6" w:rsidRDefault="00324AF6" w:rsidP="00324AF6">
            <w:pPr>
              <w:cnfStyle w:val="000000000000"/>
            </w:pPr>
            <w:r>
              <w:t>Ring Groups</w:t>
            </w:r>
          </w:p>
        </w:tc>
      </w:tr>
      <w:tr w:rsidR="00324AF6" w:rsidTr="00324AF6">
        <w:tc>
          <w:tcPr>
            <w:cnfStyle w:val="001000000000"/>
            <w:tcW w:w="2660" w:type="dxa"/>
          </w:tcPr>
          <w:p w:rsidR="00324AF6" w:rsidRDefault="00324AF6" w:rsidP="00324AF6"/>
        </w:tc>
        <w:tc>
          <w:tcPr>
            <w:tcW w:w="6627" w:type="dxa"/>
          </w:tcPr>
          <w:p w:rsidR="00324AF6" w:rsidRDefault="00324AF6" w:rsidP="00324AF6">
            <w:pPr>
              <w:cnfStyle w:val="000000000000"/>
            </w:pPr>
            <w:r>
              <w:t>Time Conditions</w:t>
            </w:r>
          </w:p>
        </w:tc>
      </w:tr>
      <w:tr w:rsidR="00324AF6" w:rsidTr="00324AF6">
        <w:tc>
          <w:tcPr>
            <w:cnfStyle w:val="001000000000"/>
            <w:tcW w:w="2660" w:type="dxa"/>
          </w:tcPr>
          <w:p w:rsidR="00324AF6" w:rsidRDefault="00324AF6" w:rsidP="00324AF6">
            <w:r>
              <w:t>Internal Options &amp; Configuration</w:t>
            </w:r>
          </w:p>
        </w:tc>
        <w:tc>
          <w:tcPr>
            <w:tcW w:w="6627" w:type="dxa"/>
          </w:tcPr>
          <w:p w:rsidR="00324AF6" w:rsidRDefault="00324AF6" w:rsidP="00324AF6">
            <w:pPr>
              <w:cnfStyle w:val="000000000000"/>
            </w:pPr>
            <w:r>
              <w:t>Call Forward</w:t>
            </w:r>
          </w:p>
        </w:tc>
      </w:tr>
      <w:tr w:rsidR="00324AF6" w:rsidTr="00324AF6">
        <w:tc>
          <w:tcPr>
            <w:cnfStyle w:val="001000000000"/>
            <w:tcW w:w="2660" w:type="dxa"/>
          </w:tcPr>
          <w:p w:rsidR="00324AF6" w:rsidRDefault="00324AF6" w:rsidP="00324AF6"/>
        </w:tc>
        <w:tc>
          <w:tcPr>
            <w:tcW w:w="6627" w:type="dxa"/>
          </w:tcPr>
          <w:p w:rsidR="00324AF6" w:rsidRDefault="00324AF6" w:rsidP="00324AF6">
            <w:pPr>
              <w:cnfStyle w:val="000000000000"/>
            </w:pPr>
            <w:r>
              <w:t>Call Waiting</w:t>
            </w:r>
          </w:p>
        </w:tc>
      </w:tr>
      <w:tr w:rsidR="00324AF6" w:rsidTr="00324AF6">
        <w:tc>
          <w:tcPr>
            <w:cnfStyle w:val="001000000000"/>
            <w:tcW w:w="2660" w:type="dxa"/>
          </w:tcPr>
          <w:p w:rsidR="00324AF6" w:rsidRDefault="00324AF6" w:rsidP="00324AF6"/>
        </w:tc>
        <w:tc>
          <w:tcPr>
            <w:tcW w:w="6627" w:type="dxa"/>
          </w:tcPr>
          <w:p w:rsidR="00324AF6" w:rsidRDefault="00324AF6" w:rsidP="00324AF6">
            <w:pPr>
              <w:cnfStyle w:val="000000000000"/>
            </w:pPr>
            <w:r>
              <w:t>Do-Not_Disturb (DND)</w:t>
            </w:r>
          </w:p>
        </w:tc>
      </w:tr>
      <w:tr w:rsidR="00324AF6" w:rsidTr="00324AF6">
        <w:tc>
          <w:tcPr>
            <w:cnfStyle w:val="001000000000"/>
            <w:tcW w:w="2660" w:type="dxa"/>
          </w:tcPr>
          <w:p w:rsidR="00324AF6" w:rsidRDefault="00324AF6" w:rsidP="00324AF6"/>
        </w:tc>
        <w:tc>
          <w:tcPr>
            <w:tcW w:w="6627" w:type="dxa"/>
          </w:tcPr>
          <w:p w:rsidR="00324AF6" w:rsidRDefault="00324AF6" w:rsidP="00324AF6">
            <w:pPr>
              <w:cnfStyle w:val="000000000000"/>
            </w:pPr>
            <w:r>
              <w:t>Info Services</w:t>
            </w:r>
          </w:p>
        </w:tc>
      </w:tr>
      <w:tr w:rsidR="00324AF6" w:rsidTr="00324AF6">
        <w:tc>
          <w:tcPr>
            <w:cnfStyle w:val="001000000000"/>
            <w:tcW w:w="2660" w:type="dxa"/>
          </w:tcPr>
          <w:p w:rsidR="00324AF6" w:rsidRDefault="00324AF6" w:rsidP="00324AF6"/>
        </w:tc>
        <w:tc>
          <w:tcPr>
            <w:tcW w:w="6627" w:type="dxa"/>
          </w:tcPr>
          <w:p w:rsidR="00324AF6" w:rsidRDefault="00324AF6" w:rsidP="00324AF6">
            <w:pPr>
              <w:cnfStyle w:val="000000000000"/>
            </w:pPr>
            <w:r>
              <w:t>Misc Destinations</w:t>
            </w:r>
          </w:p>
        </w:tc>
      </w:tr>
      <w:tr w:rsidR="00324AF6" w:rsidTr="00324AF6">
        <w:tc>
          <w:tcPr>
            <w:cnfStyle w:val="001000000000"/>
            <w:tcW w:w="2660" w:type="dxa"/>
          </w:tcPr>
          <w:p w:rsidR="00324AF6" w:rsidRDefault="00324AF6" w:rsidP="00324AF6"/>
        </w:tc>
        <w:tc>
          <w:tcPr>
            <w:tcW w:w="6627" w:type="dxa"/>
          </w:tcPr>
          <w:p w:rsidR="00324AF6" w:rsidRDefault="00324AF6" w:rsidP="00324AF6">
            <w:pPr>
              <w:cnfStyle w:val="000000000000"/>
            </w:pPr>
            <w:r>
              <w:t>Music on Hold</w:t>
            </w:r>
          </w:p>
        </w:tc>
      </w:tr>
      <w:tr w:rsidR="00324AF6" w:rsidTr="00324AF6">
        <w:tc>
          <w:tcPr>
            <w:cnfStyle w:val="001000000000"/>
            <w:tcW w:w="2660" w:type="dxa"/>
          </w:tcPr>
          <w:p w:rsidR="00324AF6" w:rsidRDefault="00324AF6" w:rsidP="00324AF6"/>
        </w:tc>
        <w:tc>
          <w:tcPr>
            <w:tcW w:w="6627" w:type="dxa"/>
          </w:tcPr>
          <w:p w:rsidR="00324AF6" w:rsidRDefault="00324AF6" w:rsidP="00324AF6">
            <w:pPr>
              <w:cnfStyle w:val="000000000000"/>
            </w:pPr>
            <w:r>
              <w:t>Recordings</w:t>
            </w:r>
          </w:p>
        </w:tc>
      </w:tr>
      <w:tr w:rsidR="00324AF6" w:rsidTr="00324AF6">
        <w:tc>
          <w:tcPr>
            <w:cnfStyle w:val="001000000000"/>
            <w:tcW w:w="2660" w:type="dxa"/>
          </w:tcPr>
          <w:p w:rsidR="00324AF6" w:rsidRDefault="00324AF6" w:rsidP="00324AF6">
            <w:r>
              <w:t>Support</w:t>
            </w:r>
          </w:p>
        </w:tc>
        <w:tc>
          <w:tcPr>
            <w:tcW w:w="6627" w:type="dxa"/>
          </w:tcPr>
          <w:p w:rsidR="00324AF6" w:rsidRDefault="00324AF6" w:rsidP="00324AF6">
            <w:pPr>
              <w:cnfStyle w:val="000000000000"/>
            </w:pPr>
            <w:r>
              <w:t>Asterisk Logfiles</w:t>
            </w:r>
          </w:p>
        </w:tc>
      </w:tr>
      <w:tr w:rsidR="00324AF6" w:rsidTr="00324AF6">
        <w:tc>
          <w:tcPr>
            <w:cnfStyle w:val="001000000000"/>
            <w:tcW w:w="2660" w:type="dxa"/>
          </w:tcPr>
          <w:p w:rsidR="00324AF6" w:rsidRDefault="00324AF6" w:rsidP="00324AF6">
            <w:r>
              <w:t>System Administration</w:t>
            </w:r>
          </w:p>
        </w:tc>
        <w:tc>
          <w:tcPr>
            <w:tcW w:w="6627" w:type="dxa"/>
          </w:tcPr>
          <w:p w:rsidR="00324AF6" w:rsidRDefault="00324AF6" w:rsidP="00324AF6">
            <w:pPr>
              <w:cnfStyle w:val="000000000000"/>
            </w:pPr>
            <w:r>
              <w:t>Asterisk API</w:t>
            </w:r>
          </w:p>
        </w:tc>
      </w:tr>
      <w:tr w:rsidR="00324AF6" w:rsidTr="00324AF6">
        <w:tc>
          <w:tcPr>
            <w:cnfStyle w:val="001000000000"/>
            <w:tcW w:w="2660" w:type="dxa"/>
          </w:tcPr>
          <w:p w:rsidR="00324AF6" w:rsidRDefault="00324AF6" w:rsidP="00324AF6"/>
        </w:tc>
        <w:tc>
          <w:tcPr>
            <w:tcW w:w="6627" w:type="dxa"/>
          </w:tcPr>
          <w:p w:rsidR="00324AF6" w:rsidRDefault="00324AF6" w:rsidP="00324AF6">
            <w:pPr>
              <w:cnfStyle w:val="000000000000"/>
            </w:pPr>
            <w:r>
              <w:t>Backup &amp; Restore</w:t>
            </w:r>
          </w:p>
        </w:tc>
      </w:tr>
      <w:tr w:rsidR="00324AF6" w:rsidTr="00324AF6">
        <w:tc>
          <w:tcPr>
            <w:cnfStyle w:val="001000000000"/>
            <w:tcW w:w="2660" w:type="dxa"/>
          </w:tcPr>
          <w:p w:rsidR="00324AF6" w:rsidRDefault="00324AF6" w:rsidP="00324AF6"/>
        </w:tc>
        <w:tc>
          <w:tcPr>
            <w:tcW w:w="6627" w:type="dxa"/>
          </w:tcPr>
          <w:p w:rsidR="00324AF6" w:rsidRDefault="00324AF6" w:rsidP="00324AF6">
            <w:pPr>
              <w:cnfStyle w:val="000000000000"/>
            </w:pPr>
            <w:r>
              <w:t>Java SSH</w:t>
            </w:r>
          </w:p>
        </w:tc>
      </w:tr>
    </w:tbl>
    <w:p w:rsidR="00324AF6" w:rsidRDefault="00324AF6" w:rsidP="00324AF6"/>
    <w:p w:rsidR="001B4310" w:rsidRDefault="001B4310" w:rsidP="00324AF6">
      <w:r>
        <w:t>2. Modules not in Module Administration</w:t>
      </w:r>
    </w:p>
    <w:p w:rsidR="001B4310" w:rsidRDefault="001B4310" w:rsidP="00324AF6">
      <w:r>
        <w:t>To install this kind of modules, you have to go to Trixbox server | maint | packages. You also have to login by our Trixbox forum account to view the package list. For this part, you can check the phone system setup document.</w:t>
      </w:r>
    </w:p>
    <w:p w:rsidR="001B4310" w:rsidRDefault="001B4310" w:rsidP="00324AF6"/>
    <w:p w:rsidR="001B4310" w:rsidRDefault="001B4310" w:rsidP="00324AF6">
      <w:r>
        <w:t>Most of the modules in this list are installed during our setting up the server, so there are only a few modules that need us to install manually.</w:t>
      </w:r>
    </w:p>
    <w:p w:rsidR="001B4310" w:rsidRDefault="001B4310" w:rsidP="00324AF6">
      <w:r>
        <w:t>They are:</w:t>
      </w:r>
    </w:p>
    <w:tbl>
      <w:tblPr>
        <w:tblStyle w:val="TableGrid"/>
        <w:tblW w:w="0" w:type="auto"/>
        <w:tblLook w:val="04A0"/>
      </w:tblPr>
      <w:tblGrid>
        <w:gridCol w:w="2235"/>
        <w:gridCol w:w="5461"/>
      </w:tblGrid>
      <w:tr w:rsidR="001B4310" w:rsidTr="001B4310">
        <w:trPr>
          <w:cnfStyle w:val="100000000000"/>
          <w:trHeight w:val="288"/>
        </w:trPr>
        <w:tc>
          <w:tcPr>
            <w:cnfStyle w:val="001000000000"/>
            <w:tcW w:w="2235" w:type="dxa"/>
          </w:tcPr>
          <w:p w:rsidR="001B4310" w:rsidRDefault="001B4310" w:rsidP="00324AF6">
            <w:r>
              <w:t>Package Source</w:t>
            </w:r>
          </w:p>
        </w:tc>
        <w:tc>
          <w:tcPr>
            <w:tcW w:w="5461" w:type="dxa"/>
          </w:tcPr>
          <w:p w:rsidR="001B4310" w:rsidRDefault="001B4310" w:rsidP="00324AF6">
            <w:pPr>
              <w:cnfStyle w:val="100000000000"/>
            </w:pPr>
            <w:r>
              <w:t>Package name</w:t>
            </w:r>
          </w:p>
        </w:tc>
      </w:tr>
      <w:tr w:rsidR="001B4310" w:rsidTr="001B4310">
        <w:trPr>
          <w:trHeight w:val="288"/>
        </w:trPr>
        <w:tc>
          <w:tcPr>
            <w:cnfStyle w:val="001000000000"/>
            <w:tcW w:w="2235" w:type="dxa"/>
          </w:tcPr>
          <w:p w:rsidR="001B4310" w:rsidRDefault="001B4310" w:rsidP="00324AF6">
            <w:r>
              <w:t>Trixbox</w:t>
            </w:r>
          </w:p>
        </w:tc>
        <w:tc>
          <w:tcPr>
            <w:tcW w:w="5461" w:type="dxa"/>
          </w:tcPr>
          <w:p w:rsidR="001B4310" w:rsidRDefault="001B4310" w:rsidP="00324AF6">
            <w:pPr>
              <w:cnfStyle w:val="000000000000"/>
            </w:pPr>
            <w:r>
              <w:t>Tbm-hudadmin</w:t>
            </w:r>
          </w:p>
        </w:tc>
      </w:tr>
      <w:tr w:rsidR="001B4310" w:rsidTr="001B4310">
        <w:trPr>
          <w:trHeight w:val="305"/>
        </w:trPr>
        <w:tc>
          <w:tcPr>
            <w:cnfStyle w:val="001000000000"/>
            <w:tcW w:w="2235" w:type="dxa"/>
          </w:tcPr>
          <w:p w:rsidR="001B4310" w:rsidRDefault="001B4310" w:rsidP="00324AF6"/>
        </w:tc>
        <w:tc>
          <w:tcPr>
            <w:tcW w:w="5461" w:type="dxa"/>
          </w:tcPr>
          <w:p w:rsidR="001B4310" w:rsidRDefault="001B4310" w:rsidP="00324AF6">
            <w:pPr>
              <w:cnfStyle w:val="000000000000"/>
            </w:pPr>
            <w:r>
              <w:t>Hudlite-server</w:t>
            </w:r>
          </w:p>
        </w:tc>
      </w:tr>
      <w:tr w:rsidR="001B4310" w:rsidTr="001B4310">
        <w:trPr>
          <w:trHeight w:val="288"/>
        </w:trPr>
        <w:tc>
          <w:tcPr>
            <w:cnfStyle w:val="001000000000"/>
            <w:tcW w:w="2235" w:type="dxa"/>
          </w:tcPr>
          <w:p w:rsidR="001B4310" w:rsidRDefault="001B4310" w:rsidP="00324AF6"/>
        </w:tc>
        <w:tc>
          <w:tcPr>
            <w:tcW w:w="5461" w:type="dxa"/>
          </w:tcPr>
          <w:p w:rsidR="001B4310" w:rsidRDefault="001B4310" w:rsidP="00324AF6">
            <w:pPr>
              <w:cnfStyle w:val="000000000000"/>
            </w:pPr>
          </w:p>
        </w:tc>
      </w:tr>
      <w:tr w:rsidR="001B4310" w:rsidTr="001B4310">
        <w:trPr>
          <w:trHeight w:val="305"/>
        </w:trPr>
        <w:tc>
          <w:tcPr>
            <w:cnfStyle w:val="001000000000"/>
            <w:tcW w:w="2235" w:type="dxa"/>
          </w:tcPr>
          <w:p w:rsidR="001B4310" w:rsidRDefault="001B4310" w:rsidP="00324AF6"/>
        </w:tc>
        <w:tc>
          <w:tcPr>
            <w:tcW w:w="5461" w:type="dxa"/>
          </w:tcPr>
          <w:p w:rsidR="001B4310" w:rsidRDefault="001B4310" w:rsidP="00324AF6">
            <w:pPr>
              <w:cnfStyle w:val="000000000000"/>
            </w:pPr>
          </w:p>
        </w:tc>
      </w:tr>
      <w:tr w:rsidR="001B4310" w:rsidTr="001B4310">
        <w:trPr>
          <w:trHeight w:val="288"/>
        </w:trPr>
        <w:tc>
          <w:tcPr>
            <w:cnfStyle w:val="001000000000"/>
            <w:tcW w:w="2235" w:type="dxa"/>
          </w:tcPr>
          <w:p w:rsidR="001B4310" w:rsidRDefault="001B4310" w:rsidP="00324AF6"/>
        </w:tc>
        <w:tc>
          <w:tcPr>
            <w:tcW w:w="5461" w:type="dxa"/>
          </w:tcPr>
          <w:p w:rsidR="001B4310" w:rsidRDefault="001B4310" w:rsidP="00324AF6">
            <w:pPr>
              <w:cnfStyle w:val="000000000000"/>
            </w:pPr>
          </w:p>
        </w:tc>
      </w:tr>
      <w:tr w:rsidR="001B4310" w:rsidTr="001B4310">
        <w:trPr>
          <w:trHeight w:val="305"/>
        </w:trPr>
        <w:tc>
          <w:tcPr>
            <w:cnfStyle w:val="001000000000"/>
            <w:tcW w:w="2235" w:type="dxa"/>
          </w:tcPr>
          <w:p w:rsidR="001B4310" w:rsidRDefault="001B4310" w:rsidP="00324AF6"/>
        </w:tc>
        <w:tc>
          <w:tcPr>
            <w:tcW w:w="5461" w:type="dxa"/>
          </w:tcPr>
          <w:p w:rsidR="001B4310" w:rsidRDefault="001B4310" w:rsidP="00324AF6">
            <w:pPr>
              <w:cnfStyle w:val="000000000000"/>
            </w:pPr>
          </w:p>
        </w:tc>
      </w:tr>
      <w:tr w:rsidR="001B4310" w:rsidTr="001B4310">
        <w:trPr>
          <w:trHeight w:val="305"/>
        </w:trPr>
        <w:tc>
          <w:tcPr>
            <w:cnfStyle w:val="001000000000"/>
            <w:tcW w:w="2235" w:type="dxa"/>
          </w:tcPr>
          <w:p w:rsidR="001B4310" w:rsidRDefault="001B4310" w:rsidP="00324AF6"/>
        </w:tc>
        <w:tc>
          <w:tcPr>
            <w:tcW w:w="5461" w:type="dxa"/>
          </w:tcPr>
          <w:p w:rsidR="001B4310" w:rsidRDefault="001B4310" w:rsidP="00324AF6">
            <w:pPr>
              <w:cnfStyle w:val="000000000000"/>
            </w:pPr>
          </w:p>
        </w:tc>
      </w:tr>
    </w:tbl>
    <w:p w:rsidR="001B4310" w:rsidRPr="00324AF6" w:rsidRDefault="001B4310" w:rsidP="00324AF6">
      <w:r>
        <w:t xml:space="preserve"> </w:t>
      </w:r>
    </w:p>
    <w:sectPr w:rsidR="001B4310" w:rsidRPr="00324AF6" w:rsidSect="00F1489A">
      <w:headerReference w:type="default" r:id="rId16"/>
      <w:footerReference w:type="default" r:id="rId17"/>
      <w:headerReference w:type="first" r:id="rId18"/>
      <w:footerReference w:type="first" r:id="rId19"/>
      <w:pgSz w:w="11907" w:h="16840" w:code="9"/>
      <w:pgMar w:top="1134" w:right="1418" w:bottom="1718" w:left="1418" w:header="567" w:footer="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3B95" w:rsidRDefault="00B23B95">
      <w:r>
        <w:separator/>
      </w:r>
    </w:p>
  </w:endnote>
  <w:endnote w:type="continuationSeparator" w:id="1">
    <w:p w:rsidR="00B23B95" w:rsidRDefault="00B23B9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207" w:type="dxa"/>
      <w:tblBorders>
        <w:top w:val="single" w:sz="6" w:space="0" w:color="auto"/>
      </w:tblBorders>
      <w:tblLayout w:type="fixed"/>
      <w:tblLook w:val="0000"/>
    </w:tblPr>
    <w:tblGrid>
      <w:gridCol w:w="3708"/>
      <w:gridCol w:w="4140"/>
      <w:gridCol w:w="1359"/>
    </w:tblGrid>
    <w:tr w:rsidR="00F1489A" w:rsidRPr="000F2526">
      <w:trPr>
        <w:trHeight w:hRule="exact" w:val="320"/>
      </w:trPr>
      <w:tc>
        <w:tcPr>
          <w:tcW w:w="3708" w:type="dxa"/>
        </w:tcPr>
        <w:p w:rsidR="00F1489A" w:rsidRPr="000F2526" w:rsidRDefault="00F1489A" w:rsidP="00061919">
          <w:pPr>
            <w:pStyle w:val="Footer"/>
            <w:spacing w:before="40"/>
            <w:jc w:val="left"/>
            <w:rPr>
              <w:spacing w:val="0"/>
              <w:szCs w:val="16"/>
            </w:rPr>
          </w:pPr>
          <w:r w:rsidRPr="000F2526">
            <w:rPr>
              <w:spacing w:val="0"/>
              <w:szCs w:val="16"/>
            </w:rPr>
            <w:t>© Superior Software for Windows Pty Limited</w:t>
          </w:r>
        </w:p>
      </w:tc>
      <w:tc>
        <w:tcPr>
          <w:tcW w:w="4140" w:type="dxa"/>
        </w:tcPr>
        <w:p w:rsidR="00F1489A" w:rsidRPr="000F2526" w:rsidRDefault="00B40E3A" w:rsidP="00061919">
          <w:pPr>
            <w:pStyle w:val="Footer"/>
            <w:spacing w:before="40"/>
            <w:jc w:val="left"/>
            <w:rPr>
              <w:spacing w:val="0"/>
              <w:szCs w:val="16"/>
            </w:rPr>
          </w:pPr>
          <w:fldSimple w:instr=" FILENAME   \* MERGEFORMAT ">
            <w:r w:rsidR="0094553C" w:rsidRPr="0094553C">
              <w:rPr>
                <w:noProof/>
                <w:spacing w:val="0"/>
                <w:szCs w:val="16"/>
              </w:rPr>
              <w:t>PhoneSystem_Backup</w:t>
            </w:r>
            <w:r w:rsidR="0094553C">
              <w:rPr>
                <w:noProof/>
              </w:rPr>
              <w:t>_v1.docx</w:t>
            </w:r>
          </w:fldSimple>
        </w:p>
      </w:tc>
      <w:tc>
        <w:tcPr>
          <w:tcW w:w="1359" w:type="dxa"/>
        </w:tcPr>
        <w:p w:rsidR="00F1489A" w:rsidRPr="000F2526" w:rsidRDefault="00F1489A" w:rsidP="00061919">
          <w:pPr>
            <w:pStyle w:val="Footer"/>
            <w:spacing w:before="40"/>
            <w:jc w:val="right"/>
            <w:rPr>
              <w:spacing w:val="0"/>
              <w:szCs w:val="16"/>
            </w:rPr>
          </w:pPr>
          <w:r w:rsidRPr="000F2526">
            <w:rPr>
              <w:spacing w:val="0"/>
              <w:szCs w:val="16"/>
            </w:rPr>
            <w:t xml:space="preserve">Version: </w:t>
          </w:r>
          <w:fldSimple w:instr=" REVNUM  \* Arabic  \* MERGEFORMAT ">
            <w:r w:rsidR="0094553C" w:rsidRPr="0094553C">
              <w:rPr>
                <w:noProof/>
                <w:spacing w:val="0"/>
                <w:szCs w:val="16"/>
              </w:rPr>
              <w:t>3</w:t>
            </w:r>
          </w:fldSimple>
        </w:p>
      </w:tc>
    </w:tr>
    <w:tr w:rsidR="00F1489A" w:rsidRPr="000F2526">
      <w:trPr>
        <w:trHeight w:hRule="exact" w:val="320"/>
      </w:trPr>
      <w:tc>
        <w:tcPr>
          <w:tcW w:w="3708" w:type="dxa"/>
        </w:tcPr>
        <w:p w:rsidR="00F1489A" w:rsidRPr="000F2526" w:rsidRDefault="00B40E3A" w:rsidP="00061919">
          <w:pPr>
            <w:pStyle w:val="Footer"/>
            <w:tabs>
              <w:tab w:val="clear" w:pos="8640"/>
              <w:tab w:val="right" w:pos="7920"/>
            </w:tabs>
            <w:spacing w:before="40"/>
            <w:jc w:val="left"/>
            <w:rPr>
              <w:spacing w:val="0"/>
              <w:szCs w:val="16"/>
            </w:rPr>
          </w:pPr>
          <w:hyperlink r:id="rId1" w:history="1">
            <w:r w:rsidR="00F1489A" w:rsidRPr="000F2526">
              <w:rPr>
                <w:spacing w:val="0"/>
                <w:szCs w:val="16"/>
              </w:rPr>
              <w:t>info@ssw.com.au</w:t>
            </w:r>
          </w:hyperlink>
          <w:r w:rsidR="00F1489A" w:rsidRPr="000F2526">
            <w:rPr>
              <w:spacing w:val="0"/>
              <w:szCs w:val="16"/>
            </w:rPr>
            <w:t xml:space="preserve"> </w:t>
          </w:r>
          <w:r w:rsidR="00F1489A">
            <w:rPr>
              <w:spacing w:val="0"/>
              <w:szCs w:val="16"/>
            </w:rPr>
            <w:t xml:space="preserve">| www.ssw.com.au </w:t>
          </w:r>
        </w:p>
      </w:tc>
      <w:tc>
        <w:tcPr>
          <w:tcW w:w="4140" w:type="dxa"/>
        </w:tcPr>
        <w:p w:rsidR="00F1489A" w:rsidRPr="000F2526" w:rsidRDefault="00F1489A" w:rsidP="00061919">
          <w:pPr>
            <w:pStyle w:val="Footer"/>
            <w:tabs>
              <w:tab w:val="clear" w:pos="8640"/>
              <w:tab w:val="right" w:pos="7920"/>
            </w:tabs>
            <w:spacing w:before="40"/>
            <w:jc w:val="left"/>
            <w:rPr>
              <w:spacing w:val="0"/>
              <w:szCs w:val="16"/>
            </w:rPr>
          </w:pPr>
          <w:r w:rsidRPr="000F2526">
            <w:rPr>
              <w:spacing w:val="0"/>
              <w:szCs w:val="16"/>
            </w:rPr>
            <w:t>Phone +6</w:t>
          </w:r>
          <w:smartTag w:uri="urn:schemas-microsoft-com:office:smarttags" w:element="date">
            <w:smartTagPr>
              <w:attr w:name="Day" w:val="2"/>
              <w:attr w:name="Month" w:val="1"/>
              <w:attr w:name="ls" w:val="trans"/>
            </w:smartTagPr>
            <w:r w:rsidRPr="000F2526">
              <w:rPr>
                <w:spacing w:val="0"/>
                <w:szCs w:val="16"/>
              </w:rPr>
              <w:t>1 2</w:t>
            </w:r>
            <w:smartTag w:uri="urn:schemas-microsoft-com:office:smarttags" w:element="phone">
              <w:smartTagPr>
                <w:attr w:name="phonenumber" w:val="$3953$$"/>
                <w:attr w:uri="urn:schemas-microsoft-com:office:office" w:name="ls" w:val="trans"/>
              </w:smartTagPr>
              <w:r w:rsidRPr="000F2526">
                <w:rPr>
                  <w:spacing w:val="0"/>
                  <w:szCs w:val="16"/>
                </w:rPr>
                <w:t xml:space="preserve"> 99</w:t>
              </w:r>
            </w:smartTag>
          </w:smartTag>
          <w:r w:rsidRPr="000F2526">
            <w:rPr>
              <w:spacing w:val="0"/>
              <w:szCs w:val="16"/>
            </w:rPr>
            <w:t>53 3000</w:t>
          </w:r>
          <w:r>
            <w:rPr>
              <w:spacing w:val="0"/>
              <w:szCs w:val="16"/>
            </w:rPr>
            <w:t xml:space="preserve"> | </w:t>
          </w:r>
          <w:r w:rsidRPr="000F2526">
            <w:rPr>
              <w:spacing w:val="0"/>
              <w:szCs w:val="16"/>
            </w:rPr>
            <w:t>Fax +6</w:t>
          </w:r>
          <w:smartTag w:uri="urn:schemas-microsoft-com:office:smarttags" w:element="date">
            <w:smartTagPr>
              <w:attr w:name="Day" w:val="2"/>
              <w:attr w:name="Month" w:val="1"/>
              <w:attr w:name="ls" w:val="trans"/>
            </w:smartTagPr>
            <w:r w:rsidRPr="000F2526">
              <w:rPr>
                <w:spacing w:val="0"/>
                <w:szCs w:val="16"/>
              </w:rPr>
              <w:t>1 2</w:t>
            </w:r>
            <w:smartTag w:uri="urn:schemas-microsoft-com:office:smarttags" w:element="phone">
              <w:smartTagPr>
                <w:attr w:name="phonenumber" w:val="$3953$$"/>
                <w:attr w:uri="urn:schemas-microsoft-com:office:office" w:name="ls" w:val="trans"/>
              </w:smartTagPr>
              <w:r w:rsidRPr="000F2526">
                <w:rPr>
                  <w:spacing w:val="0"/>
                  <w:szCs w:val="16"/>
                </w:rPr>
                <w:t xml:space="preserve"> 99</w:t>
              </w:r>
            </w:smartTag>
          </w:smartTag>
          <w:r w:rsidRPr="000F2526">
            <w:rPr>
              <w:spacing w:val="0"/>
              <w:szCs w:val="16"/>
            </w:rPr>
            <w:t>53 3105</w:t>
          </w:r>
        </w:p>
      </w:tc>
      <w:tc>
        <w:tcPr>
          <w:tcW w:w="1359" w:type="dxa"/>
        </w:tcPr>
        <w:p w:rsidR="00F1489A" w:rsidRPr="000F2526" w:rsidRDefault="00F1489A" w:rsidP="00061919">
          <w:pPr>
            <w:pStyle w:val="Footer"/>
            <w:spacing w:before="40"/>
            <w:jc w:val="right"/>
            <w:rPr>
              <w:spacing w:val="0"/>
              <w:szCs w:val="16"/>
            </w:rPr>
          </w:pPr>
          <w:r w:rsidRPr="000F2526">
            <w:rPr>
              <w:spacing w:val="0"/>
              <w:szCs w:val="16"/>
            </w:rPr>
            <w:t xml:space="preserve">Page  </w:t>
          </w:r>
          <w:r w:rsidR="00B40E3A" w:rsidRPr="000F2526">
            <w:rPr>
              <w:spacing w:val="0"/>
              <w:szCs w:val="16"/>
            </w:rPr>
            <w:fldChar w:fldCharType="begin"/>
          </w:r>
          <w:r w:rsidRPr="000F2526">
            <w:rPr>
              <w:spacing w:val="0"/>
              <w:szCs w:val="16"/>
            </w:rPr>
            <w:instrText xml:space="preserve"> PAGE </w:instrText>
          </w:r>
          <w:r w:rsidR="00B40E3A" w:rsidRPr="000F2526">
            <w:rPr>
              <w:spacing w:val="0"/>
              <w:szCs w:val="16"/>
            </w:rPr>
            <w:fldChar w:fldCharType="separate"/>
          </w:r>
          <w:r w:rsidR="0094553C">
            <w:rPr>
              <w:noProof/>
              <w:spacing w:val="0"/>
              <w:szCs w:val="16"/>
            </w:rPr>
            <w:t>4</w:t>
          </w:r>
          <w:r w:rsidR="00B40E3A" w:rsidRPr="000F2526">
            <w:rPr>
              <w:spacing w:val="0"/>
              <w:szCs w:val="16"/>
            </w:rPr>
            <w:fldChar w:fldCharType="end"/>
          </w:r>
          <w:r w:rsidRPr="000F2526">
            <w:rPr>
              <w:spacing w:val="0"/>
              <w:szCs w:val="16"/>
            </w:rPr>
            <w:t xml:space="preserve"> of  </w:t>
          </w:r>
          <w:r w:rsidR="00B40E3A" w:rsidRPr="000F2526">
            <w:rPr>
              <w:spacing w:val="0"/>
              <w:szCs w:val="16"/>
            </w:rPr>
            <w:fldChar w:fldCharType="begin"/>
          </w:r>
          <w:r w:rsidRPr="000F2526">
            <w:rPr>
              <w:spacing w:val="0"/>
              <w:szCs w:val="16"/>
            </w:rPr>
            <w:instrText xml:space="preserve"> NUMPAGES </w:instrText>
          </w:r>
          <w:r w:rsidR="00B40E3A" w:rsidRPr="000F2526">
            <w:rPr>
              <w:spacing w:val="0"/>
              <w:szCs w:val="16"/>
            </w:rPr>
            <w:fldChar w:fldCharType="separate"/>
          </w:r>
          <w:r w:rsidR="0094553C">
            <w:rPr>
              <w:noProof/>
              <w:spacing w:val="0"/>
              <w:szCs w:val="16"/>
            </w:rPr>
            <w:t>4</w:t>
          </w:r>
          <w:r w:rsidR="00B40E3A" w:rsidRPr="000F2526">
            <w:rPr>
              <w:spacing w:val="0"/>
              <w:szCs w:val="16"/>
            </w:rPr>
            <w:fldChar w:fldCharType="end"/>
          </w:r>
        </w:p>
      </w:tc>
    </w:tr>
  </w:tbl>
  <w:p w:rsidR="00697567" w:rsidRPr="00F1489A" w:rsidRDefault="00697567" w:rsidP="00F1489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207" w:type="dxa"/>
      <w:tblBorders>
        <w:top w:val="single" w:sz="6" w:space="0" w:color="auto"/>
      </w:tblBorders>
      <w:tblLayout w:type="fixed"/>
      <w:tblLook w:val="0000"/>
    </w:tblPr>
    <w:tblGrid>
      <w:gridCol w:w="3708"/>
      <w:gridCol w:w="3960"/>
      <w:gridCol w:w="1539"/>
    </w:tblGrid>
    <w:tr w:rsidR="00334F82">
      <w:trPr>
        <w:trHeight w:hRule="exact" w:val="320"/>
      </w:trPr>
      <w:tc>
        <w:tcPr>
          <w:tcW w:w="3708" w:type="dxa"/>
        </w:tcPr>
        <w:p w:rsidR="00334F82" w:rsidRPr="000F2526" w:rsidRDefault="00334F82" w:rsidP="00041C24">
          <w:pPr>
            <w:pStyle w:val="Footer"/>
            <w:spacing w:before="40"/>
            <w:jc w:val="left"/>
            <w:rPr>
              <w:spacing w:val="0"/>
              <w:szCs w:val="16"/>
            </w:rPr>
          </w:pPr>
          <w:r w:rsidRPr="000F2526">
            <w:rPr>
              <w:spacing w:val="0"/>
              <w:szCs w:val="16"/>
            </w:rPr>
            <w:t xml:space="preserve">© </w:t>
          </w:r>
          <w:r w:rsidR="00CE758C">
            <w:rPr>
              <w:spacing w:val="0"/>
              <w:szCs w:val="16"/>
            </w:rPr>
            <w:t>SSW</w:t>
          </w:r>
        </w:p>
      </w:tc>
      <w:tc>
        <w:tcPr>
          <w:tcW w:w="3960" w:type="dxa"/>
        </w:tcPr>
        <w:p w:rsidR="00334F82" w:rsidRPr="000F2526" w:rsidRDefault="00B40E3A" w:rsidP="00041C24">
          <w:pPr>
            <w:pStyle w:val="Footer"/>
            <w:spacing w:before="40"/>
            <w:jc w:val="left"/>
            <w:rPr>
              <w:spacing w:val="0"/>
              <w:szCs w:val="16"/>
            </w:rPr>
          </w:pPr>
          <w:fldSimple w:instr=" FILENAME   \* MERGEFORMAT ">
            <w:r w:rsidR="0094553C" w:rsidRPr="0094553C">
              <w:rPr>
                <w:noProof/>
                <w:spacing w:val="0"/>
                <w:szCs w:val="16"/>
              </w:rPr>
              <w:t>PhoneSystem_Backup</w:t>
            </w:r>
            <w:r w:rsidR="0094553C">
              <w:rPr>
                <w:noProof/>
              </w:rPr>
              <w:t>_v1.docx</w:t>
            </w:r>
          </w:fldSimple>
        </w:p>
      </w:tc>
      <w:tc>
        <w:tcPr>
          <w:tcW w:w="1539" w:type="dxa"/>
        </w:tcPr>
        <w:p w:rsidR="00334F82" w:rsidRPr="000F2526" w:rsidRDefault="00334F82" w:rsidP="00041C24">
          <w:pPr>
            <w:pStyle w:val="Footer"/>
            <w:spacing w:before="40"/>
            <w:jc w:val="right"/>
            <w:rPr>
              <w:spacing w:val="0"/>
              <w:szCs w:val="16"/>
            </w:rPr>
          </w:pPr>
          <w:r w:rsidRPr="000F2526">
            <w:rPr>
              <w:spacing w:val="0"/>
              <w:szCs w:val="16"/>
            </w:rPr>
            <w:t xml:space="preserve">Version: </w:t>
          </w:r>
          <w:fldSimple w:instr=" REVNUM  \* Arabic  \* MERGEFORMAT ">
            <w:r w:rsidR="0094553C" w:rsidRPr="0094553C">
              <w:rPr>
                <w:noProof/>
                <w:spacing w:val="0"/>
                <w:szCs w:val="16"/>
              </w:rPr>
              <w:t>3</w:t>
            </w:r>
          </w:fldSimple>
        </w:p>
      </w:tc>
    </w:tr>
    <w:tr w:rsidR="00CE758C">
      <w:trPr>
        <w:trHeight w:val="420"/>
      </w:trPr>
      <w:tc>
        <w:tcPr>
          <w:tcW w:w="7668" w:type="dxa"/>
          <w:gridSpan w:val="2"/>
        </w:tcPr>
        <w:p w:rsidR="00CE758C" w:rsidRPr="000F2526" w:rsidRDefault="00CE758C" w:rsidP="00DF2430">
          <w:pPr>
            <w:pStyle w:val="Footer"/>
            <w:tabs>
              <w:tab w:val="clear" w:pos="8640"/>
              <w:tab w:val="right" w:pos="7920"/>
            </w:tabs>
            <w:spacing w:before="40"/>
            <w:jc w:val="left"/>
            <w:rPr>
              <w:spacing w:val="0"/>
              <w:szCs w:val="16"/>
            </w:rPr>
          </w:pPr>
          <w:r w:rsidRPr="00CE758C">
            <w:rPr>
              <w:b/>
              <w:spacing w:val="0"/>
              <w:szCs w:val="16"/>
            </w:rPr>
            <w:t>Writing software people understand.</w:t>
          </w:r>
          <w:r w:rsidRPr="00CE758C">
            <w:rPr>
              <w:spacing w:val="0"/>
              <w:szCs w:val="16"/>
            </w:rPr>
            <w:t xml:space="preserve"> Custom database software solutions and downloads in ASP .NET, VB .NET, C#, SQL Server, Exchange Server and Access. </w:t>
          </w:r>
          <w:hyperlink r:id="rId1" w:history="1">
            <w:r w:rsidRPr="00CE758C">
              <w:rPr>
                <w:rStyle w:val="Hyperlink"/>
                <w:spacing w:val="0"/>
                <w:sz w:val="16"/>
                <w:szCs w:val="16"/>
              </w:rPr>
              <w:t>Details on Software Solutions</w:t>
            </w:r>
          </w:hyperlink>
        </w:p>
      </w:tc>
      <w:tc>
        <w:tcPr>
          <w:tcW w:w="1539" w:type="dxa"/>
        </w:tcPr>
        <w:p w:rsidR="00CE758C" w:rsidRPr="000F2526" w:rsidRDefault="00CE758C" w:rsidP="0013619D">
          <w:pPr>
            <w:pStyle w:val="Footer"/>
            <w:spacing w:before="40"/>
            <w:jc w:val="right"/>
            <w:rPr>
              <w:spacing w:val="0"/>
              <w:szCs w:val="16"/>
            </w:rPr>
          </w:pPr>
          <w:r w:rsidRPr="000F2526">
            <w:rPr>
              <w:spacing w:val="0"/>
              <w:szCs w:val="16"/>
            </w:rPr>
            <w:t xml:space="preserve">Page  </w:t>
          </w:r>
          <w:r w:rsidR="00B40E3A" w:rsidRPr="000F2526">
            <w:rPr>
              <w:spacing w:val="0"/>
              <w:szCs w:val="16"/>
            </w:rPr>
            <w:fldChar w:fldCharType="begin"/>
          </w:r>
          <w:r w:rsidRPr="000F2526">
            <w:rPr>
              <w:spacing w:val="0"/>
              <w:szCs w:val="16"/>
            </w:rPr>
            <w:instrText xml:space="preserve"> PAGE </w:instrText>
          </w:r>
          <w:r w:rsidR="00B40E3A" w:rsidRPr="000F2526">
            <w:rPr>
              <w:spacing w:val="0"/>
              <w:szCs w:val="16"/>
            </w:rPr>
            <w:fldChar w:fldCharType="separate"/>
          </w:r>
          <w:r w:rsidR="0094553C">
            <w:rPr>
              <w:noProof/>
              <w:spacing w:val="0"/>
              <w:szCs w:val="16"/>
            </w:rPr>
            <w:t>1</w:t>
          </w:r>
          <w:r w:rsidR="00B40E3A" w:rsidRPr="000F2526">
            <w:rPr>
              <w:spacing w:val="0"/>
              <w:szCs w:val="16"/>
            </w:rPr>
            <w:fldChar w:fldCharType="end"/>
          </w:r>
          <w:r w:rsidRPr="000F2526">
            <w:rPr>
              <w:spacing w:val="0"/>
              <w:szCs w:val="16"/>
            </w:rPr>
            <w:t xml:space="preserve"> of  </w:t>
          </w:r>
          <w:r w:rsidR="00B40E3A" w:rsidRPr="000F2526">
            <w:rPr>
              <w:spacing w:val="0"/>
              <w:szCs w:val="16"/>
            </w:rPr>
            <w:fldChar w:fldCharType="begin"/>
          </w:r>
          <w:r w:rsidRPr="000F2526">
            <w:rPr>
              <w:spacing w:val="0"/>
              <w:szCs w:val="16"/>
            </w:rPr>
            <w:instrText xml:space="preserve"> NUMPAGES </w:instrText>
          </w:r>
          <w:r w:rsidR="00B40E3A" w:rsidRPr="000F2526">
            <w:rPr>
              <w:spacing w:val="0"/>
              <w:szCs w:val="16"/>
            </w:rPr>
            <w:fldChar w:fldCharType="separate"/>
          </w:r>
          <w:r w:rsidR="0094553C">
            <w:rPr>
              <w:noProof/>
              <w:spacing w:val="0"/>
              <w:szCs w:val="16"/>
            </w:rPr>
            <w:t>4</w:t>
          </w:r>
          <w:r w:rsidR="00B40E3A" w:rsidRPr="000F2526">
            <w:rPr>
              <w:spacing w:val="0"/>
              <w:szCs w:val="16"/>
            </w:rPr>
            <w:fldChar w:fldCharType="end"/>
          </w:r>
        </w:p>
      </w:tc>
    </w:tr>
  </w:tbl>
  <w:p w:rsidR="00697567" w:rsidRPr="00AC61FE" w:rsidRDefault="00697567" w:rsidP="00AC61F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3B95" w:rsidRDefault="00B23B95">
      <w:r>
        <w:separator/>
      </w:r>
    </w:p>
  </w:footnote>
  <w:footnote w:type="continuationSeparator" w:id="1">
    <w:p w:rsidR="00B23B95" w:rsidRDefault="00B23B9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7567" w:rsidRPr="00116723" w:rsidRDefault="00E52BF1" w:rsidP="00116723">
    <w:pPr>
      <w:pStyle w:val="Header"/>
    </w:pPr>
    <w:r>
      <w:rPr>
        <w:noProof/>
        <w:lang w:eastAsia="zh-CN"/>
      </w:rPr>
      <w:drawing>
        <wp:inline distT="0" distB="0" distL="0" distR="0">
          <wp:extent cx="1000125" cy="781050"/>
          <wp:effectExtent l="19050" t="0" r="9525" b="0"/>
          <wp:docPr id="1" name="Picture 1" descr="SSWLogoforWord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WLogoforWordTemplate"/>
                  <pic:cNvPicPr>
                    <a:picLocks noChangeAspect="1" noChangeArrowheads="1"/>
                  </pic:cNvPicPr>
                </pic:nvPicPr>
                <pic:blipFill>
                  <a:blip r:embed="rId1"/>
                  <a:srcRect/>
                  <a:stretch>
                    <a:fillRect/>
                  </a:stretch>
                </pic:blipFill>
                <pic:spPr bwMode="auto">
                  <a:xfrm>
                    <a:off x="0" y="0"/>
                    <a:ext cx="1000125" cy="781050"/>
                  </a:xfrm>
                  <a:prstGeom prst="rect">
                    <a:avLst/>
                  </a:prstGeom>
                  <a:noFill/>
                  <a:ln w="9525">
                    <a:noFill/>
                    <a:miter lim="800000"/>
                    <a:headEnd/>
                    <a:tailEnd/>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HeaderTable"/>
      <w:tblW w:w="0" w:type="auto"/>
      <w:tblBorders>
        <w:bottom w:val="single" w:sz="12" w:space="0" w:color="auto"/>
      </w:tblBorders>
      <w:tblCellMar>
        <w:top w:w="108" w:type="dxa"/>
        <w:bottom w:w="108" w:type="dxa"/>
      </w:tblCellMar>
      <w:tblLook w:val="01E0"/>
    </w:tblPr>
    <w:tblGrid>
      <w:gridCol w:w="2088"/>
      <w:gridCol w:w="3599"/>
      <w:gridCol w:w="3600"/>
    </w:tblGrid>
    <w:tr w:rsidR="00697567">
      <w:tc>
        <w:tcPr>
          <w:tcW w:w="2088" w:type="dxa"/>
          <w:vAlign w:val="center"/>
        </w:tcPr>
        <w:p w:rsidR="00697567" w:rsidRDefault="00E52BF1" w:rsidP="00CF3B64">
          <w:r>
            <w:rPr>
              <w:noProof/>
              <w:lang w:eastAsia="zh-CN"/>
            </w:rPr>
            <w:drawing>
              <wp:inline distT="0" distB="0" distL="0" distR="0">
                <wp:extent cx="1000125" cy="781050"/>
                <wp:effectExtent l="19050" t="0" r="9525" b="0"/>
                <wp:docPr id="2" name="Picture 2" descr="SSWLogoforWord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WLogoforWordTemplate"/>
                        <pic:cNvPicPr>
                          <a:picLocks noChangeAspect="1" noChangeArrowheads="1"/>
                        </pic:cNvPicPr>
                      </pic:nvPicPr>
                      <pic:blipFill>
                        <a:blip r:embed="rId1"/>
                        <a:srcRect/>
                        <a:stretch>
                          <a:fillRect/>
                        </a:stretch>
                      </pic:blipFill>
                      <pic:spPr bwMode="auto">
                        <a:xfrm>
                          <a:off x="0" y="0"/>
                          <a:ext cx="1000125" cy="781050"/>
                        </a:xfrm>
                        <a:prstGeom prst="rect">
                          <a:avLst/>
                        </a:prstGeom>
                        <a:noFill/>
                        <a:ln w="9525">
                          <a:noFill/>
                          <a:miter lim="800000"/>
                          <a:headEnd/>
                          <a:tailEnd/>
                        </a:ln>
                      </pic:spPr>
                    </pic:pic>
                  </a:graphicData>
                </a:graphic>
              </wp:inline>
            </w:drawing>
          </w:r>
        </w:p>
      </w:tc>
      <w:tc>
        <w:tcPr>
          <w:tcW w:w="3599" w:type="dxa"/>
          <w:vAlign w:val="center"/>
        </w:tcPr>
        <w:p w:rsidR="00697567" w:rsidRDefault="00CE758C" w:rsidP="009614A3">
          <w:pPr>
            <w:spacing w:line="271" w:lineRule="auto"/>
            <w:rPr>
              <w:rFonts w:cs="Tahoma"/>
              <w:sz w:val="16"/>
              <w:szCs w:val="16"/>
            </w:rPr>
          </w:pPr>
          <w:r>
            <w:rPr>
              <w:rFonts w:cs="Tahoma"/>
              <w:sz w:val="16"/>
              <w:szCs w:val="16"/>
            </w:rPr>
            <w:t>SSW</w:t>
          </w:r>
        </w:p>
        <w:p w:rsidR="00697567" w:rsidRDefault="00697567" w:rsidP="009614A3">
          <w:pPr>
            <w:spacing w:line="271" w:lineRule="auto"/>
            <w:rPr>
              <w:rFonts w:cs="Tahoma"/>
              <w:sz w:val="16"/>
              <w:szCs w:val="16"/>
            </w:rPr>
          </w:pPr>
          <w:r>
            <w:rPr>
              <w:rFonts w:cs="Tahoma"/>
              <w:sz w:val="16"/>
              <w:szCs w:val="16"/>
            </w:rPr>
            <w:t xml:space="preserve">Gateway Court </w:t>
          </w:r>
          <w:smartTag w:uri="urn:schemas-microsoft-com:office:smarttags" w:element="address">
            <w:smartTag w:uri="urn:schemas-microsoft-com:office:smarttags" w:element="Street">
              <w:r>
                <w:rPr>
                  <w:rFonts w:cs="Tahoma"/>
                  <w:sz w:val="16"/>
                  <w:szCs w:val="16"/>
                </w:rPr>
                <w:t>Suite</w:t>
              </w:r>
            </w:smartTag>
            <w:r>
              <w:rPr>
                <w:rFonts w:cs="Tahoma"/>
                <w:sz w:val="16"/>
                <w:szCs w:val="16"/>
              </w:rPr>
              <w:t xml:space="preserve"> 10</w:t>
            </w:r>
          </w:smartTag>
        </w:p>
        <w:p w:rsidR="00697567" w:rsidRDefault="00697567" w:rsidP="009614A3">
          <w:pPr>
            <w:spacing w:line="271" w:lineRule="auto"/>
            <w:rPr>
              <w:rFonts w:cs="Tahoma"/>
              <w:sz w:val="16"/>
              <w:szCs w:val="16"/>
            </w:rPr>
          </w:pPr>
          <w:r>
            <w:rPr>
              <w:rFonts w:cs="Tahoma"/>
              <w:sz w:val="16"/>
              <w:szCs w:val="16"/>
            </w:rPr>
            <w:t xml:space="preserve">81 – </w:t>
          </w:r>
          <w:smartTag w:uri="urn:schemas-microsoft-com:office:smarttags" w:element="Street">
            <w:smartTag w:uri="urn:schemas-microsoft-com:office:smarttags" w:element="address">
              <w:r>
                <w:rPr>
                  <w:rFonts w:cs="Tahoma"/>
                  <w:sz w:val="16"/>
                  <w:szCs w:val="16"/>
                </w:rPr>
                <w:t>91 Military Road</w:t>
              </w:r>
            </w:smartTag>
          </w:smartTag>
          <w:r>
            <w:rPr>
              <w:rFonts w:cs="Tahoma"/>
              <w:sz w:val="16"/>
              <w:szCs w:val="16"/>
            </w:rPr>
            <w:t xml:space="preserve"> </w:t>
          </w:r>
        </w:p>
        <w:p w:rsidR="00697567" w:rsidRDefault="00697567" w:rsidP="009614A3">
          <w:pPr>
            <w:spacing w:line="271" w:lineRule="auto"/>
            <w:rPr>
              <w:rFonts w:cs="Tahoma"/>
              <w:sz w:val="16"/>
              <w:szCs w:val="16"/>
            </w:rPr>
          </w:pPr>
          <w:r>
            <w:rPr>
              <w:rFonts w:cs="Tahoma"/>
              <w:sz w:val="16"/>
              <w:szCs w:val="16"/>
            </w:rPr>
            <w:t>Neutral Bay NSW 2089</w:t>
          </w:r>
        </w:p>
        <w:p w:rsidR="00697567" w:rsidRDefault="00697567" w:rsidP="009614A3">
          <w:pPr>
            <w:spacing w:line="271" w:lineRule="auto"/>
            <w:rPr>
              <w:rFonts w:cs="Tahoma"/>
              <w:sz w:val="16"/>
              <w:szCs w:val="16"/>
            </w:rPr>
          </w:pPr>
          <w:r>
            <w:rPr>
              <w:rFonts w:cs="Tahoma"/>
              <w:sz w:val="16"/>
              <w:szCs w:val="16"/>
            </w:rPr>
            <w:t>Australia</w:t>
          </w:r>
        </w:p>
      </w:tc>
      <w:tc>
        <w:tcPr>
          <w:tcW w:w="3600" w:type="dxa"/>
          <w:vAlign w:val="center"/>
        </w:tcPr>
        <w:p w:rsidR="00CE758C" w:rsidRPr="00CE758C" w:rsidRDefault="00CE758C" w:rsidP="009614A3">
          <w:pPr>
            <w:pStyle w:val="Footer"/>
            <w:spacing w:before="40" w:line="271" w:lineRule="auto"/>
            <w:jc w:val="right"/>
            <w:rPr>
              <w:szCs w:val="16"/>
            </w:rPr>
          </w:pPr>
          <w:r>
            <w:rPr>
              <w:szCs w:val="16"/>
            </w:rPr>
            <w:t xml:space="preserve">ABN </w:t>
          </w:r>
          <w:r w:rsidRPr="00CE758C">
            <w:rPr>
              <w:szCs w:val="16"/>
            </w:rPr>
            <w:t>21 069 371 900</w:t>
          </w:r>
        </w:p>
        <w:p w:rsidR="00697567" w:rsidRDefault="00697567" w:rsidP="009614A3">
          <w:pPr>
            <w:pStyle w:val="Footer"/>
            <w:spacing w:before="40" w:line="271" w:lineRule="auto"/>
            <w:jc w:val="right"/>
            <w:rPr>
              <w:szCs w:val="16"/>
            </w:rPr>
          </w:pPr>
          <w:r w:rsidRPr="00697567">
            <w:rPr>
              <w:szCs w:val="16"/>
            </w:rPr>
            <w:t>info@ssw.com.au</w:t>
          </w:r>
          <w:r w:rsidRPr="009614A3">
            <w:rPr>
              <w:szCs w:val="16"/>
            </w:rPr>
            <w:t xml:space="preserve">                </w:t>
          </w:r>
        </w:p>
        <w:p w:rsidR="00697567" w:rsidRPr="009614A3" w:rsidRDefault="00697567" w:rsidP="009614A3">
          <w:pPr>
            <w:pStyle w:val="Footer"/>
            <w:spacing w:before="40" w:line="271" w:lineRule="auto"/>
            <w:jc w:val="right"/>
            <w:rPr>
              <w:szCs w:val="16"/>
            </w:rPr>
          </w:pPr>
          <w:r w:rsidRPr="009614A3">
            <w:rPr>
              <w:szCs w:val="16"/>
            </w:rPr>
            <w:t>www.ssw.com.au</w:t>
          </w:r>
        </w:p>
        <w:p w:rsidR="00697567" w:rsidRDefault="00697567" w:rsidP="009614A3">
          <w:pPr>
            <w:pStyle w:val="Footer"/>
            <w:tabs>
              <w:tab w:val="clear" w:pos="4320"/>
              <w:tab w:val="clear" w:pos="8640"/>
              <w:tab w:val="center" w:pos="2197"/>
            </w:tabs>
            <w:spacing w:before="40" w:line="271" w:lineRule="auto"/>
            <w:ind w:left="108"/>
            <w:jc w:val="right"/>
            <w:rPr>
              <w:szCs w:val="16"/>
            </w:rPr>
          </w:pPr>
          <w:r w:rsidRPr="009614A3">
            <w:rPr>
              <w:szCs w:val="16"/>
            </w:rPr>
            <w:tab/>
            <w:t xml:space="preserve">Phone </w:t>
          </w:r>
          <w:r w:rsidR="00CE758C">
            <w:rPr>
              <w:szCs w:val="16"/>
            </w:rPr>
            <w:t>(</w:t>
          </w:r>
          <w:r w:rsidRPr="009614A3">
            <w:rPr>
              <w:szCs w:val="16"/>
            </w:rPr>
            <w:t>+ 61</w:t>
          </w:r>
          <w:r w:rsidR="00CE758C">
            <w:rPr>
              <w:szCs w:val="16"/>
            </w:rPr>
            <w:t>)</w:t>
          </w:r>
          <w:r w:rsidRPr="009614A3">
            <w:rPr>
              <w:szCs w:val="16"/>
            </w:rPr>
            <w:t>2</w:t>
          </w:r>
          <w:smartTag w:uri="urn:schemas-microsoft-com:office:smarttags" w:element="phone">
            <w:smartTagPr>
              <w:attr w:uri="urn:schemas-microsoft-com:office:office" w:name="ls" w:val="trans"/>
              <w:attr w:name="phonenumber" w:val="$3953$$"/>
            </w:smartTagPr>
            <w:r w:rsidRPr="009614A3">
              <w:rPr>
                <w:szCs w:val="16"/>
              </w:rPr>
              <w:t xml:space="preserve"> 9953 3000</w:t>
            </w:r>
          </w:smartTag>
          <w:r w:rsidRPr="009614A3">
            <w:rPr>
              <w:szCs w:val="16"/>
            </w:rPr>
            <w:t xml:space="preserve">  </w:t>
          </w:r>
        </w:p>
        <w:p w:rsidR="00697567" w:rsidRPr="009614A3" w:rsidRDefault="00697567" w:rsidP="009614A3">
          <w:pPr>
            <w:pStyle w:val="Footer"/>
            <w:tabs>
              <w:tab w:val="clear" w:pos="4320"/>
              <w:tab w:val="clear" w:pos="8640"/>
              <w:tab w:val="center" w:pos="2197"/>
            </w:tabs>
            <w:spacing w:before="40" w:line="271" w:lineRule="auto"/>
            <w:ind w:left="108"/>
            <w:jc w:val="right"/>
            <w:rPr>
              <w:szCs w:val="16"/>
            </w:rPr>
          </w:pPr>
          <w:r w:rsidRPr="009614A3">
            <w:t xml:space="preserve">Fax </w:t>
          </w:r>
          <w:r w:rsidR="00CE758C">
            <w:t>(</w:t>
          </w:r>
          <w:r w:rsidRPr="009614A3">
            <w:t>+ 61</w:t>
          </w:r>
          <w:r w:rsidR="00CE758C">
            <w:t>)</w:t>
          </w:r>
          <w:r w:rsidRPr="009614A3">
            <w:t>2</w:t>
          </w:r>
          <w:smartTag w:uri="urn:schemas-microsoft-com:office:smarttags" w:element="phone">
            <w:smartTagPr>
              <w:attr w:uri="urn:schemas-microsoft-com:office:office" w:name="ls" w:val="trans"/>
              <w:attr w:name="phonenumber" w:val="$3953$$"/>
            </w:smartTagPr>
            <w:r w:rsidRPr="009614A3">
              <w:t xml:space="preserve"> 9953 3105</w:t>
            </w:r>
          </w:smartTag>
        </w:p>
      </w:tc>
    </w:tr>
  </w:tbl>
  <w:p w:rsidR="00697567" w:rsidRDefault="00697567" w:rsidP="00F6347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D231F"/>
    <w:multiLevelType w:val="hybridMultilevel"/>
    <w:tmpl w:val="313298EE"/>
    <w:lvl w:ilvl="0" w:tplc="68AC2AE0">
      <w:start w:val="1"/>
      <w:numFmt w:val="bullet"/>
      <w:lvlText w:val="-"/>
      <w:lvlJc w:val="left"/>
      <w:pPr>
        <w:tabs>
          <w:tab w:val="num" w:pos="720"/>
        </w:tabs>
        <w:ind w:left="720" w:hanging="360"/>
      </w:pPr>
      <w:rPr>
        <w:rFonts w:ascii="Times New Roman" w:hAnsi="Times New Roman" w:hint="default"/>
      </w:rPr>
    </w:lvl>
    <w:lvl w:ilvl="1" w:tplc="4DFE8B4E" w:tentative="1">
      <w:start w:val="1"/>
      <w:numFmt w:val="bullet"/>
      <w:lvlText w:val="-"/>
      <w:lvlJc w:val="left"/>
      <w:pPr>
        <w:tabs>
          <w:tab w:val="num" w:pos="1440"/>
        </w:tabs>
        <w:ind w:left="1440" w:hanging="360"/>
      </w:pPr>
      <w:rPr>
        <w:rFonts w:ascii="Times New Roman" w:hAnsi="Times New Roman" w:hint="default"/>
      </w:rPr>
    </w:lvl>
    <w:lvl w:ilvl="2" w:tplc="D2D0119C" w:tentative="1">
      <w:start w:val="1"/>
      <w:numFmt w:val="bullet"/>
      <w:lvlText w:val="-"/>
      <w:lvlJc w:val="left"/>
      <w:pPr>
        <w:tabs>
          <w:tab w:val="num" w:pos="2160"/>
        </w:tabs>
        <w:ind w:left="2160" w:hanging="360"/>
      </w:pPr>
      <w:rPr>
        <w:rFonts w:ascii="Times New Roman" w:hAnsi="Times New Roman" w:hint="default"/>
      </w:rPr>
    </w:lvl>
    <w:lvl w:ilvl="3" w:tplc="F47CFF4C" w:tentative="1">
      <w:start w:val="1"/>
      <w:numFmt w:val="bullet"/>
      <w:lvlText w:val="-"/>
      <w:lvlJc w:val="left"/>
      <w:pPr>
        <w:tabs>
          <w:tab w:val="num" w:pos="2880"/>
        </w:tabs>
        <w:ind w:left="2880" w:hanging="360"/>
      </w:pPr>
      <w:rPr>
        <w:rFonts w:ascii="Times New Roman" w:hAnsi="Times New Roman" w:hint="default"/>
      </w:rPr>
    </w:lvl>
    <w:lvl w:ilvl="4" w:tplc="C5FA7C22" w:tentative="1">
      <w:start w:val="1"/>
      <w:numFmt w:val="bullet"/>
      <w:lvlText w:val="-"/>
      <w:lvlJc w:val="left"/>
      <w:pPr>
        <w:tabs>
          <w:tab w:val="num" w:pos="3600"/>
        </w:tabs>
        <w:ind w:left="3600" w:hanging="360"/>
      </w:pPr>
      <w:rPr>
        <w:rFonts w:ascii="Times New Roman" w:hAnsi="Times New Roman" w:hint="default"/>
      </w:rPr>
    </w:lvl>
    <w:lvl w:ilvl="5" w:tplc="A552B066" w:tentative="1">
      <w:start w:val="1"/>
      <w:numFmt w:val="bullet"/>
      <w:lvlText w:val="-"/>
      <w:lvlJc w:val="left"/>
      <w:pPr>
        <w:tabs>
          <w:tab w:val="num" w:pos="4320"/>
        </w:tabs>
        <w:ind w:left="4320" w:hanging="360"/>
      </w:pPr>
      <w:rPr>
        <w:rFonts w:ascii="Times New Roman" w:hAnsi="Times New Roman" w:hint="default"/>
      </w:rPr>
    </w:lvl>
    <w:lvl w:ilvl="6" w:tplc="E998EE76" w:tentative="1">
      <w:start w:val="1"/>
      <w:numFmt w:val="bullet"/>
      <w:lvlText w:val="-"/>
      <w:lvlJc w:val="left"/>
      <w:pPr>
        <w:tabs>
          <w:tab w:val="num" w:pos="5040"/>
        </w:tabs>
        <w:ind w:left="5040" w:hanging="360"/>
      </w:pPr>
      <w:rPr>
        <w:rFonts w:ascii="Times New Roman" w:hAnsi="Times New Roman" w:hint="default"/>
      </w:rPr>
    </w:lvl>
    <w:lvl w:ilvl="7" w:tplc="CC3A5108" w:tentative="1">
      <w:start w:val="1"/>
      <w:numFmt w:val="bullet"/>
      <w:lvlText w:val="-"/>
      <w:lvlJc w:val="left"/>
      <w:pPr>
        <w:tabs>
          <w:tab w:val="num" w:pos="5760"/>
        </w:tabs>
        <w:ind w:left="5760" w:hanging="360"/>
      </w:pPr>
      <w:rPr>
        <w:rFonts w:ascii="Times New Roman" w:hAnsi="Times New Roman" w:hint="default"/>
      </w:rPr>
    </w:lvl>
    <w:lvl w:ilvl="8" w:tplc="2AF8E9B6" w:tentative="1">
      <w:start w:val="1"/>
      <w:numFmt w:val="bullet"/>
      <w:lvlText w:val="-"/>
      <w:lvlJc w:val="left"/>
      <w:pPr>
        <w:tabs>
          <w:tab w:val="num" w:pos="6480"/>
        </w:tabs>
        <w:ind w:left="6480" w:hanging="360"/>
      </w:pPr>
      <w:rPr>
        <w:rFonts w:ascii="Times New Roman" w:hAnsi="Times New Roman" w:hint="default"/>
      </w:rPr>
    </w:lvl>
  </w:abstractNum>
  <w:abstractNum w:abstractNumId="1">
    <w:nsid w:val="069E0799"/>
    <w:multiLevelType w:val="hybridMultilevel"/>
    <w:tmpl w:val="4DD2EA98"/>
    <w:lvl w:ilvl="0" w:tplc="5A8C0D12">
      <w:start w:val="1"/>
      <w:numFmt w:val="bullet"/>
      <w:lvlText w:val="-"/>
      <w:lvlJc w:val="left"/>
      <w:pPr>
        <w:tabs>
          <w:tab w:val="num" w:pos="720"/>
        </w:tabs>
        <w:ind w:left="720" w:hanging="360"/>
      </w:pPr>
      <w:rPr>
        <w:rFonts w:ascii="Times New Roman" w:hAnsi="Times New Roman" w:hint="default"/>
      </w:rPr>
    </w:lvl>
    <w:lvl w:ilvl="1" w:tplc="E25EDC8A" w:tentative="1">
      <w:start w:val="1"/>
      <w:numFmt w:val="bullet"/>
      <w:lvlText w:val="-"/>
      <w:lvlJc w:val="left"/>
      <w:pPr>
        <w:tabs>
          <w:tab w:val="num" w:pos="1440"/>
        </w:tabs>
        <w:ind w:left="1440" w:hanging="360"/>
      </w:pPr>
      <w:rPr>
        <w:rFonts w:ascii="Times New Roman" w:hAnsi="Times New Roman" w:hint="default"/>
      </w:rPr>
    </w:lvl>
    <w:lvl w:ilvl="2" w:tplc="2CBA3710" w:tentative="1">
      <w:start w:val="1"/>
      <w:numFmt w:val="bullet"/>
      <w:lvlText w:val="-"/>
      <w:lvlJc w:val="left"/>
      <w:pPr>
        <w:tabs>
          <w:tab w:val="num" w:pos="2160"/>
        </w:tabs>
        <w:ind w:left="2160" w:hanging="360"/>
      </w:pPr>
      <w:rPr>
        <w:rFonts w:ascii="Times New Roman" w:hAnsi="Times New Roman" w:hint="default"/>
      </w:rPr>
    </w:lvl>
    <w:lvl w:ilvl="3" w:tplc="BA76E62A" w:tentative="1">
      <w:start w:val="1"/>
      <w:numFmt w:val="bullet"/>
      <w:lvlText w:val="-"/>
      <w:lvlJc w:val="left"/>
      <w:pPr>
        <w:tabs>
          <w:tab w:val="num" w:pos="2880"/>
        </w:tabs>
        <w:ind w:left="2880" w:hanging="360"/>
      </w:pPr>
      <w:rPr>
        <w:rFonts w:ascii="Times New Roman" w:hAnsi="Times New Roman" w:hint="default"/>
      </w:rPr>
    </w:lvl>
    <w:lvl w:ilvl="4" w:tplc="925E8250" w:tentative="1">
      <w:start w:val="1"/>
      <w:numFmt w:val="bullet"/>
      <w:lvlText w:val="-"/>
      <w:lvlJc w:val="left"/>
      <w:pPr>
        <w:tabs>
          <w:tab w:val="num" w:pos="3600"/>
        </w:tabs>
        <w:ind w:left="3600" w:hanging="360"/>
      </w:pPr>
      <w:rPr>
        <w:rFonts w:ascii="Times New Roman" w:hAnsi="Times New Roman" w:hint="default"/>
      </w:rPr>
    </w:lvl>
    <w:lvl w:ilvl="5" w:tplc="BC4EB64C" w:tentative="1">
      <w:start w:val="1"/>
      <w:numFmt w:val="bullet"/>
      <w:lvlText w:val="-"/>
      <w:lvlJc w:val="left"/>
      <w:pPr>
        <w:tabs>
          <w:tab w:val="num" w:pos="4320"/>
        </w:tabs>
        <w:ind w:left="4320" w:hanging="360"/>
      </w:pPr>
      <w:rPr>
        <w:rFonts w:ascii="Times New Roman" w:hAnsi="Times New Roman" w:hint="default"/>
      </w:rPr>
    </w:lvl>
    <w:lvl w:ilvl="6" w:tplc="261A389C" w:tentative="1">
      <w:start w:val="1"/>
      <w:numFmt w:val="bullet"/>
      <w:lvlText w:val="-"/>
      <w:lvlJc w:val="left"/>
      <w:pPr>
        <w:tabs>
          <w:tab w:val="num" w:pos="5040"/>
        </w:tabs>
        <w:ind w:left="5040" w:hanging="360"/>
      </w:pPr>
      <w:rPr>
        <w:rFonts w:ascii="Times New Roman" w:hAnsi="Times New Roman" w:hint="default"/>
      </w:rPr>
    </w:lvl>
    <w:lvl w:ilvl="7" w:tplc="0D1C6314" w:tentative="1">
      <w:start w:val="1"/>
      <w:numFmt w:val="bullet"/>
      <w:lvlText w:val="-"/>
      <w:lvlJc w:val="left"/>
      <w:pPr>
        <w:tabs>
          <w:tab w:val="num" w:pos="5760"/>
        </w:tabs>
        <w:ind w:left="5760" w:hanging="360"/>
      </w:pPr>
      <w:rPr>
        <w:rFonts w:ascii="Times New Roman" w:hAnsi="Times New Roman" w:hint="default"/>
      </w:rPr>
    </w:lvl>
    <w:lvl w:ilvl="8" w:tplc="636CAE18" w:tentative="1">
      <w:start w:val="1"/>
      <w:numFmt w:val="bullet"/>
      <w:lvlText w:val="-"/>
      <w:lvlJc w:val="left"/>
      <w:pPr>
        <w:tabs>
          <w:tab w:val="num" w:pos="6480"/>
        </w:tabs>
        <w:ind w:left="6480" w:hanging="360"/>
      </w:pPr>
      <w:rPr>
        <w:rFonts w:ascii="Times New Roman" w:hAnsi="Times New Roman" w:hint="default"/>
      </w:rPr>
    </w:lvl>
  </w:abstractNum>
  <w:abstractNum w:abstractNumId="2">
    <w:nsid w:val="0DEA6F93"/>
    <w:multiLevelType w:val="multilevel"/>
    <w:tmpl w:val="3236C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6067D3"/>
    <w:multiLevelType w:val="multilevel"/>
    <w:tmpl w:val="8A0A1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AB1212"/>
    <w:multiLevelType w:val="hybridMultilevel"/>
    <w:tmpl w:val="FE465792"/>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5">
    <w:nsid w:val="296842E1"/>
    <w:multiLevelType w:val="hybridMultilevel"/>
    <w:tmpl w:val="CD8CEE4A"/>
    <w:lvl w:ilvl="0" w:tplc="366E902E">
      <w:start w:val="1"/>
      <w:numFmt w:val="bullet"/>
      <w:lvlText w:val="-"/>
      <w:lvlJc w:val="left"/>
      <w:pPr>
        <w:tabs>
          <w:tab w:val="num" w:pos="720"/>
        </w:tabs>
        <w:ind w:left="720" w:hanging="360"/>
      </w:pPr>
      <w:rPr>
        <w:rFonts w:ascii="Times New Roman" w:hAnsi="Times New Roman" w:hint="default"/>
      </w:rPr>
    </w:lvl>
    <w:lvl w:ilvl="1" w:tplc="9BC0AC26" w:tentative="1">
      <w:start w:val="1"/>
      <w:numFmt w:val="bullet"/>
      <w:lvlText w:val="-"/>
      <w:lvlJc w:val="left"/>
      <w:pPr>
        <w:tabs>
          <w:tab w:val="num" w:pos="1440"/>
        </w:tabs>
        <w:ind w:left="1440" w:hanging="360"/>
      </w:pPr>
      <w:rPr>
        <w:rFonts w:ascii="Times New Roman" w:hAnsi="Times New Roman" w:hint="default"/>
      </w:rPr>
    </w:lvl>
    <w:lvl w:ilvl="2" w:tplc="D068C578" w:tentative="1">
      <w:start w:val="1"/>
      <w:numFmt w:val="bullet"/>
      <w:lvlText w:val="-"/>
      <w:lvlJc w:val="left"/>
      <w:pPr>
        <w:tabs>
          <w:tab w:val="num" w:pos="2160"/>
        </w:tabs>
        <w:ind w:left="2160" w:hanging="360"/>
      </w:pPr>
      <w:rPr>
        <w:rFonts w:ascii="Times New Roman" w:hAnsi="Times New Roman" w:hint="default"/>
      </w:rPr>
    </w:lvl>
    <w:lvl w:ilvl="3" w:tplc="0E9E25DC" w:tentative="1">
      <w:start w:val="1"/>
      <w:numFmt w:val="bullet"/>
      <w:lvlText w:val="-"/>
      <w:lvlJc w:val="left"/>
      <w:pPr>
        <w:tabs>
          <w:tab w:val="num" w:pos="2880"/>
        </w:tabs>
        <w:ind w:left="2880" w:hanging="360"/>
      </w:pPr>
      <w:rPr>
        <w:rFonts w:ascii="Times New Roman" w:hAnsi="Times New Roman" w:hint="default"/>
      </w:rPr>
    </w:lvl>
    <w:lvl w:ilvl="4" w:tplc="C6B6F1E4" w:tentative="1">
      <w:start w:val="1"/>
      <w:numFmt w:val="bullet"/>
      <w:lvlText w:val="-"/>
      <w:lvlJc w:val="left"/>
      <w:pPr>
        <w:tabs>
          <w:tab w:val="num" w:pos="3600"/>
        </w:tabs>
        <w:ind w:left="3600" w:hanging="360"/>
      </w:pPr>
      <w:rPr>
        <w:rFonts w:ascii="Times New Roman" w:hAnsi="Times New Roman" w:hint="default"/>
      </w:rPr>
    </w:lvl>
    <w:lvl w:ilvl="5" w:tplc="57C45E20" w:tentative="1">
      <w:start w:val="1"/>
      <w:numFmt w:val="bullet"/>
      <w:lvlText w:val="-"/>
      <w:lvlJc w:val="left"/>
      <w:pPr>
        <w:tabs>
          <w:tab w:val="num" w:pos="4320"/>
        </w:tabs>
        <w:ind w:left="4320" w:hanging="360"/>
      </w:pPr>
      <w:rPr>
        <w:rFonts w:ascii="Times New Roman" w:hAnsi="Times New Roman" w:hint="default"/>
      </w:rPr>
    </w:lvl>
    <w:lvl w:ilvl="6" w:tplc="7FE04408" w:tentative="1">
      <w:start w:val="1"/>
      <w:numFmt w:val="bullet"/>
      <w:lvlText w:val="-"/>
      <w:lvlJc w:val="left"/>
      <w:pPr>
        <w:tabs>
          <w:tab w:val="num" w:pos="5040"/>
        </w:tabs>
        <w:ind w:left="5040" w:hanging="360"/>
      </w:pPr>
      <w:rPr>
        <w:rFonts w:ascii="Times New Roman" w:hAnsi="Times New Roman" w:hint="default"/>
      </w:rPr>
    </w:lvl>
    <w:lvl w:ilvl="7" w:tplc="356A6B36" w:tentative="1">
      <w:start w:val="1"/>
      <w:numFmt w:val="bullet"/>
      <w:lvlText w:val="-"/>
      <w:lvlJc w:val="left"/>
      <w:pPr>
        <w:tabs>
          <w:tab w:val="num" w:pos="5760"/>
        </w:tabs>
        <w:ind w:left="5760" w:hanging="360"/>
      </w:pPr>
      <w:rPr>
        <w:rFonts w:ascii="Times New Roman" w:hAnsi="Times New Roman" w:hint="default"/>
      </w:rPr>
    </w:lvl>
    <w:lvl w:ilvl="8" w:tplc="7FC2BE3A" w:tentative="1">
      <w:start w:val="1"/>
      <w:numFmt w:val="bullet"/>
      <w:lvlText w:val="-"/>
      <w:lvlJc w:val="left"/>
      <w:pPr>
        <w:tabs>
          <w:tab w:val="num" w:pos="6480"/>
        </w:tabs>
        <w:ind w:left="6480" w:hanging="360"/>
      </w:pPr>
      <w:rPr>
        <w:rFonts w:ascii="Times New Roman" w:hAnsi="Times New Roman" w:hint="default"/>
      </w:rPr>
    </w:lvl>
  </w:abstractNum>
  <w:abstractNum w:abstractNumId="6">
    <w:nsid w:val="383632CA"/>
    <w:multiLevelType w:val="hybridMultilevel"/>
    <w:tmpl w:val="6AAE0D40"/>
    <w:lvl w:ilvl="0" w:tplc="C37C1250">
      <w:start w:val="1"/>
      <w:numFmt w:val="bullet"/>
      <w:lvlText w:val="-"/>
      <w:lvlJc w:val="left"/>
      <w:pPr>
        <w:tabs>
          <w:tab w:val="num" w:pos="720"/>
        </w:tabs>
        <w:ind w:left="720" w:hanging="360"/>
      </w:pPr>
      <w:rPr>
        <w:rFonts w:ascii="Times New Roman" w:hAnsi="Times New Roman" w:hint="default"/>
      </w:rPr>
    </w:lvl>
    <w:lvl w:ilvl="1" w:tplc="043A703A" w:tentative="1">
      <w:start w:val="1"/>
      <w:numFmt w:val="bullet"/>
      <w:lvlText w:val="-"/>
      <w:lvlJc w:val="left"/>
      <w:pPr>
        <w:tabs>
          <w:tab w:val="num" w:pos="1440"/>
        </w:tabs>
        <w:ind w:left="1440" w:hanging="360"/>
      </w:pPr>
      <w:rPr>
        <w:rFonts w:ascii="Times New Roman" w:hAnsi="Times New Roman" w:hint="default"/>
      </w:rPr>
    </w:lvl>
    <w:lvl w:ilvl="2" w:tplc="E2CA06FA" w:tentative="1">
      <w:start w:val="1"/>
      <w:numFmt w:val="bullet"/>
      <w:lvlText w:val="-"/>
      <w:lvlJc w:val="left"/>
      <w:pPr>
        <w:tabs>
          <w:tab w:val="num" w:pos="2160"/>
        </w:tabs>
        <w:ind w:left="2160" w:hanging="360"/>
      </w:pPr>
      <w:rPr>
        <w:rFonts w:ascii="Times New Roman" w:hAnsi="Times New Roman" w:hint="default"/>
      </w:rPr>
    </w:lvl>
    <w:lvl w:ilvl="3" w:tplc="0096E8BC" w:tentative="1">
      <w:start w:val="1"/>
      <w:numFmt w:val="bullet"/>
      <w:lvlText w:val="-"/>
      <w:lvlJc w:val="left"/>
      <w:pPr>
        <w:tabs>
          <w:tab w:val="num" w:pos="2880"/>
        </w:tabs>
        <w:ind w:left="2880" w:hanging="360"/>
      </w:pPr>
      <w:rPr>
        <w:rFonts w:ascii="Times New Roman" w:hAnsi="Times New Roman" w:hint="default"/>
      </w:rPr>
    </w:lvl>
    <w:lvl w:ilvl="4" w:tplc="10284D3C" w:tentative="1">
      <w:start w:val="1"/>
      <w:numFmt w:val="bullet"/>
      <w:lvlText w:val="-"/>
      <w:lvlJc w:val="left"/>
      <w:pPr>
        <w:tabs>
          <w:tab w:val="num" w:pos="3600"/>
        </w:tabs>
        <w:ind w:left="3600" w:hanging="360"/>
      </w:pPr>
      <w:rPr>
        <w:rFonts w:ascii="Times New Roman" w:hAnsi="Times New Roman" w:hint="default"/>
      </w:rPr>
    </w:lvl>
    <w:lvl w:ilvl="5" w:tplc="62607E90" w:tentative="1">
      <w:start w:val="1"/>
      <w:numFmt w:val="bullet"/>
      <w:lvlText w:val="-"/>
      <w:lvlJc w:val="left"/>
      <w:pPr>
        <w:tabs>
          <w:tab w:val="num" w:pos="4320"/>
        </w:tabs>
        <w:ind w:left="4320" w:hanging="360"/>
      </w:pPr>
      <w:rPr>
        <w:rFonts w:ascii="Times New Roman" w:hAnsi="Times New Roman" w:hint="default"/>
      </w:rPr>
    </w:lvl>
    <w:lvl w:ilvl="6" w:tplc="F7F04A6E" w:tentative="1">
      <w:start w:val="1"/>
      <w:numFmt w:val="bullet"/>
      <w:lvlText w:val="-"/>
      <w:lvlJc w:val="left"/>
      <w:pPr>
        <w:tabs>
          <w:tab w:val="num" w:pos="5040"/>
        </w:tabs>
        <w:ind w:left="5040" w:hanging="360"/>
      </w:pPr>
      <w:rPr>
        <w:rFonts w:ascii="Times New Roman" w:hAnsi="Times New Roman" w:hint="default"/>
      </w:rPr>
    </w:lvl>
    <w:lvl w:ilvl="7" w:tplc="D682B588" w:tentative="1">
      <w:start w:val="1"/>
      <w:numFmt w:val="bullet"/>
      <w:lvlText w:val="-"/>
      <w:lvlJc w:val="left"/>
      <w:pPr>
        <w:tabs>
          <w:tab w:val="num" w:pos="5760"/>
        </w:tabs>
        <w:ind w:left="5760" w:hanging="360"/>
      </w:pPr>
      <w:rPr>
        <w:rFonts w:ascii="Times New Roman" w:hAnsi="Times New Roman" w:hint="default"/>
      </w:rPr>
    </w:lvl>
    <w:lvl w:ilvl="8" w:tplc="DA6885CC" w:tentative="1">
      <w:start w:val="1"/>
      <w:numFmt w:val="bullet"/>
      <w:lvlText w:val="-"/>
      <w:lvlJc w:val="left"/>
      <w:pPr>
        <w:tabs>
          <w:tab w:val="num" w:pos="6480"/>
        </w:tabs>
        <w:ind w:left="6480" w:hanging="360"/>
      </w:pPr>
      <w:rPr>
        <w:rFonts w:ascii="Times New Roman" w:hAnsi="Times New Roman" w:hint="default"/>
      </w:rPr>
    </w:lvl>
  </w:abstractNum>
  <w:abstractNum w:abstractNumId="7">
    <w:nsid w:val="4A8816EF"/>
    <w:multiLevelType w:val="multilevel"/>
    <w:tmpl w:val="22BE5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F4D0763"/>
    <w:multiLevelType w:val="hybridMultilevel"/>
    <w:tmpl w:val="290ABCA6"/>
    <w:lvl w:ilvl="0" w:tplc="D034DB92">
      <w:start w:val="1"/>
      <w:numFmt w:val="bullet"/>
      <w:lvlText w:val="-"/>
      <w:lvlJc w:val="left"/>
      <w:pPr>
        <w:tabs>
          <w:tab w:val="num" w:pos="720"/>
        </w:tabs>
        <w:ind w:left="720" w:hanging="360"/>
      </w:pPr>
      <w:rPr>
        <w:rFonts w:ascii="Times New Roman" w:hAnsi="Times New Roman" w:hint="default"/>
      </w:rPr>
    </w:lvl>
    <w:lvl w:ilvl="1" w:tplc="09A41A0E">
      <w:start w:val="1"/>
      <w:numFmt w:val="bullet"/>
      <w:lvlText w:val="-"/>
      <w:lvlJc w:val="left"/>
      <w:pPr>
        <w:tabs>
          <w:tab w:val="num" w:pos="1440"/>
        </w:tabs>
        <w:ind w:left="1440" w:hanging="360"/>
      </w:pPr>
      <w:rPr>
        <w:rFonts w:ascii="Times New Roman" w:hAnsi="Times New Roman" w:hint="default"/>
      </w:rPr>
    </w:lvl>
    <w:lvl w:ilvl="2" w:tplc="DA90821C" w:tentative="1">
      <w:start w:val="1"/>
      <w:numFmt w:val="bullet"/>
      <w:lvlText w:val="-"/>
      <w:lvlJc w:val="left"/>
      <w:pPr>
        <w:tabs>
          <w:tab w:val="num" w:pos="2160"/>
        </w:tabs>
        <w:ind w:left="2160" w:hanging="360"/>
      </w:pPr>
      <w:rPr>
        <w:rFonts w:ascii="Times New Roman" w:hAnsi="Times New Roman" w:hint="default"/>
      </w:rPr>
    </w:lvl>
    <w:lvl w:ilvl="3" w:tplc="EAF43D5E" w:tentative="1">
      <w:start w:val="1"/>
      <w:numFmt w:val="bullet"/>
      <w:lvlText w:val="-"/>
      <w:lvlJc w:val="left"/>
      <w:pPr>
        <w:tabs>
          <w:tab w:val="num" w:pos="2880"/>
        </w:tabs>
        <w:ind w:left="2880" w:hanging="360"/>
      </w:pPr>
      <w:rPr>
        <w:rFonts w:ascii="Times New Roman" w:hAnsi="Times New Roman" w:hint="default"/>
      </w:rPr>
    </w:lvl>
    <w:lvl w:ilvl="4" w:tplc="C62AF660" w:tentative="1">
      <w:start w:val="1"/>
      <w:numFmt w:val="bullet"/>
      <w:lvlText w:val="-"/>
      <w:lvlJc w:val="left"/>
      <w:pPr>
        <w:tabs>
          <w:tab w:val="num" w:pos="3600"/>
        </w:tabs>
        <w:ind w:left="3600" w:hanging="360"/>
      </w:pPr>
      <w:rPr>
        <w:rFonts w:ascii="Times New Roman" w:hAnsi="Times New Roman" w:hint="default"/>
      </w:rPr>
    </w:lvl>
    <w:lvl w:ilvl="5" w:tplc="8BF6CAE0" w:tentative="1">
      <w:start w:val="1"/>
      <w:numFmt w:val="bullet"/>
      <w:lvlText w:val="-"/>
      <w:lvlJc w:val="left"/>
      <w:pPr>
        <w:tabs>
          <w:tab w:val="num" w:pos="4320"/>
        </w:tabs>
        <w:ind w:left="4320" w:hanging="360"/>
      </w:pPr>
      <w:rPr>
        <w:rFonts w:ascii="Times New Roman" w:hAnsi="Times New Roman" w:hint="default"/>
      </w:rPr>
    </w:lvl>
    <w:lvl w:ilvl="6" w:tplc="6BB802F8" w:tentative="1">
      <w:start w:val="1"/>
      <w:numFmt w:val="bullet"/>
      <w:lvlText w:val="-"/>
      <w:lvlJc w:val="left"/>
      <w:pPr>
        <w:tabs>
          <w:tab w:val="num" w:pos="5040"/>
        </w:tabs>
        <w:ind w:left="5040" w:hanging="360"/>
      </w:pPr>
      <w:rPr>
        <w:rFonts w:ascii="Times New Roman" w:hAnsi="Times New Roman" w:hint="default"/>
      </w:rPr>
    </w:lvl>
    <w:lvl w:ilvl="7" w:tplc="2B864220" w:tentative="1">
      <w:start w:val="1"/>
      <w:numFmt w:val="bullet"/>
      <w:lvlText w:val="-"/>
      <w:lvlJc w:val="left"/>
      <w:pPr>
        <w:tabs>
          <w:tab w:val="num" w:pos="5760"/>
        </w:tabs>
        <w:ind w:left="5760" w:hanging="360"/>
      </w:pPr>
      <w:rPr>
        <w:rFonts w:ascii="Times New Roman" w:hAnsi="Times New Roman" w:hint="default"/>
      </w:rPr>
    </w:lvl>
    <w:lvl w:ilvl="8" w:tplc="218A07C2" w:tentative="1">
      <w:start w:val="1"/>
      <w:numFmt w:val="bullet"/>
      <w:lvlText w:val="-"/>
      <w:lvlJc w:val="left"/>
      <w:pPr>
        <w:tabs>
          <w:tab w:val="num" w:pos="6480"/>
        </w:tabs>
        <w:ind w:left="6480" w:hanging="360"/>
      </w:pPr>
      <w:rPr>
        <w:rFonts w:ascii="Times New Roman" w:hAnsi="Times New Roman" w:hint="default"/>
      </w:rPr>
    </w:lvl>
  </w:abstractNum>
  <w:abstractNum w:abstractNumId="9">
    <w:nsid w:val="64BC4DE0"/>
    <w:multiLevelType w:val="multilevel"/>
    <w:tmpl w:val="6556E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0826DFE"/>
    <w:multiLevelType w:val="multilevel"/>
    <w:tmpl w:val="E848A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28951E4"/>
    <w:multiLevelType w:val="multilevel"/>
    <w:tmpl w:val="A322C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9B31038"/>
    <w:multiLevelType w:val="hybridMultilevel"/>
    <w:tmpl w:val="3F32F250"/>
    <w:lvl w:ilvl="0" w:tplc="9998ED8C">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0"/>
  </w:num>
  <w:num w:numId="3">
    <w:abstractNumId w:val="9"/>
  </w:num>
  <w:num w:numId="4">
    <w:abstractNumId w:val="7"/>
  </w:num>
  <w:num w:numId="5">
    <w:abstractNumId w:val="4"/>
  </w:num>
  <w:num w:numId="6">
    <w:abstractNumId w:val="8"/>
  </w:num>
  <w:num w:numId="7">
    <w:abstractNumId w:val="5"/>
  </w:num>
  <w:num w:numId="8">
    <w:abstractNumId w:val="6"/>
  </w:num>
  <w:num w:numId="9">
    <w:abstractNumId w:val="1"/>
  </w:num>
  <w:num w:numId="10">
    <w:abstractNumId w:val="0"/>
  </w:num>
  <w:num w:numId="11">
    <w:abstractNumId w:val="3"/>
  </w:num>
  <w:num w:numId="12">
    <w:abstractNumId w:val="2"/>
  </w:num>
  <w:num w:numId="13">
    <w:abstractNumId w:val="11"/>
  </w:num>
  <w:num w:numId="1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hdrShapeDefaults>
    <o:shapedefaults v:ext="edit" spidmax="3074"/>
  </w:hdrShapeDefaults>
  <w:footnotePr>
    <w:footnote w:id="0"/>
    <w:footnote w:id="1"/>
  </w:footnotePr>
  <w:endnotePr>
    <w:endnote w:id="0"/>
    <w:endnote w:id="1"/>
  </w:endnotePr>
  <w:compat>
    <w:useFELayout/>
  </w:compat>
  <w:rsids>
    <w:rsidRoot w:val="00204F27"/>
    <w:rsid w:val="0000139B"/>
    <w:rsid w:val="000100D0"/>
    <w:rsid w:val="0001672F"/>
    <w:rsid w:val="00023124"/>
    <w:rsid w:val="00041C24"/>
    <w:rsid w:val="00061919"/>
    <w:rsid w:val="00080837"/>
    <w:rsid w:val="000E534C"/>
    <w:rsid w:val="000F016D"/>
    <w:rsid w:val="000F2526"/>
    <w:rsid w:val="00116723"/>
    <w:rsid w:val="0013619D"/>
    <w:rsid w:val="00136CD8"/>
    <w:rsid w:val="00141CFA"/>
    <w:rsid w:val="00147A49"/>
    <w:rsid w:val="00160C14"/>
    <w:rsid w:val="001705DC"/>
    <w:rsid w:val="00182E91"/>
    <w:rsid w:val="001B4310"/>
    <w:rsid w:val="001C2B40"/>
    <w:rsid w:val="001E3B1E"/>
    <w:rsid w:val="001F2580"/>
    <w:rsid w:val="00204F27"/>
    <w:rsid w:val="00212456"/>
    <w:rsid w:val="00263102"/>
    <w:rsid w:val="00264963"/>
    <w:rsid w:val="002662E2"/>
    <w:rsid w:val="002723F8"/>
    <w:rsid w:val="00285550"/>
    <w:rsid w:val="00293F58"/>
    <w:rsid w:val="002A13E8"/>
    <w:rsid w:val="002C1C42"/>
    <w:rsid w:val="002D04A0"/>
    <w:rsid w:val="002D63C2"/>
    <w:rsid w:val="002E1237"/>
    <w:rsid w:val="00317D35"/>
    <w:rsid w:val="00324AF6"/>
    <w:rsid w:val="00334F82"/>
    <w:rsid w:val="0036464B"/>
    <w:rsid w:val="003870FC"/>
    <w:rsid w:val="00396770"/>
    <w:rsid w:val="003B29BF"/>
    <w:rsid w:val="00401B3A"/>
    <w:rsid w:val="00485292"/>
    <w:rsid w:val="004A0672"/>
    <w:rsid w:val="004A16E6"/>
    <w:rsid w:val="004A20BE"/>
    <w:rsid w:val="004C182A"/>
    <w:rsid w:val="00510A4E"/>
    <w:rsid w:val="00611D6F"/>
    <w:rsid w:val="00625588"/>
    <w:rsid w:val="006255BC"/>
    <w:rsid w:val="006434B4"/>
    <w:rsid w:val="00644EB5"/>
    <w:rsid w:val="00650D43"/>
    <w:rsid w:val="00656B74"/>
    <w:rsid w:val="00677567"/>
    <w:rsid w:val="006855C4"/>
    <w:rsid w:val="00697567"/>
    <w:rsid w:val="00727313"/>
    <w:rsid w:val="0073506B"/>
    <w:rsid w:val="00742ABE"/>
    <w:rsid w:val="00746F43"/>
    <w:rsid w:val="00754A83"/>
    <w:rsid w:val="007603A0"/>
    <w:rsid w:val="007737A9"/>
    <w:rsid w:val="007756BB"/>
    <w:rsid w:val="0077745C"/>
    <w:rsid w:val="007E1D0E"/>
    <w:rsid w:val="00813640"/>
    <w:rsid w:val="008642AD"/>
    <w:rsid w:val="00882D80"/>
    <w:rsid w:val="008A5A7A"/>
    <w:rsid w:val="00907BF4"/>
    <w:rsid w:val="00915043"/>
    <w:rsid w:val="0094553C"/>
    <w:rsid w:val="009614A3"/>
    <w:rsid w:val="009B5807"/>
    <w:rsid w:val="009E00F8"/>
    <w:rsid w:val="009E7C39"/>
    <w:rsid w:val="00A06141"/>
    <w:rsid w:val="00A0698D"/>
    <w:rsid w:val="00A414A0"/>
    <w:rsid w:val="00A55066"/>
    <w:rsid w:val="00A61932"/>
    <w:rsid w:val="00AA703D"/>
    <w:rsid w:val="00AB215C"/>
    <w:rsid w:val="00AB2B88"/>
    <w:rsid w:val="00AB3C68"/>
    <w:rsid w:val="00AC1FFB"/>
    <w:rsid w:val="00AC61FE"/>
    <w:rsid w:val="00AD6A1C"/>
    <w:rsid w:val="00AE36E0"/>
    <w:rsid w:val="00B14243"/>
    <w:rsid w:val="00B16594"/>
    <w:rsid w:val="00B23B95"/>
    <w:rsid w:val="00B35384"/>
    <w:rsid w:val="00B405C6"/>
    <w:rsid w:val="00B40CD0"/>
    <w:rsid w:val="00B40E3A"/>
    <w:rsid w:val="00B57963"/>
    <w:rsid w:val="00B918B5"/>
    <w:rsid w:val="00BA6DCD"/>
    <w:rsid w:val="00BB23F5"/>
    <w:rsid w:val="00BE073C"/>
    <w:rsid w:val="00BE758F"/>
    <w:rsid w:val="00C155F2"/>
    <w:rsid w:val="00C31115"/>
    <w:rsid w:val="00C343DB"/>
    <w:rsid w:val="00C61CD0"/>
    <w:rsid w:val="00C80F6F"/>
    <w:rsid w:val="00C85C1C"/>
    <w:rsid w:val="00CA1E84"/>
    <w:rsid w:val="00CE758C"/>
    <w:rsid w:val="00CF3B64"/>
    <w:rsid w:val="00D048F7"/>
    <w:rsid w:val="00D121B8"/>
    <w:rsid w:val="00D42B90"/>
    <w:rsid w:val="00D42D82"/>
    <w:rsid w:val="00D42EDE"/>
    <w:rsid w:val="00D44D14"/>
    <w:rsid w:val="00D775BB"/>
    <w:rsid w:val="00DA07FA"/>
    <w:rsid w:val="00DB2462"/>
    <w:rsid w:val="00DC1778"/>
    <w:rsid w:val="00DC3394"/>
    <w:rsid w:val="00DD13DC"/>
    <w:rsid w:val="00DF2430"/>
    <w:rsid w:val="00E03497"/>
    <w:rsid w:val="00E26D71"/>
    <w:rsid w:val="00E33896"/>
    <w:rsid w:val="00E52BF1"/>
    <w:rsid w:val="00E648CB"/>
    <w:rsid w:val="00E92DC0"/>
    <w:rsid w:val="00E93B84"/>
    <w:rsid w:val="00EA1CDE"/>
    <w:rsid w:val="00ED5D9D"/>
    <w:rsid w:val="00EE150B"/>
    <w:rsid w:val="00F1489A"/>
    <w:rsid w:val="00F31216"/>
    <w:rsid w:val="00F6347B"/>
    <w:rsid w:val="00FB5677"/>
    <w:rsid w:val="00FD1E28"/>
    <w:rsid w:val="00FE465F"/>
    <w:rsid w:val="00FE6699"/>
  </w:rsids>
  <m:mathPr>
    <m:mathFont m:val="Cambria Math"/>
    <m:brkBin m:val="before"/>
    <m:brkBinSub m:val="--"/>
    <m:smallFrac m:val="off"/>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reet"/>
  <w:smartTagType w:namespaceuri="urn:schemas-microsoft-com:office:smarttags" w:name="date"/>
  <w:smartTagType w:namespaceuri="urn:schemas-microsoft-com:office:smarttags" w:name="phon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AU"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3" w:uiPriority="39"/>
    <w:lsdException w:name="caption" w:semiHidden="1" w:unhideWhenUsed="1" w:qFormat="1"/>
    <w:lsdException w:name="Title" w:uiPriority="10"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E1D0E"/>
    <w:rPr>
      <w:rFonts w:ascii="Tahoma" w:hAnsi="Tahoma"/>
      <w:sz w:val="22"/>
      <w:lang w:eastAsia="en-US"/>
    </w:rPr>
  </w:style>
  <w:style w:type="paragraph" w:styleId="Heading1">
    <w:name w:val="heading 1"/>
    <w:basedOn w:val="Normal"/>
    <w:next w:val="Normal"/>
    <w:qFormat/>
    <w:rsid w:val="002662E2"/>
    <w:pPr>
      <w:keepNext/>
      <w:keepLines/>
      <w:pBdr>
        <w:top w:val="single" w:sz="36" w:space="0" w:color="FF0000"/>
      </w:pBdr>
      <w:shd w:val="clear" w:color="auto" w:fill="E6E6E6"/>
      <w:spacing w:before="360" w:after="120"/>
      <w:outlineLvl w:val="0"/>
    </w:pPr>
    <w:rPr>
      <w:rFonts w:ascii="Verdana" w:hAnsi="Verdana"/>
      <w:spacing w:val="-10"/>
      <w:kern w:val="28"/>
      <w:sz w:val="40"/>
      <w:szCs w:val="40"/>
    </w:rPr>
  </w:style>
  <w:style w:type="paragraph" w:styleId="Heading2">
    <w:name w:val="heading 2"/>
    <w:basedOn w:val="Normal"/>
    <w:next w:val="Normal"/>
    <w:qFormat/>
    <w:rsid w:val="002662E2"/>
    <w:pPr>
      <w:keepNext/>
      <w:pBdr>
        <w:top w:val="single" w:sz="24" w:space="0" w:color="FF0000"/>
      </w:pBdr>
      <w:shd w:val="clear" w:color="auto" w:fill="E6E6E6"/>
      <w:spacing w:before="240" w:after="120"/>
      <w:outlineLvl w:val="1"/>
    </w:pPr>
    <w:rPr>
      <w:rFonts w:ascii="Verdana" w:hAnsi="Verdana" w:cs="Arial"/>
      <w:bCs/>
      <w:iCs/>
      <w:sz w:val="32"/>
      <w:szCs w:val="32"/>
    </w:rPr>
  </w:style>
  <w:style w:type="paragraph" w:styleId="Heading3">
    <w:name w:val="heading 3"/>
    <w:basedOn w:val="Normal"/>
    <w:next w:val="Normal"/>
    <w:qFormat/>
    <w:rsid w:val="002662E2"/>
    <w:pPr>
      <w:keepNext/>
      <w:keepLines/>
      <w:pBdr>
        <w:top w:val="single" w:sz="12" w:space="0" w:color="FF0000"/>
      </w:pBdr>
      <w:shd w:val="clear" w:color="auto" w:fill="E6E6E6"/>
      <w:spacing w:before="120" w:after="120" w:line="180" w:lineRule="atLeast"/>
      <w:outlineLvl w:val="2"/>
    </w:pPr>
    <w:rPr>
      <w:rFonts w:ascii="Verdana" w:hAnsi="Verdana"/>
      <w:spacing w:val="-5"/>
      <w:kern w:val="28"/>
      <w:sz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NotIncluded">
    <w:name w:val="Heading1NotIncluded"/>
    <w:basedOn w:val="Heading1"/>
    <w:rsid w:val="002662E2"/>
  </w:style>
  <w:style w:type="character" w:styleId="Hyperlink">
    <w:name w:val="Hyperlink"/>
    <w:basedOn w:val="DefaultParagraphFont"/>
    <w:uiPriority w:val="99"/>
    <w:rsid w:val="002662E2"/>
    <w:rPr>
      <w:rFonts w:ascii="Tahoma" w:hAnsi="Tahoma"/>
      <w:color w:val="0000FF"/>
      <w:sz w:val="22"/>
      <w:szCs w:val="22"/>
      <w:u w:val="single"/>
    </w:rPr>
  </w:style>
  <w:style w:type="paragraph" w:customStyle="1" w:styleId="ProposalCoverPage">
    <w:name w:val="ProposalCoverPage"/>
    <w:basedOn w:val="Normal"/>
    <w:rsid w:val="002662E2"/>
    <w:pPr>
      <w:jc w:val="center"/>
    </w:pPr>
    <w:rPr>
      <w:rFonts w:ascii="Arial" w:hAnsi="Arial" w:cs="Arial"/>
      <w:sz w:val="36"/>
      <w:szCs w:val="36"/>
    </w:rPr>
  </w:style>
  <w:style w:type="table" w:styleId="TableGrid">
    <w:name w:val="Table Grid"/>
    <w:basedOn w:val="TableNormal"/>
    <w:rsid w:val="0036464B"/>
    <w:rPr>
      <w:rFonts w:ascii="Tahoma" w:hAnsi="Tahom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rPr>
      <w:tblPr/>
      <w:tcPr>
        <w:shd w:val="clear" w:color="auto" w:fill="D9D9D9"/>
      </w:tcPr>
    </w:tblStylePr>
    <w:tblStylePr w:type="firstCol">
      <w:rPr>
        <w:rFonts w:ascii="Arial Unicode MS" w:hAnsi="Arial Unicode MS"/>
        <w:sz w:val="18"/>
      </w:rPr>
    </w:tblStylePr>
  </w:style>
  <w:style w:type="paragraph" w:styleId="Footer">
    <w:name w:val="footer"/>
    <w:basedOn w:val="Normal"/>
    <w:rsid w:val="00882D80"/>
    <w:pPr>
      <w:keepLines/>
      <w:tabs>
        <w:tab w:val="center" w:pos="4320"/>
        <w:tab w:val="right" w:pos="8640"/>
      </w:tabs>
      <w:spacing w:before="600" w:line="180" w:lineRule="atLeast"/>
      <w:jc w:val="both"/>
    </w:pPr>
    <w:rPr>
      <w:spacing w:val="-5"/>
      <w:sz w:val="16"/>
    </w:rPr>
  </w:style>
  <w:style w:type="character" w:styleId="FollowedHyperlink">
    <w:name w:val="FollowedHyperlink"/>
    <w:basedOn w:val="DefaultParagraphFont"/>
    <w:rsid w:val="002662E2"/>
    <w:rPr>
      <w:rFonts w:ascii="Tahoma" w:hAnsi="Tahoma"/>
      <w:color w:val="800080"/>
      <w:sz w:val="22"/>
      <w:szCs w:val="22"/>
      <w:u w:val="single"/>
    </w:rPr>
  </w:style>
  <w:style w:type="paragraph" w:styleId="Header">
    <w:name w:val="header"/>
    <w:basedOn w:val="Normal"/>
    <w:rsid w:val="001F2580"/>
    <w:pPr>
      <w:tabs>
        <w:tab w:val="center" w:pos="4320"/>
        <w:tab w:val="right" w:pos="8640"/>
      </w:tabs>
    </w:pPr>
  </w:style>
  <w:style w:type="paragraph" w:customStyle="1" w:styleId="Bullet">
    <w:name w:val="Bullet"/>
    <w:basedOn w:val="Normal"/>
    <w:rsid w:val="00317D35"/>
    <w:pPr>
      <w:numPr>
        <w:numId w:val="1"/>
      </w:numPr>
    </w:pPr>
    <w:rPr>
      <w:lang w:val="en-US"/>
    </w:rPr>
  </w:style>
  <w:style w:type="paragraph" w:customStyle="1" w:styleId="Code">
    <w:name w:val="Code"/>
    <w:basedOn w:val="Normal"/>
    <w:rsid w:val="00BE073C"/>
    <w:rPr>
      <w:rFonts w:ascii="Lucida Console" w:hAnsi="Lucida Console"/>
      <w:sz w:val="20"/>
      <w:lang w:val="en-US"/>
    </w:rPr>
  </w:style>
  <w:style w:type="table" w:customStyle="1" w:styleId="HeaderTable">
    <w:name w:val="HeaderTable"/>
    <w:basedOn w:val="TableNormal"/>
    <w:rsid w:val="004A16E6"/>
    <w:rPr>
      <w:rFonts w:ascii="Tahoma" w:hAnsi="Tahoma"/>
      <w:sz w:val="16"/>
    </w:rPr>
    <w:tblPr>
      <w:tblInd w:w="0" w:type="dxa"/>
      <w:tblCellMar>
        <w:top w:w="0" w:type="dxa"/>
        <w:left w:w="108" w:type="dxa"/>
        <w:bottom w:w="0" w:type="dxa"/>
        <w:right w:w="108" w:type="dxa"/>
      </w:tblCellMar>
    </w:tblPr>
  </w:style>
  <w:style w:type="paragraph" w:styleId="NormalWeb">
    <w:name w:val="Normal (Web)"/>
    <w:basedOn w:val="Normal"/>
    <w:rsid w:val="00B918B5"/>
    <w:pPr>
      <w:spacing w:before="100" w:beforeAutospacing="1" w:after="100" w:afterAutospacing="1"/>
    </w:pPr>
    <w:rPr>
      <w:rFonts w:ascii="Times New Roman" w:hAnsi="Times New Roman"/>
      <w:sz w:val="24"/>
      <w:szCs w:val="24"/>
      <w:lang w:val="en-US"/>
    </w:rPr>
  </w:style>
  <w:style w:type="character" w:styleId="Strong">
    <w:name w:val="Strong"/>
    <w:basedOn w:val="DefaultParagraphFont"/>
    <w:qFormat/>
    <w:rsid w:val="00B918B5"/>
    <w:rPr>
      <w:b/>
      <w:bCs/>
    </w:rPr>
  </w:style>
  <w:style w:type="paragraph" w:styleId="BalloonText">
    <w:name w:val="Balloon Text"/>
    <w:basedOn w:val="Normal"/>
    <w:semiHidden/>
    <w:rsid w:val="00CA1E84"/>
    <w:rPr>
      <w:rFonts w:cs="Tahoma"/>
      <w:sz w:val="16"/>
      <w:szCs w:val="16"/>
    </w:rPr>
  </w:style>
  <w:style w:type="paragraph" w:styleId="Title">
    <w:name w:val="Title"/>
    <w:basedOn w:val="Normal"/>
    <w:link w:val="TitleChar"/>
    <w:uiPriority w:val="10"/>
    <w:qFormat/>
    <w:rsid w:val="00204F27"/>
    <w:pPr>
      <w:spacing w:after="300"/>
    </w:pPr>
    <w:rPr>
      <w:rFonts w:ascii="Cambria" w:hAnsi="Cambria"/>
      <w:color w:val="17365D"/>
      <w:spacing w:val="5"/>
      <w:sz w:val="52"/>
      <w:szCs w:val="52"/>
      <w:lang w:eastAsia="zh-CN"/>
    </w:rPr>
  </w:style>
  <w:style w:type="character" w:customStyle="1" w:styleId="TitleChar">
    <w:name w:val="Title Char"/>
    <w:basedOn w:val="DefaultParagraphFont"/>
    <w:link w:val="Title"/>
    <w:uiPriority w:val="10"/>
    <w:rsid w:val="00204F27"/>
    <w:rPr>
      <w:rFonts w:ascii="Cambria" w:hAnsi="Cambria"/>
      <w:color w:val="17365D"/>
      <w:spacing w:val="5"/>
      <w:sz w:val="52"/>
      <w:szCs w:val="52"/>
    </w:rPr>
  </w:style>
  <w:style w:type="table" w:styleId="LightShading">
    <w:name w:val="Light Shading"/>
    <w:basedOn w:val="TableNormal"/>
    <w:uiPriority w:val="60"/>
    <w:rsid w:val="001B431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Heading">
    <w:name w:val="TOC Heading"/>
    <w:basedOn w:val="Heading1"/>
    <w:next w:val="Normal"/>
    <w:uiPriority w:val="39"/>
    <w:semiHidden/>
    <w:unhideWhenUsed/>
    <w:qFormat/>
    <w:rsid w:val="00182E91"/>
    <w:pPr>
      <w:pBdr>
        <w:top w:val="none" w:sz="0" w:space="0" w:color="auto"/>
      </w:pBdr>
      <w:shd w:val="clear" w:color="auto" w:fill="auto"/>
      <w:spacing w:before="480" w:after="0" w:line="276" w:lineRule="auto"/>
      <w:outlineLvl w:val="9"/>
    </w:pPr>
    <w:rPr>
      <w:rFonts w:asciiTheme="majorHAnsi" w:eastAsiaTheme="majorEastAsia" w:hAnsiTheme="majorHAnsi" w:cstheme="majorBidi"/>
      <w:b/>
      <w:bCs/>
      <w:color w:val="365F91" w:themeColor="accent1" w:themeShade="BF"/>
      <w:spacing w:val="0"/>
      <w:kern w:val="0"/>
      <w:sz w:val="28"/>
      <w:szCs w:val="28"/>
      <w:lang w:val="en-US"/>
    </w:rPr>
  </w:style>
  <w:style w:type="paragraph" w:styleId="TOC3">
    <w:name w:val="toc 3"/>
    <w:basedOn w:val="Normal"/>
    <w:next w:val="Normal"/>
    <w:autoRedefine/>
    <w:uiPriority w:val="39"/>
    <w:rsid w:val="00182E91"/>
    <w:pPr>
      <w:spacing w:after="100"/>
      <w:ind w:left="440"/>
    </w:pPr>
  </w:style>
</w:styles>
</file>

<file path=word/webSettings.xml><?xml version="1.0" encoding="utf-8"?>
<w:webSettings xmlns:r="http://schemas.openxmlformats.org/officeDocument/2006/relationships" xmlns:w="http://schemas.openxmlformats.org/wordprocessingml/2006/main">
  <w:divs>
    <w:div w:id="43263853">
      <w:bodyDiv w:val="1"/>
      <w:marLeft w:val="0"/>
      <w:marRight w:val="0"/>
      <w:marTop w:val="0"/>
      <w:marBottom w:val="0"/>
      <w:divBdr>
        <w:top w:val="none" w:sz="0" w:space="0" w:color="auto"/>
        <w:left w:val="none" w:sz="0" w:space="0" w:color="auto"/>
        <w:bottom w:val="none" w:sz="0" w:space="0" w:color="auto"/>
        <w:right w:val="none" w:sz="0" w:space="0" w:color="auto"/>
      </w:divBdr>
    </w:div>
    <w:div w:id="93211687">
      <w:bodyDiv w:val="1"/>
      <w:marLeft w:val="0"/>
      <w:marRight w:val="0"/>
      <w:marTop w:val="0"/>
      <w:marBottom w:val="0"/>
      <w:divBdr>
        <w:top w:val="none" w:sz="0" w:space="0" w:color="auto"/>
        <w:left w:val="none" w:sz="0" w:space="0" w:color="auto"/>
        <w:bottom w:val="none" w:sz="0" w:space="0" w:color="auto"/>
        <w:right w:val="none" w:sz="0" w:space="0" w:color="auto"/>
      </w:divBdr>
      <w:divsChild>
        <w:div w:id="1904637570">
          <w:marLeft w:val="0"/>
          <w:marRight w:val="0"/>
          <w:marTop w:val="0"/>
          <w:marBottom w:val="0"/>
          <w:divBdr>
            <w:top w:val="none" w:sz="0" w:space="0" w:color="auto"/>
            <w:left w:val="none" w:sz="0" w:space="0" w:color="auto"/>
            <w:bottom w:val="none" w:sz="0" w:space="0" w:color="auto"/>
            <w:right w:val="none" w:sz="0" w:space="0" w:color="auto"/>
          </w:divBdr>
        </w:div>
      </w:divsChild>
    </w:div>
    <w:div w:id="190801770">
      <w:bodyDiv w:val="1"/>
      <w:marLeft w:val="0"/>
      <w:marRight w:val="0"/>
      <w:marTop w:val="0"/>
      <w:marBottom w:val="0"/>
      <w:divBdr>
        <w:top w:val="none" w:sz="0" w:space="0" w:color="auto"/>
        <w:left w:val="none" w:sz="0" w:space="0" w:color="auto"/>
        <w:bottom w:val="none" w:sz="0" w:space="0" w:color="auto"/>
        <w:right w:val="none" w:sz="0" w:space="0" w:color="auto"/>
      </w:divBdr>
      <w:divsChild>
        <w:div w:id="407269084">
          <w:marLeft w:val="0"/>
          <w:marRight w:val="0"/>
          <w:marTop w:val="0"/>
          <w:marBottom w:val="0"/>
          <w:divBdr>
            <w:top w:val="none" w:sz="0" w:space="0" w:color="auto"/>
            <w:left w:val="none" w:sz="0" w:space="0" w:color="auto"/>
            <w:bottom w:val="none" w:sz="0" w:space="0" w:color="auto"/>
            <w:right w:val="none" w:sz="0" w:space="0" w:color="auto"/>
          </w:divBdr>
        </w:div>
      </w:divsChild>
    </w:div>
    <w:div w:id="237253066">
      <w:bodyDiv w:val="1"/>
      <w:marLeft w:val="0"/>
      <w:marRight w:val="0"/>
      <w:marTop w:val="0"/>
      <w:marBottom w:val="0"/>
      <w:divBdr>
        <w:top w:val="none" w:sz="0" w:space="0" w:color="auto"/>
        <w:left w:val="none" w:sz="0" w:space="0" w:color="auto"/>
        <w:bottom w:val="none" w:sz="0" w:space="0" w:color="auto"/>
        <w:right w:val="none" w:sz="0" w:space="0" w:color="auto"/>
      </w:divBdr>
    </w:div>
    <w:div w:id="268244755">
      <w:bodyDiv w:val="1"/>
      <w:marLeft w:val="0"/>
      <w:marRight w:val="0"/>
      <w:marTop w:val="0"/>
      <w:marBottom w:val="0"/>
      <w:divBdr>
        <w:top w:val="none" w:sz="0" w:space="0" w:color="auto"/>
        <w:left w:val="none" w:sz="0" w:space="0" w:color="auto"/>
        <w:bottom w:val="none" w:sz="0" w:space="0" w:color="auto"/>
        <w:right w:val="none" w:sz="0" w:space="0" w:color="auto"/>
      </w:divBdr>
    </w:div>
    <w:div w:id="282929648">
      <w:bodyDiv w:val="1"/>
      <w:marLeft w:val="0"/>
      <w:marRight w:val="0"/>
      <w:marTop w:val="0"/>
      <w:marBottom w:val="0"/>
      <w:divBdr>
        <w:top w:val="none" w:sz="0" w:space="0" w:color="auto"/>
        <w:left w:val="none" w:sz="0" w:space="0" w:color="auto"/>
        <w:bottom w:val="none" w:sz="0" w:space="0" w:color="auto"/>
        <w:right w:val="none" w:sz="0" w:space="0" w:color="auto"/>
      </w:divBdr>
      <w:divsChild>
        <w:div w:id="133916960">
          <w:marLeft w:val="0"/>
          <w:marRight w:val="0"/>
          <w:marTop w:val="0"/>
          <w:marBottom w:val="0"/>
          <w:divBdr>
            <w:top w:val="none" w:sz="0" w:space="0" w:color="auto"/>
            <w:left w:val="none" w:sz="0" w:space="0" w:color="auto"/>
            <w:bottom w:val="none" w:sz="0" w:space="0" w:color="auto"/>
            <w:right w:val="none" w:sz="0" w:space="0" w:color="auto"/>
          </w:divBdr>
          <w:divsChild>
            <w:div w:id="422730459">
              <w:marLeft w:val="0"/>
              <w:marRight w:val="0"/>
              <w:marTop w:val="0"/>
              <w:marBottom w:val="0"/>
              <w:divBdr>
                <w:top w:val="none" w:sz="0" w:space="0" w:color="auto"/>
                <w:left w:val="none" w:sz="0" w:space="0" w:color="auto"/>
                <w:bottom w:val="none" w:sz="0" w:space="0" w:color="auto"/>
                <w:right w:val="none" w:sz="0" w:space="0" w:color="auto"/>
              </w:divBdr>
            </w:div>
            <w:div w:id="427578430">
              <w:marLeft w:val="0"/>
              <w:marRight w:val="0"/>
              <w:marTop w:val="0"/>
              <w:marBottom w:val="0"/>
              <w:divBdr>
                <w:top w:val="none" w:sz="0" w:space="0" w:color="auto"/>
                <w:left w:val="none" w:sz="0" w:space="0" w:color="auto"/>
                <w:bottom w:val="none" w:sz="0" w:space="0" w:color="auto"/>
                <w:right w:val="none" w:sz="0" w:space="0" w:color="auto"/>
              </w:divBdr>
            </w:div>
            <w:div w:id="711078990">
              <w:marLeft w:val="0"/>
              <w:marRight w:val="0"/>
              <w:marTop w:val="0"/>
              <w:marBottom w:val="0"/>
              <w:divBdr>
                <w:top w:val="none" w:sz="0" w:space="0" w:color="auto"/>
                <w:left w:val="none" w:sz="0" w:space="0" w:color="auto"/>
                <w:bottom w:val="none" w:sz="0" w:space="0" w:color="auto"/>
                <w:right w:val="none" w:sz="0" w:space="0" w:color="auto"/>
              </w:divBdr>
            </w:div>
            <w:div w:id="1827352853">
              <w:marLeft w:val="0"/>
              <w:marRight w:val="0"/>
              <w:marTop w:val="0"/>
              <w:marBottom w:val="0"/>
              <w:divBdr>
                <w:top w:val="none" w:sz="0" w:space="0" w:color="auto"/>
                <w:left w:val="none" w:sz="0" w:space="0" w:color="auto"/>
                <w:bottom w:val="none" w:sz="0" w:space="0" w:color="auto"/>
                <w:right w:val="none" w:sz="0" w:space="0" w:color="auto"/>
              </w:divBdr>
            </w:div>
            <w:div w:id="1849714011">
              <w:marLeft w:val="0"/>
              <w:marRight w:val="0"/>
              <w:marTop w:val="0"/>
              <w:marBottom w:val="0"/>
              <w:divBdr>
                <w:top w:val="none" w:sz="0" w:space="0" w:color="auto"/>
                <w:left w:val="none" w:sz="0" w:space="0" w:color="auto"/>
                <w:bottom w:val="none" w:sz="0" w:space="0" w:color="auto"/>
                <w:right w:val="none" w:sz="0" w:space="0" w:color="auto"/>
              </w:divBdr>
            </w:div>
            <w:div w:id="1883253098">
              <w:marLeft w:val="0"/>
              <w:marRight w:val="0"/>
              <w:marTop w:val="0"/>
              <w:marBottom w:val="0"/>
              <w:divBdr>
                <w:top w:val="none" w:sz="0" w:space="0" w:color="auto"/>
                <w:left w:val="none" w:sz="0" w:space="0" w:color="auto"/>
                <w:bottom w:val="none" w:sz="0" w:space="0" w:color="auto"/>
                <w:right w:val="none" w:sz="0" w:space="0" w:color="auto"/>
              </w:divBdr>
            </w:div>
            <w:div w:id="1889754813">
              <w:marLeft w:val="0"/>
              <w:marRight w:val="0"/>
              <w:marTop w:val="0"/>
              <w:marBottom w:val="0"/>
              <w:divBdr>
                <w:top w:val="none" w:sz="0" w:space="0" w:color="auto"/>
                <w:left w:val="none" w:sz="0" w:space="0" w:color="auto"/>
                <w:bottom w:val="none" w:sz="0" w:space="0" w:color="auto"/>
                <w:right w:val="none" w:sz="0" w:space="0" w:color="auto"/>
              </w:divBdr>
            </w:div>
            <w:div w:id="200358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42358">
      <w:bodyDiv w:val="1"/>
      <w:marLeft w:val="0"/>
      <w:marRight w:val="0"/>
      <w:marTop w:val="0"/>
      <w:marBottom w:val="0"/>
      <w:divBdr>
        <w:top w:val="none" w:sz="0" w:space="0" w:color="auto"/>
        <w:left w:val="none" w:sz="0" w:space="0" w:color="auto"/>
        <w:bottom w:val="none" w:sz="0" w:space="0" w:color="auto"/>
        <w:right w:val="none" w:sz="0" w:space="0" w:color="auto"/>
      </w:divBdr>
    </w:div>
    <w:div w:id="658928631">
      <w:bodyDiv w:val="1"/>
      <w:marLeft w:val="0"/>
      <w:marRight w:val="0"/>
      <w:marTop w:val="0"/>
      <w:marBottom w:val="0"/>
      <w:divBdr>
        <w:top w:val="none" w:sz="0" w:space="0" w:color="auto"/>
        <w:left w:val="none" w:sz="0" w:space="0" w:color="auto"/>
        <w:bottom w:val="none" w:sz="0" w:space="0" w:color="auto"/>
        <w:right w:val="none" w:sz="0" w:space="0" w:color="auto"/>
      </w:divBdr>
    </w:div>
    <w:div w:id="669716605">
      <w:bodyDiv w:val="1"/>
      <w:marLeft w:val="0"/>
      <w:marRight w:val="0"/>
      <w:marTop w:val="0"/>
      <w:marBottom w:val="0"/>
      <w:divBdr>
        <w:top w:val="none" w:sz="0" w:space="0" w:color="auto"/>
        <w:left w:val="none" w:sz="0" w:space="0" w:color="auto"/>
        <w:bottom w:val="none" w:sz="0" w:space="0" w:color="auto"/>
        <w:right w:val="none" w:sz="0" w:space="0" w:color="auto"/>
      </w:divBdr>
      <w:divsChild>
        <w:div w:id="176193376">
          <w:marLeft w:val="0"/>
          <w:marRight w:val="0"/>
          <w:marTop w:val="0"/>
          <w:marBottom w:val="0"/>
          <w:divBdr>
            <w:top w:val="none" w:sz="0" w:space="0" w:color="auto"/>
            <w:left w:val="none" w:sz="0" w:space="0" w:color="auto"/>
            <w:bottom w:val="none" w:sz="0" w:space="0" w:color="auto"/>
            <w:right w:val="none" w:sz="0" w:space="0" w:color="auto"/>
          </w:divBdr>
          <w:divsChild>
            <w:div w:id="1077553018">
              <w:marLeft w:val="0"/>
              <w:marRight w:val="0"/>
              <w:marTop w:val="0"/>
              <w:marBottom w:val="0"/>
              <w:divBdr>
                <w:top w:val="none" w:sz="0" w:space="0" w:color="auto"/>
                <w:left w:val="none" w:sz="0" w:space="0" w:color="auto"/>
                <w:bottom w:val="none" w:sz="0" w:space="0" w:color="auto"/>
                <w:right w:val="none" w:sz="0" w:space="0" w:color="auto"/>
              </w:divBdr>
            </w:div>
            <w:div w:id="113255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19265">
      <w:bodyDiv w:val="1"/>
      <w:marLeft w:val="0"/>
      <w:marRight w:val="0"/>
      <w:marTop w:val="0"/>
      <w:marBottom w:val="0"/>
      <w:divBdr>
        <w:top w:val="none" w:sz="0" w:space="0" w:color="auto"/>
        <w:left w:val="none" w:sz="0" w:space="0" w:color="auto"/>
        <w:bottom w:val="none" w:sz="0" w:space="0" w:color="auto"/>
        <w:right w:val="none" w:sz="0" w:space="0" w:color="auto"/>
      </w:divBdr>
    </w:div>
    <w:div w:id="1200699464">
      <w:bodyDiv w:val="1"/>
      <w:marLeft w:val="0"/>
      <w:marRight w:val="0"/>
      <w:marTop w:val="0"/>
      <w:marBottom w:val="0"/>
      <w:divBdr>
        <w:top w:val="none" w:sz="0" w:space="0" w:color="auto"/>
        <w:left w:val="none" w:sz="0" w:space="0" w:color="auto"/>
        <w:bottom w:val="none" w:sz="0" w:space="0" w:color="auto"/>
        <w:right w:val="none" w:sz="0" w:space="0" w:color="auto"/>
      </w:divBdr>
      <w:divsChild>
        <w:div w:id="1180269812">
          <w:marLeft w:val="0"/>
          <w:marRight w:val="0"/>
          <w:marTop w:val="0"/>
          <w:marBottom w:val="0"/>
          <w:divBdr>
            <w:top w:val="none" w:sz="0" w:space="0" w:color="auto"/>
            <w:left w:val="none" w:sz="0" w:space="0" w:color="auto"/>
            <w:bottom w:val="none" w:sz="0" w:space="0" w:color="auto"/>
            <w:right w:val="none" w:sz="0" w:space="0" w:color="auto"/>
          </w:divBdr>
          <w:divsChild>
            <w:div w:id="722366373">
              <w:marLeft w:val="0"/>
              <w:marRight w:val="0"/>
              <w:marTop w:val="0"/>
              <w:marBottom w:val="0"/>
              <w:divBdr>
                <w:top w:val="none" w:sz="0" w:space="0" w:color="auto"/>
                <w:left w:val="none" w:sz="0" w:space="0" w:color="auto"/>
                <w:bottom w:val="none" w:sz="0" w:space="0" w:color="auto"/>
                <w:right w:val="none" w:sz="0" w:space="0" w:color="auto"/>
              </w:divBdr>
            </w:div>
            <w:div w:id="833181808">
              <w:marLeft w:val="0"/>
              <w:marRight w:val="0"/>
              <w:marTop w:val="0"/>
              <w:marBottom w:val="0"/>
              <w:divBdr>
                <w:top w:val="none" w:sz="0" w:space="0" w:color="auto"/>
                <w:left w:val="none" w:sz="0" w:space="0" w:color="auto"/>
                <w:bottom w:val="none" w:sz="0" w:space="0" w:color="auto"/>
                <w:right w:val="none" w:sz="0" w:space="0" w:color="auto"/>
              </w:divBdr>
            </w:div>
            <w:div w:id="877157444">
              <w:marLeft w:val="0"/>
              <w:marRight w:val="0"/>
              <w:marTop w:val="0"/>
              <w:marBottom w:val="0"/>
              <w:divBdr>
                <w:top w:val="none" w:sz="0" w:space="0" w:color="auto"/>
                <w:left w:val="none" w:sz="0" w:space="0" w:color="auto"/>
                <w:bottom w:val="none" w:sz="0" w:space="0" w:color="auto"/>
                <w:right w:val="none" w:sz="0" w:space="0" w:color="auto"/>
              </w:divBdr>
            </w:div>
            <w:div w:id="975986964">
              <w:marLeft w:val="0"/>
              <w:marRight w:val="0"/>
              <w:marTop w:val="0"/>
              <w:marBottom w:val="0"/>
              <w:divBdr>
                <w:top w:val="none" w:sz="0" w:space="0" w:color="auto"/>
                <w:left w:val="none" w:sz="0" w:space="0" w:color="auto"/>
                <w:bottom w:val="none" w:sz="0" w:space="0" w:color="auto"/>
                <w:right w:val="none" w:sz="0" w:space="0" w:color="auto"/>
              </w:divBdr>
            </w:div>
            <w:div w:id="1750611598">
              <w:marLeft w:val="0"/>
              <w:marRight w:val="0"/>
              <w:marTop w:val="0"/>
              <w:marBottom w:val="0"/>
              <w:divBdr>
                <w:top w:val="none" w:sz="0" w:space="0" w:color="auto"/>
                <w:left w:val="none" w:sz="0" w:space="0" w:color="auto"/>
                <w:bottom w:val="none" w:sz="0" w:space="0" w:color="auto"/>
                <w:right w:val="none" w:sz="0" w:space="0" w:color="auto"/>
              </w:divBdr>
            </w:div>
            <w:div w:id="18519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91358">
      <w:bodyDiv w:val="1"/>
      <w:marLeft w:val="0"/>
      <w:marRight w:val="0"/>
      <w:marTop w:val="0"/>
      <w:marBottom w:val="0"/>
      <w:divBdr>
        <w:top w:val="none" w:sz="0" w:space="0" w:color="auto"/>
        <w:left w:val="none" w:sz="0" w:space="0" w:color="auto"/>
        <w:bottom w:val="none" w:sz="0" w:space="0" w:color="auto"/>
        <w:right w:val="none" w:sz="0" w:space="0" w:color="auto"/>
      </w:divBdr>
      <w:divsChild>
        <w:div w:id="2004891668">
          <w:marLeft w:val="0"/>
          <w:marRight w:val="0"/>
          <w:marTop w:val="0"/>
          <w:marBottom w:val="0"/>
          <w:divBdr>
            <w:top w:val="none" w:sz="0" w:space="0" w:color="auto"/>
            <w:left w:val="none" w:sz="0" w:space="0" w:color="auto"/>
            <w:bottom w:val="none" w:sz="0" w:space="0" w:color="auto"/>
            <w:right w:val="none" w:sz="0" w:space="0" w:color="auto"/>
          </w:divBdr>
        </w:div>
      </w:divsChild>
    </w:div>
    <w:div w:id="1832525822">
      <w:bodyDiv w:val="1"/>
      <w:marLeft w:val="0"/>
      <w:marRight w:val="0"/>
      <w:marTop w:val="0"/>
      <w:marBottom w:val="0"/>
      <w:divBdr>
        <w:top w:val="none" w:sz="0" w:space="0" w:color="auto"/>
        <w:left w:val="none" w:sz="0" w:space="0" w:color="auto"/>
        <w:bottom w:val="none" w:sz="0" w:space="0" w:color="auto"/>
        <w:right w:val="none" w:sz="0" w:space="0" w:color="auto"/>
      </w:divBdr>
    </w:div>
    <w:div w:id="2112895160">
      <w:bodyDiv w:val="1"/>
      <w:marLeft w:val="0"/>
      <w:marRight w:val="0"/>
      <w:marTop w:val="0"/>
      <w:marBottom w:val="0"/>
      <w:divBdr>
        <w:top w:val="none" w:sz="0" w:space="0" w:color="auto"/>
        <w:left w:val="none" w:sz="0" w:space="0" w:color="auto"/>
        <w:bottom w:val="none" w:sz="0" w:space="0" w:color="auto"/>
        <w:right w:val="none" w:sz="0" w:space="0" w:color="auto"/>
      </w:divBdr>
      <w:divsChild>
        <w:div w:id="1548293245">
          <w:marLeft w:val="0"/>
          <w:marRight w:val="0"/>
          <w:marTop w:val="0"/>
          <w:marBottom w:val="0"/>
          <w:divBdr>
            <w:top w:val="none" w:sz="0" w:space="0" w:color="auto"/>
            <w:left w:val="none" w:sz="0" w:space="0" w:color="auto"/>
            <w:bottom w:val="none" w:sz="0" w:space="0" w:color="auto"/>
            <w:right w:val="none" w:sz="0" w:space="0" w:color="auto"/>
          </w:divBdr>
          <w:divsChild>
            <w:div w:id="340398498">
              <w:marLeft w:val="0"/>
              <w:marRight w:val="0"/>
              <w:marTop w:val="0"/>
              <w:marBottom w:val="0"/>
              <w:divBdr>
                <w:top w:val="none" w:sz="0" w:space="0" w:color="auto"/>
                <w:left w:val="none" w:sz="0" w:space="0" w:color="auto"/>
                <w:bottom w:val="none" w:sz="0" w:space="0" w:color="auto"/>
                <w:right w:val="none" w:sz="0" w:space="0" w:color="auto"/>
              </w:divBdr>
            </w:div>
            <w:div w:id="450783767">
              <w:marLeft w:val="0"/>
              <w:marRight w:val="0"/>
              <w:marTop w:val="0"/>
              <w:marBottom w:val="0"/>
              <w:divBdr>
                <w:top w:val="none" w:sz="0" w:space="0" w:color="auto"/>
                <w:left w:val="none" w:sz="0" w:space="0" w:color="auto"/>
                <w:bottom w:val="none" w:sz="0" w:space="0" w:color="auto"/>
                <w:right w:val="none" w:sz="0" w:space="0" w:color="auto"/>
              </w:divBdr>
            </w:div>
            <w:div w:id="601912517">
              <w:marLeft w:val="0"/>
              <w:marRight w:val="0"/>
              <w:marTop w:val="0"/>
              <w:marBottom w:val="0"/>
              <w:divBdr>
                <w:top w:val="none" w:sz="0" w:space="0" w:color="auto"/>
                <w:left w:val="none" w:sz="0" w:space="0" w:color="auto"/>
                <w:bottom w:val="none" w:sz="0" w:space="0" w:color="auto"/>
                <w:right w:val="none" w:sz="0" w:space="0" w:color="auto"/>
              </w:divBdr>
            </w:div>
            <w:div w:id="659843894">
              <w:marLeft w:val="0"/>
              <w:marRight w:val="0"/>
              <w:marTop w:val="0"/>
              <w:marBottom w:val="0"/>
              <w:divBdr>
                <w:top w:val="none" w:sz="0" w:space="0" w:color="auto"/>
                <w:left w:val="none" w:sz="0" w:space="0" w:color="auto"/>
                <w:bottom w:val="none" w:sz="0" w:space="0" w:color="auto"/>
                <w:right w:val="none" w:sz="0" w:space="0" w:color="auto"/>
              </w:divBdr>
            </w:div>
            <w:div w:id="818958762">
              <w:marLeft w:val="0"/>
              <w:marRight w:val="0"/>
              <w:marTop w:val="0"/>
              <w:marBottom w:val="0"/>
              <w:divBdr>
                <w:top w:val="none" w:sz="0" w:space="0" w:color="auto"/>
                <w:left w:val="none" w:sz="0" w:space="0" w:color="auto"/>
                <w:bottom w:val="none" w:sz="0" w:space="0" w:color="auto"/>
                <w:right w:val="none" w:sz="0" w:space="0" w:color="auto"/>
              </w:divBdr>
            </w:div>
            <w:div w:id="1929804649">
              <w:marLeft w:val="0"/>
              <w:marRight w:val="0"/>
              <w:marTop w:val="0"/>
              <w:marBottom w:val="0"/>
              <w:divBdr>
                <w:top w:val="none" w:sz="0" w:space="0" w:color="auto"/>
                <w:left w:val="none" w:sz="0" w:space="0" w:color="auto"/>
                <w:bottom w:val="none" w:sz="0" w:space="0" w:color="auto"/>
                <w:right w:val="none" w:sz="0" w:space="0" w:color="auto"/>
              </w:divBdr>
            </w:div>
            <w:div w:id="211998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cid:image005.png@01C909D6.8C98DF50" TargetMode="Externa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mailto:info@ssw.com.au"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ssw.com.au/ssw/Company/SoftwareSolutions.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A2517B-401D-4DDD-9526-B164BF45F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4</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Brite Cheng</dc:creator>
  <cp:keywords/>
  <dc:description/>
  <cp:lastModifiedBy>Brite Cheng</cp:lastModifiedBy>
  <cp:revision>4</cp:revision>
  <cp:lastPrinted>2003-06-06T06:52:00Z</cp:lastPrinted>
  <dcterms:created xsi:type="dcterms:W3CDTF">2008-09-04T06:09:00Z</dcterms:created>
  <dcterms:modified xsi:type="dcterms:W3CDTF">2008-09-04T07:18:00Z</dcterms:modified>
</cp:coreProperties>
</file>