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9B43B">
      <w:pPr>
        <w:jc w:val="center"/>
        <w:rPr>
          <w:rFonts w:hint="eastAsia"/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基于轻量化深度学习的浙江河道水质智能监测与预警系</w:t>
      </w:r>
      <w:r>
        <w:rPr>
          <w:rFonts w:hint="eastAsia"/>
          <w:sz w:val="28"/>
          <w:szCs w:val="28"/>
        </w:rPr>
        <w:t>统</w:t>
      </w:r>
    </w:p>
    <w:p w14:paraId="6BC4066F">
      <w:pPr>
        <w:rPr>
          <w:rFonts w:hint="eastAsia"/>
        </w:rPr>
      </w:pPr>
      <w:r>
        <w:rPr>
          <w:b/>
          <w:bCs/>
        </w:rPr>
        <w:t>版本号</w:t>
      </w:r>
      <w:r>
        <w:t>：V</w:t>
      </w:r>
      <w:r>
        <w:rPr>
          <w:rFonts w:hint="eastAsia"/>
        </w:rPr>
        <w:t>3</w:t>
      </w:r>
      <w:r>
        <w:t>.0</w:t>
      </w:r>
    </w:p>
    <w:p w14:paraId="5A37C9B5">
      <w:pPr>
        <w:rPr>
          <w:rFonts w:hint="eastAsia"/>
        </w:rPr>
      </w:pPr>
      <w:r>
        <w:rPr>
          <w:b/>
          <w:bCs/>
        </w:rPr>
        <w:t>修订日期</w:t>
      </w:r>
      <w:r>
        <w:t xml:space="preserve">：2025 年 4 月 </w:t>
      </w:r>
      <w:r>
        <w:rPr>
          <w:rFonts w:hint="eastAsia"/>
        </w:rPr>
        <w:t>20</w:t>
      </w:r>
      <w:r>
        <w:t xml:space="preserve"> 日</w:t>
      </w:r>
    </w:p>
    <w:p w14:paraId="2942087C">
      <w:pPr>
        <w:rPr>
          <w:rFonts w:hint="eastAsia"/>
        </w:rPr>
      </w:pPr>
      <w:r>
        <w:rPr>
          <w:b/>
          <w:bCs/>
        </w:rPr>
        <w:t>编制组</w:t>
      </w:r>
      <w:r>
        <w:t>：第 13 组</w:t>
      </w:r>
    </w:p>
    <w:p w14:paraId="654C4DD1">
      <w:pPr>
        <w:rPr>
          <w:rFonts w:hint="eastAsia"/>
        </w:rPr>
      </w:pPr>
      <w:r>
        <w:rPr>
          <w:b/>
          <w:bCs/>
        </w:rPr>
        <w:t>主要撰写人</w:t>
      </w:r>
      <w:r>
        <w:t>：</w:t>
      </w:r>
      <w:r>
        <w:rPr>
          <w:rFonts w:hint="eastAsia"/>
        </w:rPr>
        <w:t>朱益坤</w:t>
      </w:r>
    </w:p>
    <w:p w14:paraId="3B5243C9">
      <w:pPr>
        <w:rPr>
          <w:rFonts w:hint="eastAsia"/>
        </w:rPr>
      </w:pPr>
    </w:p>
    <w:p w14:paraId="3EB8B4B4">
      <w:pPr>
        <w:rPr>
          <w:rFonts w:hint="eastAsia"/>
        </w:rPr>
      </w:pPr>
      <w:r>
        <w:t>1 引言</w:t>
      </w:r>
    </w:p>
    <w:p w14:paraId="4EF93EB9">
      <w:pPr>
        <w:rPr>
          <w:rFonts w:hint="eastAsia"/>
        </w:rPr>
      </w:pPr>
      <w:r>
        <w:t>1.1 编写目的</w:t>
      </w:r>
    </w:p>
    <w:p w14:paraId="4AE8172C">
      <w:pPr>
        <w:rPr>
          <w:rFonts w:hint="eastAsia"/>
        </w:rPr>
      </w:pPr>
      <w:r>
        <w:t>本文档为</w:t>
      </w:r>
      <w:r>
        <w:rPr>
          <w:b/>
          <w:bCs/>
        </w:rPr>
        <w:t>浙江河道水质智能监测与预警系统</w:t>
      </w:r>
      <w:r>
        <w:t>的详细设计说明，基于需求报告 V2.0 进行细化，明确系统架构、模块实现、接口规范、数据流转、部署方案与性能指标，用于指导开发、测试与交付。</w:t>
      </w:r>
    </w:p>
    <w:p w14:paraId="44CDD644">
      <w:pPr>
        <w:rPr>
          <w:rFonts w:hint="eastAsia"/>
        </w:rPr>
      </w:pPr>
      <w:r>
        <w:t>1.2 项目背景</w:t>
      </w:r>
    </w:p>
    <w:p w14:paraId="27A1BC08">
      <w:pPr>
        <w:rPr>
          <w:rFonts w:hint="eastAsia"/>
        </w:rPr>
      </w:pPr>
      <w:r>
        <w:t>针对浙江省河道</w:t>
      </w:r>
      <w:r>
        <w:rPr>
          <w:b/>
          <w:bCs/>
        </w:rPr>
        <w:t>高浊度、多污染物、光照复杂、边缘网络不稳定</w:t>
      </w:r>
      <w:r>
        <w:t>等特点，构建轻量化深度学习水质监测系统，实现实时识别、多源融合、分级预警与可视化管理。</w:t>
      </w:r>
    </w:p>
    <w:p w14:paraId="02B743C5">
      <w:pPr>
        <w:rPr>
          <w:rFonts w:hint="eastAsia"/>
        </w:rPr>
      </w:pPr>
      <w:r>
        <w:t>1.3 术语定义</w:t>
      </w:r>
    </w:p>
    <w:p w14:paraId="4BAF8D45">
      <w:pPr>
        <w:ind w:left="720"/>
        <w:rPr>
          <w:rFonts w:hint="eastAsia"/>
        </w:rPr>
      </w:pPr>
      <w:r>
        <w:t>边缘 - 云协同：边缘端本地推理 + 云端集中管理</w:t>
      </w:r>
    </w:p>
    <w:p w14:paraId="28CB6C75">
      <w:pPr>
        <w:ind w:left="720"/>
        <w:rPr>
          <w:rFonts w:hint="eastAsia"/>
        </w:rPr>
      </w:pPr>
      <w:r>
        <w:t>MQTT：轻量级物联网通信协议</w:t>
      </w:r>
    </w:p>
    <w:p w14:paraId="1F0C8D90">
      <w:pPr>
        <w:ind w:left="720"/>
        <w:rPr>
          <w:rFonts w:hint="eastAsia"/>
        </w:rPr>
      </w:pPr>
      <w:r>
        <w:t>TensorFlow Lite：移动端 / 边缘端轻量化推理框架</w:t>
      </w:r>
    </w:p>
    <w:p w14:paraId="3F9F849C">
      <w:pPr>
        <w:ind w:left="720"/>
        <w:rPr>
          <w:rFonts w:hint="eastAsia"/>
        </w:rPr>
      </w:pPr>
      <w:r>
        <w:t>QPS：每秒请求处理量</w:t>
      </w:r>
    </w:p>
    <w:p w14:paraId="65AF3075">
      <w:pPr>
        <w:ind w:left="720"/>
        <w:rPr>
          <w:rFonts w:hint="eastAsia"/>
        </w:rPr>
      </w:pPr>
      <w:r>
        <w:t>断点续传：网络中断后缓存数据，恢复后自动补传</w:t>
      </w:r>
    </w:p>
    <w:p w14:paraId="0CE2E5E7">
      <w:pPr>
        <w:rPr>
          <w:rFonts w:hint="eastAsia"/>
        </w:rPr>
      </w:pPr>
    </w:p>
    <w:p w14:paraId="779A89E2">
      <w:pPr>
        <w:rPr>
          <w:rFonts w:hint="eastAsia"/>
        </w:rPr>
      </w:pPr>
      <w:r>
        <w:t>2 系统总体设计</w:t>
      </w:r>
    </w:p>
    <w:p w14:paraId="7EA8A16D">
      <w:pPr>
        <w:rPr>
          <w:rFonts w:hint="eastAsia"/>
        </w:rPr>
      </w:pPr>
      <w:r>
        <w:t>2.1 特殊输入分析</w:t>
      </w:r>
    </w:p>
    <w:p w14:paraId="2645DC65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高浊度与悬浮物干扰</w:t>
      </w:r>
      <w:r>
        <w:t>：模型增强鲁棒性，适配浑浊水体识别。</w:t>
      </w:r>
    </w:p>
    <w:p w14:paraId="6124C3AA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多类型污染物并存</w:t>
      </w:r>
      <w:r>
        <w:t>：支持 COD、氮磷、油脂、微塑料多标签输出。</w:t>
      </w:r>
    </w:p>
    <w:p w14:paraId="5A733AB5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光照变化剧烈</w:t>
      </w:r>
      <w:r>
        <w:t>：影像预处理提升阴影、反光、阴天适应性。</w:t>
      </w:r>
    </w:p>
    <w:p w14:paraId="11A00574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边缘设备部署受限</w:t>
      </w:r>
      <w:r>
        <w:t>：本地缓存、断点续传、低算力适配。</w:t>
      </w:r>
    </w:p>
    <w:p w14:paraId="42FDE27F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实时性要求高</w:t>
      </w:r>
      <w:r>
        <w:t>：端到端延迟≤2 秒，单帧推理≤200 毫秒。</w:t>
      </w:r>
    </w:p>
    <w:p w14:paraId="20E6F42F">
      <w:pPr>
        <w:rPr>
          <w:rFonts w:hint="eastAsia"/>
        </w:rPr>
      </w:pPr>
      <w:r>
        <w:t>2.2 整体架构</w:t>
      </w:r>
    </w:p>
    <w:p w14:paraId="573284F1">
      <w:pPr>
        <w:rPr>
          <w:rFonts w:hint="eastAsia"/>
        </w:rPr>
      </w:pPr>
      <w:r>
        <w:t>采用</w:t>
      </w:r>
      <w:r>
        <w:rPr>
          <w:b/>
          <w:bCs/>
        </w:rPr>
        <w:t>边缘 - 云协同 + 微服务 + 前后端分离</w:t>
      </w:r>
      <w:r>
        <w:t>架构：</w:t>
      </w:r>
    </w:p>
    <w:p w14:paraId="4822F189">
      <w:pPr>
        <w:ind w:left="720"/>
        <w:rPr>
          <w:rFonts w:hint="eastAsia"/>
        </w:rPr>
      </w:pPr>
      <w:r>
        <w:t>边缘端：数据采集、轻量化模型推理、本地缓存、断点续传。</w:t>
      </w:r>
    </w:p>
    <w:p w14:paraId="7F98E264">
      <w:pPr>
        <w:ind w:left="720"/>
        <w:rPr>
          <w:rFonts w:hint="eastAsia"/>
        </w:rPr>
      </w:pPr>
      <w:r>
        <w:t>云端：服务治理、数据存储、告警生成、可视化展示。</w:t>
      </w:r>
    </w:p>
    <w:p w14:paraId="27321D6D">
      <w:pPr>
        <w:ind w:left="720"/>
        <w:rPr>
          <w:rFonts w:hint="eastAsia"/>
        </w:rPr>
      </w:pPr>
      <w:r>
        <w:t>通信：MQTT/TLS、RESTful、gRPC。</w:t>
      </w:r>
    </w:p>
    <w:p w14:paraId="489FA541">
      <w:pPr>
        <w:ind w:left="720"/>
        <w:rPr>
          <w:rFonts w:hint="eastAsia"/>
        </w:rPr>
      </w:pPr>
      <w:r>
        <w:t>存储：MySQL、MongoDB、边缘本地文件系统。</w:t>
      </w:r>
    </w:p>
    <w:p w14:paraId="2F939378">
      <w:pPr>
        <w:rPr>
          <w:rFonts w:hint="eastAsia"/>
        </w:rPr>
      </w:pPr>
    </w:p>
    <w:p w14:paraId="4B8D28CD">
      <w:pPr>
        <w:rPr>
          <w:rFonts w:hint="eastAsia"/>
        </w:rPr>
      </w:pPr>
      <w:r>
        <w:t>3 功能模块详细设计</w:t>
      </w:r>
    </w:p>
    <w:p w14:paraId="016321E2">
      <w:pPr>
        <w:rPr>
          <w:rFonts w:hint="eastAsia"/>
        </w:rPr>
      </w:pPr>
      <w:r>
        <w:t>3.1 数据采集模块</w:t>
      </w:r>
    </w:p>
    <w:p w14:paraId="531793AC">
      <w:pPr>
        <w:ind w:left="720"/>
        <w:rPr>
          <w:rFonts w:hint="eastAsia"/>
        </w:rPr>
      </w:pPr>
      <w:r>
        <w:t>输入：摄像头视频流、pH / 浊度 / COD 传感器数据。</w:t>
      </w:r>
    </w:p>
    <w:p w14:paraId="4A890CA5">
      <w:pPr>
        <w:ind w:left="720"/>
        <w:rPr>
          <w:rFonts w:hint="eastAsia"/>
        </w:rPr>
      </w:pPr>
      <w:r>
        <w:t>处理：视频帧截取、时间对齐、数据标准化。</w:t>
      </w:r>
    </w:p>
    <w:p w14:paraId="06B6EF1C">
      <w:pPr>
        <w:ind w:left="720"/>
        <w:rPr>
          <w:rFonts w:hint="eastAsia"/>
        </w:rPr>
      </w:pPr>
      <w:r>
        <w:t>输出：影像帧 + 传感器数值→智能分析模块。</w:t>
      </w:r>
    </w:p>
    <w:p w14:paraId="32FFBE7E">
      <w:pPr>
        <w:ind w:left="720"/>
        <w:rPr>
          <w:rFonts w:hint="eastAsia"/>
        </w:rPr>
      </w:pPr>
      <w:r>
        <w:t>异常：设备离线自动上报故障告警。</w:t>
      </w:r>
    </w:p>
    <w:p w14:paraId="183BBFE4">
      <w:pPr>
        <w:rPr>
          <w:rFonts w:hint="eastAsia"/>
        </w:rPr>
      </w:pPr>
      <w:r>
        <w:t>3.2 智能分析模块</w:t>
      </w:r>
    </w:p>
    <w:p w14:paraId="473D58AE">
      <w:pPr>
        <w:ind w:left="720"/>
        <w:rPr>
          <w:rFonts w:hint="eastAsia"/>
        </w:rPr>
      </w:pPr>
      <w:r>
        <w:t>模型：MobileNetV2 + U-Net 组合，TensorFlow Lite 量化推理。</w:t>
      </w:r>
    </w:p>
    <w:p w14:paraId="177FF6A9">
      <w:pPr>
        <w:ind w:left="720"/>
        <w:rPr>
          <w:rFonts w:hint="eastAsia"/>
        </w:rPr>
      </w:pPr>
      <w:r>
        <w:t>能力：浑浊度等级判定、疑似污染物多标签识别。</w:t>
      </w:r>
    </w:p>
    <w:p w14:paraId="23267701">
      <w:pPr>
        <w:ind w:left="720"/>
        <w:rPr>
          <w:rFonts w:hint="eastAsia"/>
        </w:rPr>
      </w:pPr>
      <w:r>
        <w:t>融合：视频 + 传感器</w:t>
      </w:r>
      <w:r>
        <w:rPr>
          <w:b/>
          <w:bCs/>
        </w:rPr>
        <w:t>时间对齐 + 加权投票</w:t>
      </w:r>
      <w:r>
        <w:t>综合判定。</w:t>
      </w:r>
    </w:p>
    <w:p w14:paraId="15B03164">
      <w:pPr>
        <w:ind w:left="720"/>
        <w:rPr>
          <w:rFonts w:hint="eastAsia"/>
        </w:rPr>
      </w:pPr>
      <w:r>
        <w:t>输出：异常标签、异常等级、点位 ID、时间戳。</w:t>
      </w:r>
    </w:p>
    <w:p w14:paraId="23637C82">
      <w:pPr>
        <w:rPr>
          <w:rFonts w:hint="eastAsia"/>
        </w:rPr>
      </w:pPr>
      <w:r>
        <w:t>3.3 预警推送模块</w:t>
      </w:r>
    </w:p>
    <w:p w14:paraId="3AAC3D07">
      <w:pPr>
        <w:ind w:left="720"/>
        <w:rPr>
          <w:rFonts w:hint="eastAsia"/>
        </w:rPr>
      </w:pPr>
      <w:r>
        <w:t>分级：轻度、中度、重度三级预警。</w:t>
      </w:r>
    </w:p>
    <w:p w14:paraId="7CADF90D">
      <w:pPr>
        <w:ind w:left="720"/>
        <w:rPr>
          <w:rFonts w:hint="eastAsia"/>
        </w:rPr>
      </w:pPr>
      <w:r>
        <w:t>渠道：平台站内消息、短信、前端实时弹窗。</w:t>
      </w:r>
    </w:p>
    <w:p w14:paraId="39385AD0">
      <w:pPr>
        <w:ind w:left="720"/>
        <w:rPr>
          <w:rFonts w:hint="eastAsia"/>
        </w:rPr>
      </w:pPr>
      <w:r>
        <w:t>流程：判定等级→生成告警→存储记录→多渠道推送。</w:t>
      </w:r>
    </w:p>
    <w:p w14:paraId="4200B767">
      <w:pPr>
        <w:rPr>
          <w:rFonts w:hint="eastAsia"/>
        </w:rPr>
      </w:pPr>
      <w:r>
        <w:t>3.4 可视化管理模块</w:t>
      </w:r>
    </w:p>
    <w:p w14:paraId="3088BC17">
      <w:pPr>
        <w:ind w:left="720"/>
        <w:rPr>
          <w:rFonts w:hint="eastAsia"/>
        </w:rPr>
      </w:pPr>
      <w:r>
        <w:t>Web 端 + 移动端：监测点列表、实时状态、历史趋势。</w:t>
      </w:r>
    </w:p>
    <w:p w14:paraId="08A497C0">
      <w:pPr>
        <w:ind w:left="720"/>
        <w:rPr>
          <w:rFonts w:hint="eastAsia"/>
        </w:rPr>
      </w:pPr>
      <w:r>
        <w:t>图表：ECharts 绘制水质曲线、热力图、告警统计。</w:t>
      </w:r>
    </w:p>
    <w:p w14:paraId="2D5E489D">
      <w:pPr>
        <w:ind w:left="720"/>
        <w:rPr>
          <w:rFonts w:hint="eastAsia"/>
        </w:rPr>
      </w:pPr>
      <w:r>
        <w:t>能力：历史查询、数据导出、地图点位展示。</w:t>
      </w:r>
    </w:p>
    <w:p w14:paraId="15147ACA">
      <w:pPr>
        <w:rPr>
          <w:rFonts w:hint="eastAsia"/>
        </w:rPr>
      </w:pPr>
      <w:r>
        <w:t>3.5 权限管理模块</w:t>
      </w:r>
    </w:p>
    <w:p w14:paraId="4DB7635C">
      <w:pPr>
        <w:ind w:left="720"/>
        <w:rPr>
          <w:rFonts w:hint="eastAsia"/>
        </w:rPr>
      </w:pPr>
      <w:r>
        <w:t>角色：管理员、监测员、运维人员。</w:t>
      </w:r>
    </w:p>
    <w:p w14:paraId="0F6BA14F">
      <w:pPr>
        <w:ind w:left="720"/>
        <w:rPr>
          <w:rFonts w:hint="eastAsia"/>
        </w:rPr>
      </w:pPr>
      <w:r>
        <w:t>能力：登录鉴权、接口鉴权、监测点数据权限隔离。</w:t>
      </w:r>
    </w:p>
    <w:p w14:paraId="2F1801DB">
      <w:pPr>
        <w:ind w:left="720"/>
        <w:rPr>
          <w:rFonts w:hint="eastAsia"/>
        </w:rPr>
      </w:pPr>
      <w:r>
        <w:t>依赖：所有核心操作前必须经过权限校验。</w:t>
      </w:r>
    </w:p>
    <w:p w14:paraId="470C0434">
      <w:pPr>
        <w:rPr>
          <w:rFonts w:hint="eastAsia"/>
        </w:rPr>
      </w:pPr>
    </w:p>
    <w:p w14:paraId="330A09F8">
      <w:pPr>
        <w:rPr>
          <w:rFonts w:hint="eastAsia"/>
        </w:rPr>
      </w:pPr>
      <w:r>
        <w:t>4 数据库详细设计</w:t>
      </w:r>
    </w:p>
    <w:p w14:paraId="232D4916">
      <w:pPr>
        <w:rPr>
          <w:rFonts w:hint="eastAsia"/>
        </w:rPr>
      </w:pPr>
      <w:r>
        <w:t>4.1 MySQL（结构化数据）</w:t>
      </w:r>
    </w:p>
    <w:p w14:paraId="1B598A3D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用户表</w:t>
      </w:r>
      <w:r>
        <w:t>：用户 ID、账号、密码、角色、状态。</w:t>
      </w:r>
    </w:p>
    <w:p w14:paraId="5519174E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监测点表</w:t>
      </w:r>
      <w:r>
        <w:t>：点位 ID、名称、位置、设备编号、经纬度。</w:t>
      </w:r>
    </w:p>
    <w:p w14:paraId="3EA000AD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水质数据表</w:t>
      </w:r>
      <w:r>
        <w:t>：记录 ID、点位 ID、pH、浊度、COD、浑浊等级、污染物标签、时间。</w:t>
      </w:r>
    </w:p>
    <w:p w14:paraId="1B46B18F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告警表</w:t>
      </w:r>
      <w:r>
        <w:t>：告警 ID、点位 ID、用户 ID、告警等级、内容、状态、推送时间。</w:t>
      </w:r>
    </w:p>
    <w:p w14:paraId="02168415">
      <w:pPr>
        <w:rPr>
          <w:rFonts w:hint="eastAsia"/>
        </w:rPr>
      </w:pPr>
      <w:r>
        <w:t>4.2 MongoDB（非结构化数据）</w:t>
      </w:r>
    </w:p>
    <w:p w14:paraId="34D5D7E5">
      <w:pPr>
        <w:ind w:left="720"/>
        <w:rPr>
          <w:rFonts w:hint="eastAsia"/>
        </w:rPr>
      </w:pPr>
      <w:r>
        <w:t>系统运行日志、操作日志、错误日志、推理日志。</w:t>
      </w:r>
    </w:p>
    <w:p w14:paraId="0AC843DD">
      <w:pPr>
        <w:rPr>
          <w:rFonts w:hint="eastAsia"/>
        </w:rPr>
      </w:pPr>
      <w:r>
        <w:t>4.3 边缘端存储</w:t>
      </w:r>
    </w:p>
    <w:p w14:paraId="3FE02D55">
      <w:pPr>
        <w:ind w:left="720"/>
        <w:rPr>
          <w:rFonts w:hint="eastAsia"/>
        </w:rPr>
      </w:pPr>
      <w:r>
        <w:t>原始影像文件、缓存数据、断点续传队列。</w:t>
      </w:r>
    </w:p>
    <w:p w14:paraId="1637EAA0">
      <w:pPr>
        <w:rPr>
          <w:rFonts w:hint="eastAsia"/>
        </w:rPr>
      </w:pPr>
      <w:r>
        <w:t>4.4 表间关系</w:t>
      </w:r>
    </w:p>
    <w:p w14:paraId="7A30C04E">
      <w:pPr>
        <w:ind w:left="720"/>
        <w:rPr>
          <w:rFonts w:hint="eastAsia"/>
        </w:rPr>
      </w:pPr>
      <w:r>
        <w:t>1 个监测点 → 多条水质数据</w:t>
      </w:r>
    </w:p>
    <w:p w14:paraId="3B4E7BC7">
      <w:pPr>
        <w:ind w:left="720"/>
        <w:rPr>
          <w:rFonts w:hint="eastAsia"/>
        </w:rPr>
      </w:pPr>
      <w:r>
        <w:t>1 个用户 → 多条告警记录</w:t>
      </w:r>
    </w:p>
    <w:p w14:paraId="4CEF5C7B">
      <w:pPr>
        <w:ind w:left="720"/>
        <w:rPr>
          <w:rFonts w:hint="eastAsia"/>
        </w:rPr>
      </w:pPr>
      <w:r>
        <w:t>1 条告警 → 关联 1 个监测点 + 1 个用户</w:t>
      </w:r>
    </w:p>
    <w:p w14:paraId="15BBB6B3">
      <w:pPr>
        <w:ind w:left="720"/>
        <w:rPr>
          <w:rFonts w:hint="eastAsia"/>
        </w:rPr>
      </w:pPr>
      <w:r>
        <w:t>用户与监测点无直接拥有关系，通过权限配置访问</w:t>
      </w:r>
    </w:p>
    <w:p w14:paraId="5D5CA69A">
      <w:pPr>
        <w:rPr>
          <w:rFonts w:hint="eastAsia"/>
        </w:rPr>
      </w:pPr>
    </w:p>
    <w:p w14:paraId="467036EA">
      <w:pPr>
        <w:rPr>
          <w:rFonts w:hint="eastAsia"/>
        </w:rPr>
      </w:pPr>
      <w:r>
        <w:t>5 接口详细设计</w:t>
      </w:r>
    </w:p>
    <w:p w14:paraId="59F78819">
      <w:pPr>
        <w:rPr>
          <w:rFonts w:hint="eastAsia"/>
        </w:rPr>
      </w:pPr>
      <w:r>
        <w:t>5.1 内部接口</w:t>
      </w:r>
    </w:p>
    <w:p w14:paraId="082CFFCD">
      <w:pPr>
        <w:numPr>
          <w:ilvl w:val="0"/>
          <w:numId w:val="3"/>
        </w:numPr>
        <w:rPr>
          <w:rFonts w:hint="eastAsia"/>
        </w:rPr>
      </w:pPr>
      <w:r>
        <w:t>采集→分析：JSON（影像路径、pH、浊度、COD、时间）</w:t>
      </w:r>
    </w:p>
    <w:p w14:paraId="415E1159">
      <w:pPr>
        <w:numPr>
          <w:ilvl w:val="0"/>
          <w:numId w:val="3"/>
        </w:numPr>
        <w:rPr>
          <w:rFonts w:hint="eastAsia"/>
        </w:rPr>
      </w:pPr>
      <w:r>
        <w:t>分析→推送：HTTP POST（异常等级、点位 ID、标签）</w:t>
      </w:r>
    </w:p>
    <w:p w14:paraId="50CC4DCF">
      <w:pPr>
        <w:numPr>
          <w:ilvl w:val="0"/>
          <w:numId w:val="3"/>
        </w:numPr>
        <w:rPr>
          <w:rFonts w:hint="eastAsia"/>
        </w:rPr>
      </w:pPr>
      <w:r>
        <w:t>服务内部：gRPC 高性能调用</w:t>
      </w:r>
    </w:p>
    <w:p w14:paraId="48D1ED2B">
      <w:pPr>
        <w:rPr>
          <w:rFonts w:hint="eastAsia"/>
        </w:rPr>
      </w:pPr>
      <w:r>
        <w:t>5.2 外部接口</w:t>
      </w:r>
    </w:p>
    <w:p w14:paraId="388464D6">
      <w:pPr>
        <w:numPr>
          <w:ilvl w:val="0"/>
          <w:numId w:val="4"/>
        </w:numPr>
        <w:rPr>
          <w:rFonts w:hint="eastAsia"/>
        </w:rPr>
      </w:pPr>
      <w:r>
        <w:t>短信平台 API：发送告警短信</w:t>
      </w:r>
    </w:p>
    <w:p w14:paraId="4A1D33E4">
      <w:pPr>
        <w:numPr>
          <w:ilvl w:val="0"/>
          <w:numId w:val="4"/>
        </w:numPr>
        <w:rPr>
          <w:rFonts w:hint="eastAsia"/>
        </w:rPr>
      </w:pPr>
      <w:r>
        <w:t>地图 API：展示监测点分布</w:t>
      </w:r>
    </w:p>
    <w:p w14:paraId="5D5C9CF9">
      <w:pPr>
        <w:numPr>
          <w:ilvl w:val="0"/>
          <w:numId w:val="4"/>
        </w:numPr>
        <w:rPr>
          <w:rFonts w:hint="eastAsia"/>
        </w:rPr>
      </w:pPr>
      <w:r>
        <w:t>前端→后端：RESTful API（HTTPS）</w:t>
      </w:r>
    </w:p>
    <w:p w14:paraId="44FEF2EB">
      <w:pPr>
        <w:rPr>
          <w:rFonts w:hint="eastAsia"/>
        </w:rPr>
      </w:pPr>
      <w:r>
        <w:t>5.3 通信规范</w:t>
      </w:r>
    </w:p>
    <w:p w14:paraId="03BA01E2">
      <w:pPr>
        <w:ind w:left="720"/>
        <w:rPr>
          <w:rFonts w:hint="eastAsia"/>
        </w:rPr>
      </w:pPr>
      <w:r>
        <w:t>边缘</w:t>
      </w:r>
      <w:r>
        <w:rPr>
          <w:rFonts w:ascii="Times New Roman" w:hAnsi="Times New Roman" w:cs="Times New Roman"/>
        </w:rPr>
        <w:t>↔</w:t>
      </w:r>
      <w:r>
        <w:t>云端：MQTT over TLS</w:t>
      </w:r>
    </w:p>
    <w:p w14:paraId="11E6ECC8">
      <w:pPr>
        <w:ind w:left="720"/>
        <w:rPr>
          <w:rFonts w:hint="eastAsia"/>
        </w:rPr>
      </w:pPr>
      <w:r>
        <w:t>前端</w:t>
      </w:r>
      <w:r>
        <w:rPr>
          <w:rFonts w:ascii="Times New Roman" w:hAnsi="Times New Roman" w:cs="Times New Roman"/>
        </w:rPr>
        <w:t>↔</w:t>
      </w:r>
      <w:r>
        <w:t>后端：RESTful + HTTPS</w:t>
      </w:r>
    </w:p>
    <w:p w14:paraId="6316788A">
      <w:pPr>
        <w:ind w:left="720"/>
        <w:rPr>
          <w:rFonts w:hint="eastAsia"/>
        </w:rPr>
      </w:pPr>
      <w:r>
        <w:t>错误码：400 数据格式错、500 推理失败、401 未授权、403 无权限</w:t>
      </w:r>
    </w:p>
    <w:p w14:paraId="701B35B3">
      <w:pPr>
        <w:rPr>
          <w:rFonts w:hint="eastAsia"/>
        </w:rPr>
      </w:pPr>
    </w:p>
    <w:p w14:paraId="5EE7FF9F">
      <w:pPr>
        <w:rPr>
          <w:rFonts w:hint="eastAsia"/>
        </w:rPr>
      </w:pPr>
      <w:r>
        <w:t>6 部署与运维设计</w:t>
      </w:r>
    </w:p>
    <w:p w14:paraId="054670AD">
      <w:pPr>
        <w:rPr>
          <w:rFonts w:hint="eastAsia"/>
        </w:rPr>
      </w:pPr>
      <w:r>
        <w:t>6.1 边缘端部署</w:t>
      </w:r>
    </w:p>
    <w:p w14:paraId="7A5D3E43">
      <w:pPr>
        <w:ind w:left="720"/>
        <w:rPr>
          <w:rFonts w:hint="eastAsia"/>
        </w:rPr>
      </w:pPr>
      <w:r>
        <w:t>硬件：树莓派 / Jetson Nano</w:t>
      </w:r>
    </w:p>
    <w:p w14:paraId="662A90FD">
      <w:pPr>
        <w:ind w:left="720"/>
        <w:rPr>
          <w:rFonts w:hint="eastAsia"/>
        </w:rPr>
      </w:pPr>
      <w:r>
        <w:t>系统：Linux</w:t>
      </w:r>
    </w:p>
    <w:p w14:paraId="0A093578">
      <w:pPr>
        <w:ind w:left="720"/>
        <w:rPr>
          <w:rFonts w:hint="eastAsia"/>
        </w:rPr>
      </w:pPr>
      <w:r>
        <w:t>环境：Python + TensorFlow Lite</w:t>
      </w:r>
    </w:p>
    <w:p w14:paraId="1E55043A">
      <w:pPr>
        <w:ind w:left="720"/>
        <w:rPr>
          <w:rFonts w:hint="eastAsia"/>
        </w:rPr>
      </w:pPr>
      <w:r>
        <w:t>能力：本地推理、缓存、断点续传</w:t>
      </w:r>
    </w:p>
    <w:p w14:paraId="3E8FF16C">
      <w:pPr>
        <w:rPr>
          <w:rFonts w:hint="eastAsia"/>
        </w:rPr>
      </w:pPr>
      <w:r>
        <w:t>6.2 云端部署</w:t>
      </w:r>
    </w:p>
    <w:p w14:paraId="332D9999">
      <w:pPr>
        <w:ind w:left="720"/>
        <w:rPr>
          <w:rFonts w:hint="eastAsia"/>
        </w:rPr>
      </w:pPr>
      <w:r>
        <w:t>云服务器 + Docker 容器化</w:t>
      </w:r>
    </w:p>
    <w:p w14:paraId="776A427E">
      <w:pPr>
        <w:ind w:left="720"/>
        <w:rPr>
          <w:rFonts w:hint="eastAsia"/>
        </w:rPr>
      </w:pPr>
      <w:r>
        <w:t>组件：Nginx、Spring Boot、MySQL、MongoDB</w:t>
      </w:r>
    </w:p>
    <w:p w14:paraId="4285D9A7">
      <w:pPr>
        <w:ind w:left="720"/>
        <w:rPr>
          <w:rFonts w:hint="eastAsia"/>
        </w:rPr>
      </w:pPr>
      <w:r>
        <w:t>发布：GitLab CI/CD 自动化构建、水平扩展</w:t>
      </w:r>
    </w:p>
    <w:p w14:paraId="23FBBB81">
      <w:pPr>
        <w:rPr>
          <w:rFonts w:hint="eastAsia"/>
        </w:rPr>
      </w:pPr>
    </w:p>
    <w:p w14:paraId="0B55038E">
      <w:pPr>
        <w:rPr>
          <w:rFonts w:hint="eastAsia"/>
        </w:rPr>
      </w:pPr>
      <w:r>
        <w:t>7 性能与容错设计</w:t>
      </w:r>
    </w:p>
    <w:p w14:paraId="57762132">
      <w:pPr>
        <w:rPr>
          <w:rFonts w:hint="eastAsia"/>
        </w:rPr>
      </w:pPr>
      <w:r>
        <w:t>7.1 性能指标</w:t>
      </w:r>
    </w:p>
    <w:p w14:paraId="69E4675C">
      <w:pPr>
        <w:ind w:left="720"/>
        <w:rPr>
          <w:rFonts w:hint="eastAsia"/>
        </w:rPr>
      </w:pPr>
      <w:r>
        <w:t>单帧推理延迟：≤200ms</w:t>
      </w:r>
    </w:p>
    <w:p w14:paraId="7A5E1959">
      <w:pPr>
        <w:ind w:left="720"/>
        <w:rPr>
          <w:rFonts w:hint="eastAsia"/>
        </w:rPr>
      </w:pPr>
      <w:r>
        <w:t>端到端延迟：≤2 秒</w:t>
      </w:r>
    </w:p>
    <w:p w14:paraId="06FF5EE0">
      <w:pPr>
        <w:ind w:left="720"/>
        <w:rPr>
          <w:rFonts w:hint="eastAsia"/>
        </w:rPr>
      </w:pPr>
      <w:r>
        <w:t>支持监测点：≥100 个</w:t>
      </w:r>
    </w:p>
    <w:p w14:paraId="0DE76E73">
      <w:pPr>
        <w:ind w:left="720"/>
        <w:rPr>
          <w:rFonts w:hint="eastAsia"/>
        </w:rPr>
      </w:pPr>
      <w:r>
        <w:t>服务端并发：≥500 QPS</w:t>
      </w:r>
    </w:p>
    <w:p w14:paraId="0284F8AA">
      <w:pPr>
        <w:rPr>
          <w:rFonts w:hint="eastAsia"/>
        </w:rPr>
      </w:pPr>
      <w:r>
        <w:t>7.2 容错机制</w:t>
      </w:r>
    </w:p>
    <w:p w14:paraId="42443ECA">
      <w:pPr>
        <w:ind w:left="720"/>
        <w:rPr>
          <w:rFonts w:hint="eastAsia"/>
        </w:rPr>
      </w:pPr>
      <w:r>
        <w:t>网络中断：边缘缓存→恢复后自动续传</w:t>
      </w:r>
    </w:p>
    <w:p w14:paraId="4F29AB98">
      <w:pPr>
        <w:ind w:left="720"/>
        <w:rPr>
          <w:rFonts w:hint="eastAsia"/>
        </w:rPr>
      </w:pPr>
      <w:r>
        <w:t>服务崩溃：Docker 自动重启</w:t>
      </w:r>
    </w:p>
    <w:p w14:paraId="0CA8B965">
      <w:pPr>
        <w:ind w:left="720"/>
        <w:rPr>
          <w:rFonts w:hint="eastAsia"/>
        </w:rPr>
      </w:pPr>
      <w:r>
        <w:t>推理失败：切备用规则引擎 + 记录日志</w:t>
      </w:r>
    </w:p>
    <w:p w14:paraId="3FDCFCA2">
      <w:pPr>
        <w:ind w:left="720"/>
        <w:rPr>
          <w:rFonts w:hint="eastAsia"/>
        </w:rPr>
      </w:pPr>
      <w:r>
        <w:t>设备离线：自动发送故障告警</w:t>
      </w:r>
    </w:p>
    <w:p w14:paraId="1BD49B62">
      <w:pPr>
        <w:rPr>
          <w:rFonts w:hint="eastAsia"/>
        </w:rPr>
      </w:pPr>
    </w:p>
    <w:p w14:paraId="4659D1D9">
      <w:pPr>
        <w:rPr>
          <w:rFonts w:hint="eastAsia"/>
        </w:rPr>
      </w:pPr>
      <w:r>
        <w:t>8 数据流详细设计</w:t>
      </w:r>
    </w:p>
    <w:p w14:paraId="7ED4441A">
      <w:pPr>
        <w:ind w:left="720"/>
        <w:rPr>
          <w:rFonts w:hint="eastAsia"/>
        </w:rPr>
      </w:pPr>
      <w:r>
        <w:t>摄像头 / 传感器 → 边缘端采集与预处理</w:t>
      </w:r>
    </w:p>
    <w:p w14:paraId="30458438">
      <w:pPr>
        <w:ind w:left="720"/>
        <w:rPr>
          <w:rFonts w:hint="eastAsia"/>
        </w:rPr>
      </w:pPr>
      <w:r>
        <w:t>边缘端轻量化模型推理 → 生成异常标签</w:t>
      </w:r>
    </w:p>
    <w:p w14:paraId="75EE2C09">
      <w:pPr>
        <w:ind w:left="720"/>
        <w:rPr>
          <w:rFonts w:hint="eastAsia"/>
        </w:rPr>
      </w:pPr>
      <w:r>
        <w:t>边缘端 → MQTT/TLS → 云端服务</w:t>
      </w:r>
    </w:p>
    <w:p w14:paraId="4D1C515A">
      <w:pPr>
        <w:ind w:left="720"/>
        <w:rPr>
          <w:rFonts w:hint="eastAsia"/>
        </w:rPr>
      </w:pPr>
      <w:r>
        <w:t>云端存储 MySQL/MongoDB → 触发预警</w:t>
      </w:r>
    </w:p>
    <w:p w14:paraId="5269BBBE">
      <w:pPr>
        <w:ind w:left="720"/>
        <w:rPr>
          <w:rFonts w:hint="eastAsia"/>
        </w:rPr>
      </w:pPr>
      <w:r>
        <w:t>前端请求 → 后端返回数据 → 图表可视化展示</w:t>
      </w:r>
    </w:p>
    <w:p w14:paraId="3D543DE4">
      <w:pPr>
        <w:ind w:left="720"/>
        <w:rPr>
          <w:rFonts w:hint="eastAsia"/>
        </w:rPr>
      </w:pPr>
      <w:r>
        <w:t>网络异常：边缘本地缓存 → 网络恢复续传</w:t>
      </w:r>
    </w:p>
    <w:p w14:paraId="2C436533"/>
    <w:p w14:paraId="6AB7C97C">
      <w:r>
        <w:t>9 系统架构图与流程图</w:t>
      </w:r>
    </w:p>
    <w:p w14:paraId="485CB52D">
      <w:r>
        <w:drawing>
          <wp:inline distT="0" distB="0" distL="0" distR="0">
            <wp:extent cx="2368550" cy="2495550"/>
            <wp:effectExtent l="0" t="0" r="0" b="0"/>
            <wp:docPr id="586171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7158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B782">
      <w:r>
        <w:t>9.2 水质异常自动预警流程图</w:t>
      </w:r>
    </w:p>
    <w:p w14:paraId="504F63F6"/>
    <w:p w14:paraId="66CAE121"/>
    <w:p w14:paraId="7274AFF1"/>
    <w:p w14:paraId="09D08A01">
      <w:pPr>
        <w:rPr>
          <w:rFonts w:hint="eastAsia"/>
        </w:rPr>
      </w:pPr>
    </w:p>
    <w:p w14:paraId="76368996">
      <w:r>
        <w:drawing>
          <wp:inline distT="0" distB="0" distL="0" distR="0">
            <wp:extent cx="2921000" cy="3067050"/>
            <wp:effectExtent l="0" t="0" r="0" b="0"/>
            <wp:docPr id="1219037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3795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BEE1">
      <w:pPr>
        <w:rPr>
          <w:rFonts w:hint="eastAsia"/>
        </w:rPr>
      </w:pPr>
    </w:p>
    <w:p w14:paraId="697D403A">
      <w:pPr>
        <w:rPr>
          <w:rFonts w:hint="eastAsia"/>
        </w:rPr>
      </w:pPr>
      <w:r>
        <w:t>10 总结</w:t>
      </w:r>
    </w:p>
    <w:p w14:paraId="0515E8A9">
      <w:pPr>
        <w:rPr>
          <w:rFonts w:hint="eastAsia"/>
        </w:rPr>
      </w:pPr>
      <w:r>
        <w:t>本系统面向浙江河道实际场景，采用轻量化深度学习与边缘 - 云协同架构，满足</w:t>
      </w:r>
      <w:r>
        <w:rPr>
          <w:b/>
          <w:bCs/>
        </w:rPr>
        <w:t>低延迟、高鲁棒、弱网适配、多告警、可视化</w:t>
      </w:r>
      <w:r>
        <w:t>需求，可稳定支撑河道水质智能监测与预警业务。</w:t>
      </w:r>
    </w:p>
    <w:p w14:paraId="24D02B66">
      <w:pPr>
        <w:rPr>
          <w:rFonts w:hint="eastAsia"/>
        </w:rPr>
      </w:pPr>
    </w:p>
    <w:p w14:paraId="4990CEC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61CBC"/>
    <w:multiLevelType w:val="multilevel"/>
    <w:tmpl w:val="00961C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4735C35"/>
    <w:multiLevelType w:val="multilevel"/>
    <w:tmpl w:val="34735C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35E7E5D"/>
    <w:multiLevelType w:val="multilevel"/>
    <w:tmpl w:val="535E7E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5DF16F2"/>
    <w:multiLevelType w:val="multilevel"/>
    <w:tmpl w:val="55DF16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8DB"/>
    <w:rsid w:val="00036864"/>
    <w:rsid w:val="00133BAC"/>
    <w:rsid w:val="0017413A"/>
    <w:rsid w:val="001D4F2E"/>
    <w:rsid w:val="006747F8"/>
    <w:rsid w:val="007233E4"/>
    <w:rsid w:val="008D58DB"/>
    <w:rsid w:val="00A2152F"/>
    <w:rsid w:val="00A50420"/>
    <w:rsid w:val="00B7605F"/>
    <w:rsid w:val="00C05CD6"/>
    <w:rsid w:val="00E24E02"/>
    <w:rsid w:val="00FD74EC"/>
    <w:rsid w:val="58B3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1752</Words>
  <Characters>2070</Characters>
  <Lines>80</Lines>
  <Paragraphs>123</Paragraphs>
  <TotalTime>116</TotalTime>
  <ScaleCrop>false</ScaleCrop>
  <LinksUpToDate>false</LinksUpToDate>
  <CharactersWithSpaces>2222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2026-04-20T11:52:00Z</dcterms:created>
  <dc:creator>益坤 朱</dc:creator>
  <cp:lastModifiedBy>Tiger</cp:lastModifiedBy>
  <dcterms:modified xsi:type="dcterms:W3CDTF">2026-04-30T10:11:48Z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E3EED61835D146D98995655F8161EBEE_13</vt:lpwstr>
  </property>
</Properties>
</file>