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1B7D2E" w14:textId="77777777" w:rsidR="00B25D6A" w:rsidRDefault="00000000">
      <w:pPr>
        <w:jc w:val="center"/>
        <w:rPr>
          <w:rFonts w:ascii="Times New Roman" w:eastAsia="楷体" w:hAnsi="Times New Roman" w:cs="Times New Roman"/>
          <w:b/>
          <w:sz w:val="52"/>
        </w:rPr>
      </w:pPr>
      <w:r>
        <w:rPr>
          <w:rFonts w:ascii="Times New Roman" w:eastAsia="楷体" w:hAnsi="Times New Roman" w:cs="Times New Roman"/>
          <w:b/>
          <w:sz w:val="52"/>
        </w:rPr>
        <w:t>湖南农业大学学生实验报告</w:t>
      </w:r>
    </w:p>
    <w:p w14:paraId="109E33FE" w14:textId="46A644EC" w:rsidR="00B25D6A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姓名</w:t>
      </w:r>
      <w:r>
        <w:rPr>
          <w:rFonts w:ascii="Times New Roman" w:hAnsi="Times New Roman" w:cs="Times New Roman"/>
          <w:u w:val="single"/>
        </w:rPr>
        <w:t xml:space="preserve">  </w:t>
      </w:r>
      <w:r w:rsidR="00593F8E">
        <w:rPr>
          <w:rFonts w:ascii="Times New Roman" w:hAnsi="Times New Roman" w:cs="Times New Roman" w:hint="eastAsia"/>
          <w:u w:val="single"/>
        </w:rPr>
        <w:t>万煜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学号</w:t>
      </w:r>
      <w:r>
        <w:rPr>
          <w:rFonts w:ascii="Times New Roman" w:hAnsi="Times New Roman" w:cs="Times New Roman"/>
          <w:u w:val="single"/>
        </w:rPr>
        <w:t xml:space="preserve">  </w:t>
      </w:r>
      <w:r w:rsidR="00593F8E">
        <w:rPr>
          <w:rFonts w:ascii="Times New Roman" w:hAnsi="Times New Roman" w:cs="Times New Roman" w:hint="eastAsia"/>
          <w:u w:val="single"/>
        </w:rPr>
        <w:t>202340210205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</w:rPr>
        <w:t>年级专业及班级</w:t>
      </w:r>
      <w:r>
        <w:rPr>
          <w:rFonts w:ascii="Times New Roman" w:hAnsi="Times New Roman" w:cs="Times New Roman"/>
          <w:u w:val="single"/>
        </w:rPr>
        <w:t xml:space="preserve"> </w:t>
      </w:r>
      <w:r w:rsidR="00593F8E">
        <w:rPr>
          <w:rFonts w:ascii="Times New Roman" w:hAnsi="Times New Roman" w:cs="Times New Roman" w:hint="eastAsia"/>
          <w:u w:val="single"/>
        </w:rPr>
        <w:t>23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级</w:t>
      </w:r>
      <w:r>
        <w:rPr>
          <w:rFonts w:ascii="Times New Roman" w:hAnsi="Times New Roman" w:cs="Times New Roman"/>
          <w:u w:val="single"/>
        </w:rPr>
        <w:t xml:space="preserve"> </w:t>
      </w:r>
      <w:r w:rsidR="00593F8E">
        <w:rPr>
          <w:rFonts w:ascii="Times New Roman" w:hAnsi="Times New Roman" w:cs="Times New Roman" w:hint="eastAsia"/>
          <w:u w:val="single"/>
        </w:rPr>
        <w:t>计算机科学与技术</w:t>
      </w:r>
      <w:r w:rsidR="00593F8E">
        <w:rPr>
          <w:rFonts w:ascii="Times New Roman" w:hAnsi="Times New Roman" w:cs="Times New Roman" w:hint="eastAsia"/>
          <w:u w:val="single"/>
        </w:rPr>
        <w:t>2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班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成绩</w:t>
      </w:r>
      <w:r>
        <w:rPr>
          <w:rFonts w:ascii="Times New Roman" w:hAnsi="Times New Roman" w:cs="Times New Roman"/>
          <w:u w:val="single"/>
        </w:rPr>
        <w:t xml:space="preserve">        </w:t>
      </w:r>
    </w:p>
    <w:p w14:paraId="203D486E" w14:textId="77777777" w:rsidR="00B25D6A" w:rsidRPr="00593F8E" w:rsidRDefault="00B25D6A">
      <w:pPr>
        <w:rPr>
          <w:rFonts w:ascii="Times New Roman" w:hAnsi="Times New Roman" w:cs="Times New Roman"/>
        </w:rPr>
      </w:pPr>
    </w:p>
    <w:tbl>
      <w:tblPr>
        <w:tblStyle w:val="a3"/>
        <w:tblW w:w="8706" w:type="dxa"/>
        <w:tblLook w:val="04A0" w:firstRow="1" w:lastRow="0" w:firstColumn="1" w:lastColumn="0" w:noHBand="0" w:noVBand="1"/>
      </w:tblPr>
      <w:tblGrid>
        <w:gridCol w:w="1526"/>
        <w:gridCol w:w="2735"/>
        <w:gridCol w:w="1376"/>
        <w:gridCol w:w="3069"/>
      </w:tblGrid>
      <w:tr w:rsidR="00B25D6A" w14:paraId="031D0EA9" w14:textId="77777777" w:rsidTr="00865A65">
        <w:trPr>
          <w:trHeight w:val="834"/>
        </w:trPr>
        <w:tc>
          <w:tcPr>
            <w:tcW w:w="1526" w:type="dxa"/>
            <w:vAlign w:val="center"/>
          </w:tcPr>
          <w:p w14:paraId="6A105D6E" w14:textId="77777777" w:rsidR="00B25D6A" w:rsidRDefault="00000000">
            <w:pPr>
              <w:spacing w:line="440" w:lineRule="exac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课程名称</w:t>
            </w:r>
          </w:p>
        </w:tc>
        <w:tc>
          <w:tcPr>
            <w:tcW w:w="2735" w:type="dxa"/>
            <w:vAlign w:val="center"/>
          </w:tcPr>
          <w:p w14:paraId="10DD2B04" w14:textId="710FE70F" w:rsidR="00B25D6A" w:rsidRDefault="000256C8">
            <w:pPr>
              <w:spacing w:line="44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计算机网络系统与运维</w:t>
            </w:r>
          </w:p>
        </w:tc>
        <w:tc>
          <w:tcPr>
            <w:tcW w:w="1376" w:type="dxa"/>
            <w:vAlign w:val="center"/>
          </w:tcPr>
          <w:p w14:paraId="0FC7FB11" w14:textId="77777777" w:rsidR="00B25D6A" w:rsidRDefault="00000000">
            <w:pPr>
              <w:spacing w:line="440" w:lineRule="exac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实验名称</w:t>
            </w:r>
          </w:p>
        </w:tc>
        <w:tc>
          <w:tcPr>
            <w:tcW w:w="3069" w:type="dxa"/>
            <w:vAlign w:val="center"/>
          </w:tcPr>
          <w:p w14:paraId="05F78103" w14:textId="3D6C077A" w:rsidR="00B25D6A" w:rsidRDefault="00CB7723">
            <w:pPr>
              <w:spacing w:line="44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实验一</w:t>
            </w:r>
          </w:p>
        </w:tc>
      </w:tr>
      <w:tr w:rsidR="00B25D6A" w14:paraId="72229E8A" w14:textId="77777777" w:rsidTr="00865A65">
        <w:trPr>
          <w:trHeight w:val="1555"/>
        </w:trPr>
        <w:tc>
          <w:tcPr>
            <w:tcW w:w="8706" w:type="dxa"/>
            <w:gridSpan w:val="4"/>
          </w:tcPr>
          <w:p w14:paraId="4B542B2E" w14:textId="77777777" w:rsidR="00B25D6A" w:rsidRDefault="00000000">
            <w:pPr>
              <w:spacing w:line="440" w:lineRule="exact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实验目的、要求</w:t>
            </w:r>
          </w:p>
          <w:p w14:paraId="3C17AA40" w14:textId="77777777" w:rsidR="00C74634" w:rsidRDefault="00C74634">
            <w:pPr>
              <w:spacing w:line="440" w:lineRule="exact"/>
              <w:rPr>
                <w:rFonts w:ascii="Times New Roman" w:hAnsi="Times New Roman" w:cs="Times New Roman"/>
                <w:b/>
                <w:sz w:val="24"/>
              </w:rPr>
            </w:pPr>
          </w:p>
          <w:p w14:paraId="359F14AB" w14:textId="0F8B2715" w:rsidR="00C74634" w:rsidRPr="000A536D" w:rsidRDefault="00C74634" w:rsidP="00C74634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0A536D">
              <w:rPr>
                <w:rFonts w:ascii="Times New Roman" w:hAnsi="Times New Roman" w:cs="Times New Roman"/>
                <w:bCs/>
                <w:sz w:val="24"/>
              </w:rPr>
              <w:t>（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1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）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git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使用和远程仓库注册、小乌龟、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vscode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和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pycharm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安装。</w:t>
            </w:r>
          </w:p>
          <w:p w14:paraId="26C94CA9" w14:textId="5FE5E394" w:rsidR="00C74634" w:rsidRPr="000A536D" w:rsidRDefault="00C74634" w:rsidP="00C74634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0A536D">
              <w:rPr>
                <w:rFonts w:ascii="Times New Roman" w:hAnsi="Times New Roman" w:cs="Times New Roman"/>
                <w:bCs/>
                <w:sz w:val="24"/>
              </w:rPr>
              <w:t>（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2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）仿真软件的下载、安装和使用，包括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pt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和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 xml:space="preserve">gns3 </w:t>
            </w:r>
          </w:p>
          <w:p w14:paraId="65CF6701" w14:textId="77777777" w:rsidR="00C74634" w:rsidRPr="000A536D" w:rsidRDefault="00C74634" w:rsidP="00C74634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0A536D">
              <w:rPr>
                <w:rFonts w:ascii="Times New Roman" w:hAnsi="Times New Roman" w:cs="Times New Roman"/>
                <w:bCs/>
                <w:sz w:val="24"/>
              </w:rPr>
              <w:t>（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3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）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packet-tracker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（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pt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）和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gns3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的简单使用，</w:t>
            </w:r>
          </w:p>
          <w:p w14:paraId="60AF7983" w14:textId="0C7C20C9" w:rsidR="00C74634" w:rsidRPr="000A536D" w:rsidRDefault="00C74634" w:rsidP="00C74634">
            <w:pPr>
              <w:numPr>
                <w:ilvl w:val="0"/>
                <w:numId w:val="7"/>
              </w:num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0A536D">
              <w:rPr>
                <w:rFonts w:ascii="Times New Roman" w:hAnsi="Times New Roman" w:cs="Times New Roman"/>
                <w:bCs/>
                <w:sz w:val="24"/>
              </w:rPr>
              <w:t>实验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1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：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pt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的使用</w:t>
            </w:r>
          </w:p>
          <w:p w14:paraId="0726CA59" w14:textId="11588893" w:rsidR="00C74634" w:rsidRPr="000A536D" w:rsidRDefault="00C74634" w:rsidP="00C74634">
            <w:pPr>
              <w:numPr>
                <w:ilvl w:val="0"/>
                <w:numId w:val="7"/>
              </w:num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0A536D">
              <w:rPr>
                <w:rFonts w:ascii="Times New Roman" w:hAnsi="Times New Roman" w:cs="Times New Roman"/>
                <w:bCs/>
                <w:sz w:val="24"/>
              </w:rPr>
              <w:t>实验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2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：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gns3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的使用</w:t>
            </w:r>
          </w:p>
          <w:p w14:paraId="48204F46" w14:textId="11026709" w:rsidR="00C74634" w:rsidRPr="000A536D" w:rsidRDefault="00C74634" w:rsidP="00C74634">
            <w:pPr>
              <w:numPr>
                <w:ilvl w:val="0"/>
                <w:numId w:val="7"/>
              </w:num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0A536D">
              <w:rPr>
                <w:rFonts w:ascii="Times New Roman" w:hAnsi="Times New Roman" w:cs="Times New Roman"/>
                <w:bCs/>
                <w:sz w:val="24"/>
              </w:rPr>
              <w:t>实验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3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：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gns3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创建网络拓扑</w:t>
            </w:r>
          </w:p>
          <w:p w14:paraId="1A8E1DE7" w14:textId="24377799" w:rsidR="00C74634" w:rsidRPr="000A536D" w:rsidRDefault="00C74634" w:rsidP="00C74634">
            <w:pPr>
              <w:numPr>
                <w:ilvl w:val="0"/>
                <w:numId w:val="7"/>
              </w:num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0A536D">
              <w:rPr>
                <w:rFonts w:ascii="Times New Roman" w:hAnsi="Times New Roman" w:cs="Times New Roman"/>
                <w:bCs/>
                <w:sz w:val="24"/>
              </w:rPr>
              <w:t>实验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4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：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gn3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系统消耗优化</w:t>
            </w:r>
          </w:p>
          <w:p w14:paraId="6B7AED67" w14:textId="7EF3EC50" w:rsidR="00C74634" w:rsidRPr="000A536D" w:rsidRDefault="00C74634" w:rsidP="00C74634">
            <w:pPr>
              <w:numPr>
                <w:ilvl w:val="0"/>
                <w:numId w:val="7"/>
              </w:num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0A536D">
              <w:rPr>
                <w:rFonts w:ascii="Times New Roman" w:hAnsi="Times New Roman" w:cs="Times New Roman"/>
                <w:bCs/>
                <w:sz w:val="24"/>
              </w:rPr>
              <w:t>实验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5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：使用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pt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学习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mac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地址、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ip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地址、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ARP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协议</w:t>
            </w:r>
          </w:p>
          <w:p w14:paraId="0CC81036" w14:textId="5AFE25B7" w:rsidR="00C74634" w:rsidRPr="00C74634" w:rsidRDefault="00C74634" w:rsidP="00C74634">
            <w:pPr>
              <w:numPr>
                <w:ilvl w:val="0"/>
                <w:numId w:val="7"/>
              </w:numPr>
              <w:spacing w:line="440" w:lineRule="exact"/>
              <w:rPr>
                <w:rFonts w:ascii="Times New Roman" w:hAnsi="Times New Roman" w:cs="Times New Roman"/>
                <w:b/>
                <w:sz w:val="24"/>
              </w:rPr>
            </w:pPr>
            <w:r w:rsidRPr="000A536D">
              <w:rPr>
                <w:rFonts w:ascii="Times New Roman" w:hAnsi="Times New Roman" w:cs="Times New Roman"/>
                <w:bCs/>
                <w:sz w:val="24"/>
              </w:rPr>
              <w:t>实验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6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：总线型以太网的特性</w:t>
            </w:r>
          </w:p>
        </w:tc>
      </w:tr>
      <w:tr w:rsidR="00B25D6A" w14:paraId="02822E0D" w14:textId="77777777" w:rsidTr="00865A65">
        <w:trPr>
          <w:trHeight w:val="1691"/>
        </w:trPr>
        <w:tc>
          <w:tcPr>
            <w:tcW w:w="8706" w:type="dxa"/>
            <w:gridSpan w:val="4"/>
          </w:tcPr>
          <w:p w14:paraId="1B37F480" w14:textId="77777777" w:rsidR="00B25D6A" w:rsidRPr="000A536D" w:rsidRDefault="00000000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0A536D">
              <w:rPr>
                <w:rFonts w:ascii="Times New Roman" w:hAnsi="Times New Roman" w:cs="Times New Roman"/>
                <w:bCs/>
                <w:sz w:val="24"/>
              </w:rPr>
              <w:t>实验原理</w:t>
            </w:r>
          </w:p>
          <w:p w14:paraId="65A9834C" w14:textId="58E6FDAB" w:rsidR="00C74634" w:rsidRPr="000A536D" w:rsidRDefault="00C74634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0A536D">
              <w:rPr>
                <w:rFonts w:ascii="Times New Roman" w:hAnsi="Times New Roman" w:cs="Times New Roman" w:hint="eastAsia"/>
                <w:bCs/>
                <w:sz w:val="24"/>
              </w:rPr>
              <w:t>1</w:t>
            </w:r>
            <w:r w:rsidRPr="000A536D">
              <w:rPr>
                <w:rFonts w:ascii="Times New Roman" w:hAnsi="Times New Roman" w:cs="Times New Roman" w:hint="eastAsia"/>
                <w:bCs/>
                <w:sz w:val="24"/>
              </w:rPr>
              <w:t>、</w:t>
            </w:r>
            <w:r w:rsidRPr="000A536D">
              <w:rPr>
                <w:rFonts w:ascii="Times New Roman" w:hAnsi="Times New Roman" w:cs="Times New Roman" w:hint="eastAsia"/>
                <w:bCs/>
                <w:sz w:val="24"/>
              </w:rPr>
              <w:t>Mac</w:t>
            </w:r>
            <w:r w:rsidRPr="000A536D">
              <w:rPr>
                <w:rFonts w:ascii="Times New Roman" w:hAnsi="Times New Roman" w:cs="Times New Roman" w:hint="eastAsia"/>
                <w:bCs/>
                <w:sz w:val="24"/>
              </w:rPr>
              <w:t>地址</w:t>
            </w:r>
            <w:r w:rsidRPr="000A536D">
              <w:rPr>
                <w:rFonts w:ascii="Times New Roman" w:hAnsi="Times New Roman" w:cs="Times New Roman" w:hint="eastAsia"/>
                <w:bCs/>
                <w:sz w:val="24"/>
              </w:rPr>
              <w:t>ip</w:t>
            </w:r>
            <w:r w:rsidRPr="000A536D">
              <w:rPr>
                <w:rFonts w:ascii="Times New Roman" w:hAnsi="Times New Roman" w:cs="Times New Roman" w:hint="eastAsia"/>
                <w:bCs/>
                <w:sz w:val="24"/>
              </w:rPr>
              <w:t>地址以及</w:t>
            </w:r>
            <w:r w:rsidRPr="000A536D">
              <w:rPr>
                <w:rFonts w:ascii="Times New Roman" w:hAnsi="Times New Roman" w:cs="Times New Roman" w:hint="eastAsia"/>
                <w:bCs/>
                <w:sz w:val="24"/>
              </w:rPr>
              <w:t>ARP</w:t>
            </w:r>
            <w:r w:rsidRPr="000A536D">
              <w:rPr>
                <w:rFonts w:ascii="Times New Roman" w:hAnsi="Times New Roman" w:cs="Times New Roman" w:hint="eastAsia"/>
                <w:bCs/>
                <w:sz w:val="24"/>
              </w:rPr>
              <w:t>协议</w:t>
            </w:r>
          </w:p>
          <w:p w14:paraId="15ED4E54" w14:textId="33344138" w:rsidR="00C74634" w:rsidRPr="000A536D" w:rsidRDefault="00C74634" w:rsidP="00C74634">
            <w:pPr>
              <w:spacing w:line="440" w:lineRule="exact"/>
              <w:ind w:left="720"/>
              <w:rPr>
                <w:bCs/>
              </w:rPr>
            </w:pPr>
            <w:r w:rsidRPr="000A536D">
              <w:rPr>
                <w:bCs/>
              </w:rPr>
              <w:t>MAC</w:t>
            </w:r>
            <w:r w:rsidRPr="000A536D">
              <w:rPr>
                <w:bCs/>
              </w:rPr>
              <w:t>地址：设备的硬件地址，用于局域网通信。</w:t>
            </w:r>
          </w:p>
          <w:p w14:paraId="4BE2B306" w14:textId="77777777" w:rsidR="00C74634" w:rsidRPr="000A536D" w:rsidRDefault="00C74634" w:rsidP="00C74634">
            <w:pPr>
              <w:spacing w:line="440" w:lineRule="exact"/>
              <w:ind w:left="720"/>
              <w:rPr>
                <w:rFonts w:ascii="Times New Roman" w:hAnsi="Times New Roman" w:cs="Times New Roman"/>
                <w:bCs/>
                <w:sz w:val="24"/>
              </w:rPr>
            </w:pPr>
            <w:r w:rsidRPr="000A536D">
              <w:rPr>
                <w:rFonts w:ascii="Times New Roman" w:hAnsi="Times New Roman" w:cs="Times New Roman"/>
                <w:bCs/>
                <w:sz w:val="24"/>
              </w:rPr>
              <w:t>IP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地址：设备的逻辑地址，用于网络定位。</w:t>
            </w:r>
          </w:p>
          <w:p w14:paraId="52FAC418" w14:textId="77777777" w:rsidR="00C74634" w:rsidRPr="000A536D" w:rsidRDefault="00C74634" w:rsidP="00C74634">
            <w:pPr>
              <w:spacing w:line="440" w:lineRule="exact"/>
              <w:ind w:left="720"/>
              <w:rPr>
                <w:rFonts w:ascii="Times New Roman" w:hAnsi="Times New Roman" w:cs="Times New Roman"/>
                <w:bCs/>
                <w:sz w:val="24"/>
              </w:rPr>
            </w:pPr>
            <w:r w:rsidRPr="000A536D">
              <w:rPr>
                <w:rFonts w:ascii="Times New Roman" w:hAnsi="Times New Roman" w:cs="Times New Roman"/>
                <w:bCs/>
                <w:sz w:val="24"/>
              </w:rPr>
              <w:t>ARP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协议：用于将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IP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地址解析为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MAC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地址，实现局域网内的设备通信。</w:t>
            </w:r>
          </w:p>
          <w:p w14:paraId="29B24F71" w14:textId="77777777" w:rsidR="00C74634" w:rsidRPr="000A536D" w:rsidRDefault="00C74634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0A536D">
              <w:rPr>
                <w:rFonts w:ascii="Times New Roman" w:hAnsi="Times New Roman" w:cs="Times New Roman" w:hint="eastAsia"/>
                <w:bCs/>
                <w:sz w:val="24"/>
              </w:rPr>
              <w:t>2</w:t>
            </w:r>
            <w:r w:rsidRPr="000A536D">
              <w:rPr>
                <w:rFonts w:ascii="Times New Roman" w:hAnsi="Times New Roman" w:cs="Times New Roman" w:hint="eastAsia"/>
                <w:bCs/>
                <w:sz w:val="24"/>
              </w:rPr>
              <w:t>、总线型以太网的特性</w:t>
            </w:r>
          </w:p>
          <w:p w14:paraId="099EF799" w14:textId="77777777" w:rsidR="00C74634" w:rsidRPr="000A536D" w:rsidRDefault="00C74634" w:rsidP="00C74634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0A536D">
              <w:rPr>
                <w:rFonts w:ascii="Times New Roman" w:hAnsi="Times New Roman" w:cs="Times New Roman"/>
                <w:bCs/>
                <w:sz w:val="24"/>
              </w:rPr>
              <w:t>总线型以太网是一种早期的局域网拓扑结构，具有以下主要特性：</w:t>
            </w:r>
          </w:p>
          <w:p w14:paraId="328D5E4F" w14:textId="6A35B6CB" w:rsidR="00C74634" w:rsidRPr="000A536D" w:rsidRDefault="00C74634" w:rsidP="00C74634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0A536D">
              <w:rPr>
                <w:rFonts w:ascii="Times New Roman" w:hAnsi="Times New Roman" w:cs="Times New Roman" w:hint="eastAsia"/>
                <w:bCs/>
                <w:sz w:val="24"/>
              </w:rPr>
              <w:t>（</w:t>
            </w:r>
            <w:r w:rsidRPr="000A536D">
              <w:rPr>
                <w:rFonts w:ascii="Times New Roman" w:hAnsi="Times New Roman" w:cs="Times New Roman" w:hint="eastAsia"/>
                <w:bCs/>
                <w:sz w:val="24"/>
              </w:rPr>
              <w:t>1</w:t>
            </w:r>
            <w:r w:rsidRPr="000A536D">
              <w:rPr>
                <w:rFonts w:ascii="Times New Roman" w:hAnsi="Times New Roman" w:cs="Times New Roman" w:hint="eastAsia"/>
                <w:bCs/>
                <w:sz w:val="24"/>
              </w:rPr>
              <w:t>）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 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拓扑结构</w:t>
            </w:r>
          </w:p>
          <w:p w14:paraId="7467B93D" w14:textId="77777777" w:rsidR="00C74634" w:rsidRPr="000A536D" w:rsidRDefault="00C74634" w:rsidP="00C74634">
            <w:pPr>
              <w:numPr>
                <w:ilvl w:val="0"/>
                <w:numId w:val="9"/>
              </w:num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0A536D">
              <w:rPr>
                <w:rFonts w:ascii="Times New Roman" w:hAnsi="Times New Roman" w:cs="Times New Roman"/>
                <w:bCs/>
                <w:sz w:val="24"/>
              </w:rPr>
              <w:t>总线拓扑：所有设备通过一条共享的通信线路（总线）连接，数据通过总线传输，所有设备都能接收到数据。</w:t>
            </w:r>
          </w:p>
          <w:p w14:paraId="4A3A505F" w14:textId="70207488" w:rsidR="00C74634" w:rsidRPr="000A536D" w:rsidRDefault="00C74634" w:rsidP="00C74634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0A536D">
              <w:rPr>
                <w:rFonts w:ascii="Times New Roman" w:hAnsi="Times New Roman" w:cs="Times New Roman" w:hint="eastAsia"/>
                <w:bCs/>
                <w:sz w:val="24"/>
              </w:rPr>
              <w:t>（</w:t>
            </w:r>
            <w:r w:rsidRPr="000A536D">
              <w:rPr>
                <w:rFonts w:ascii="Times New Roman" w:hAnsi="Times New Roman" w:cs="Times New Roman" w:hint="eastAsia"/>
                <w:bCs/>
                <w:sz w:val="24"/>
              </w:rPr>
              <w:t>2</w:t>
            </w:r>
            <w:r w:rsidRPr="000A536D">
              <w:rPr>
                <w:rFonts w:ascii="Times New Roman" w:hAnsi="Times New Roman" w:cs="Times New Roman" w:hint="eastAsia"/>
                <w:bCs/>
                <w:sz w:val="24"/>
              </w:rPr>
              <w:t>）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传输介质</w:t>
            </w:r>
          </w:p>
          <w:p w14:paraId="3A2A260D" w14:textId="77777777" w:rsidR="00C74634" w:rsidRPr="000A536D" w:rsidRDefault="00C74634" w:rsidP="00C74634">
            <w:pPr>
              <w:numPr>
                <w:ilvl w:val="0"/>
                <w:numId w:val="10"/>
              </w:num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0A536D">
              <w:rPr>
                <w:rFonts w:ascii="Times New Roman" w:hAnsi="Times New Roman" w:cs="Times New Roman"/>
                <w:bCs/>
                <w:sz w:val="24"/>
              </w:rPr>
              <w:t>同轴电缆：早期总线型以太网通常使用同轴电缆（如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10Base2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和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10Base5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）作为传输介质。</w:t>
            </w:r>
          </w:p>
          <w:p w14:paraId="7E029CE2" w14:textId="0FF52C7A" w:rsidR="00C74634" w:rsidRPr="000A536D" w:rsidRDefault="00C74634" w:rsidP="00C74634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0A536D">
              <w:rPr>
                <w:rFonts w:ascii="Times New Roman" w:hAnsi="Times New Roman" w:cs="Times New Roman" w:hint="eastAsia"/>
                <w:bCs/>
                <w:sz w:val="24"/>
              </w:rPr>
              <w:t>（</w:t>
            </w:r>
            <w:r w:rsidRPr="000A536D">
              <w:rPr>
                <w:rFonts w:ascii="Times New Roman" w:hAnsi="Times New Roman" w:cs="Times New Roman" w:hint="eastAsia"/>
                <w:bCs/>
                <w:sz w:val="24"/>
              </w:rPr>
              <w:t>3</w:t>
            </w:r>
            <w:r w:rsidRPr="000A536D">
              <w:rPr>
                <w:rFonts w:ascii="Times New Roman" w:hAnsi="Times New Roman" w:cs="Times New Roman" w:hint="eastAsia"/>
                <w:bCs/>
                <w:sz w:val="24"/>
              </w:rPr>
              <w:t>）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数据传输</w:t>
            </w:r>
          </w:p>
          <w:p w14:paraId="454973FA" w14:textId="77777777" w:rsidR="00C74634" w:rsidRPr="000A536D" w:rsidRDefault="00C74634" w:rsidP="00C74634">
            <w:pPr>
              <w:numPr>
                <w:ilvl w:val="0"/>
                <w:numId w:val="11"/>
              </w:num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0A536D">
              <w:rPr>
                <w:rFonts w:ascii="Times New Roman" w:hAnsi="Times New Roman" w:cs="Times New Roman"/>
                <w:bCs/>
                <w:sz w:val="24"/>
              </w:rPr>
              <w:lastRenderedPageBreak/>
              <w:t>广播通信：数据以广播形式发送，总线上的所有设备都能接收到数据，但只有目标设备会处理。</w:t>
            </w:r>
          </w:p>
          <w:p w14:paraId="2DF30AA0" w14:textId="77777777" w:rsidR="00C74634" w:rsidRPr="000A536D" w:rsidRDefault="00C74634" w:rsidP="00C74634">
            <w:pPr>
              <w:numPr>
                <w:ilvl w:val="0"/>
                <w:numId w:val="11"/>
              </w:num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0A536D">
              <w:rPr>
                <w:rFonts w:ascii="Times New Roman" w:hAnsi="Times New Roman" w:cs="Times New Roman"/>
                <w:bCs/>
                <w:sz w:val="24"/>
              </w:rPr>
              <w:t>冲突检测：采用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CSMA/CD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（载波侦听多路访问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/</w:t>
            </w:r>
            <w:r w:rsidRPr="000A536D">
              <w:rPr>
                <w:rFonts w:ascii="Times New Roman" w:hAnsi="Times New Roman" w:cs="Times New Roman"/>
                <w:bCs/>
                <w:sz w:val="24"/>
              </w:rPr>
              <w:t>冲突检测）机制，设备在发送数据前会检测总线是否空闲。如果检测到冲突，设备会等待随机时间后重试。</w:t>
            </w:r>
          </w:p>
          <w:p w14:paraId="35290A70" w14:textId="3807933C" w:rsidR="00C74634" w:rsidRPr="000A536D" w:rsidRDefault="00C74634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0A536D">
              <w:rPr>
                <w:rFonts w:ascii="Times New Roman" w:hAnsi="Times New Roman" w:cs="Times New Roman"/>
                <w:bCs/>
                <w:sz w:val="24"/>
              </w:rPr>
              <w:t>总线型以太网采用总线拓扑和广播通信，具有结构简单、成本低的优点，但扩展性和故障排查能力较差，适合小型网络。</w:t>
            </w:r>
          </w:p>
        </w:tc>
      </w:tr>
      <w:tr w:rsidR="00B25D6A" w14:paraId="03E8EEAD" w14:textId="77777777" w:rsidTr="00865A65">
        <w:trPr>
          <w:trHeight w:val="1261"/>
        </w:trPr>
        <w:tc>
          <w:tcPr>
            <w:tcW w:w="8706" w:type="dxa"/>
            <w:gridSpan w:val="4"/>
          </w:tcPr>
          <w:p w14:paraId="3A2F2308" w14:textId="77777777" w:rsidR="00B25D6A" w:rsidRDefault="00000000">
            <w:pPr>
              <w:spacing w:line="440" w:lineRule="exact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lastRenderedPageBreak/>
              <w:t>主要设备、器材</w:t>
            </w:r>
          </w:p>
          <w:p w14:paraId="572D6783" w14:textId="1406AD5A" w:rsidR="008F2B91" w:rsidRDefault="008F2B91">
            <w:pPr>
              <w:spacing w:line="440" w:lineRule="exact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P</w:t>
            </w:r>
            <w:r>
              <w:rPr>
                <w:rFonts w:ascii="Times New Roman" w:hAnsi="Times New Roman" w:cs="Times New Roman" w:hint="eastAsia"/>
                <w:b/>
                <w:sz w:val="24"/>
              </w:rPr>
              <w:t>acket tracer</w:t>
            </w:r>
          </w:p>
        </w:tc>
      </w:tr>
      <w:tr w:rsidR="00B25D6A" w:rsidRPr="00593F8E" w14:paraId="5196A783" w14:textId="77777777" w:rsidTr="00865A65">
        <w:trPr>
          <w:trHeight w:val="6368"/>
        </w:trPr>
        <w:tc>
          <w:tcPr>
            <w:tcW w:w="8706" w:type="dxa"/>
            <w:gridSpan w:val="4"/>
          </w:tcPr>
          <w:p w14:paraId="47E7847C" w14:textId="77777777" w:rsidR="00B25D6A" w:rsidRDefault="00000000">
            <w:pPr>
              <w:spacing w:line="440" w:lineRule="exact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实验步骤及原始数据记录</w:t>
            </w:r>
            <w:r>
              <w:rPr>
                <w:rFonts w:ascii="Times New Roman" w:hAnsi="Times New Roman" w:hint="eastAsia"/>
                <w:b/>
                <w:sz w:val="24"/>
              </w:rPr>
              <w:t>（提示：此处可以粘贴截图）</w:t>
            </w:r>
          </w:p>
          <w:p w14:paraId="1C392D85" w14:textId="77777777" w:rsidR="00593F8E" w:rsidRDefault="00593F8E">
            <w:pPr>
              <w:spacing w:line="440" w:lineRule="exact"/>
              <w:rPr>
                <w:rFonts w:ascii="Times New Roman" w:hAnsi="Times New Roman"/>
                <w:b/>
                <w:sz w:val="24"/>
              </w:rPr>
            </w:pPr>
          </w:p>
          <w:p w14:paraId="39AA0B0F" w14:textId="63E20C64" w:rsidR="00593F8E" w:rsidRPr="00593F8E" w:rsidRDefault="00593F8E" w:rsidP="00593F8E">
            <w:pPr>
              <w:pStyle w:val="a4"/>
              <w:numPr>
                <w:ilvl w:val="0"/>
                <w:numId w:val="1"/>
              </w:numPr>
              <w:spacing w:line="440" w:lineRule="exact"/>
              <w:ind w:firstLineChars="0"/>
              <w:rPr>
                <w:rFonts w:ascii="Times New Roman" w:hAnsi="Times New Roman" w:cs="Times New Roman"/>
                <w:bCs/>
                <w:sz w:val="24"/>
              </w:rPr>
            </w:pPr>
            <w:r w:rsidRPr="00593F8E">
              <w:rPr>
                <w:rFonts w:ascii="Times New Roman" w:hAnsi="Times New Roman" w:cs="Times New Roman" w:hint="eastAsia"/>
                <w:bCs/>
                <w:sz w:val="24"/>
              </w:rPr>
              <w:t>采用</w:t>
            </w:r>
            <w:r w:rsidRPr="00593F8E">
              <w:rPr>
                <w:rFonts w:ascii="Times New Roman" w:hAnsi="Times New Roman" w:cs="Times New Roman" w:hint="eastAsia"/>
                <w:bCs/>
                <w:sz w:val="24"/>
              </w:rPr>
              <w:t>git</w:t>
            </w:r>
            <w:r w:rsidRPr="00593F8E">
              <w:rPr>
                <w:rFonts w:ascii="Times New Roman" w:hAnsi="Times New Roman" w:cs="Times New Roman" w:hint="eastAsia"/>
                <w:bCs/>
                <w:sz w:val="24"/>
              </w:rPr>
              <w:t>进行课程项目版本管理，利用</w:t>
            </w:r>
            <w:r w:rsidRPr="00593F8E">
              <w:rPr>
                <w:rFonts w:ascii="Times New Roman" w:hAnsi="Times New Roman" w:cs="Times New Roman" w:hint="eastAsia"/>
                <w:bCs/>
                <w:sz w:val="24"/>
              </w:rPr>
              <w:t>github</w:t>
            </w:r>
            <w:r w:rsidRPr="00593F8E">
              <w:rPr>
                <w:rFonts w:ascii="Times New Roman" w:hAnsi="Times New Roman" w:cs="Times New Roman" w:hint="eastAsia"/>
                <w:bCs/>
                <w:sz w:val="24"/>
              </w:rPr>
              <w:t>进行远程代码托管。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（如下图）</w:t>
            </w:r>
          </w:p>
          <w:p w14:paraId="7CBE8571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3C79C0E0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7DF7C577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59FD4A12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1CB3E948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263FA776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1833CC4A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6D63E4B2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1710425E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4C3014E3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1A19246A" w14:textId="720237C9" w:rsidR="00593F8E" w:rsidRP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noProof/>
                <w:sz w:val="24"/>
              </w:rPr>
              <w:drawing>
                <wp:inline distT="0" distB="0" distL="0" distR="0" wp14:anchorId="4D0FD3CD" wp14:editId="69B7EC55">
                  <wp:extent cx="5274310" cy="2971165"/>
                  <wp:effectExtent l="0" t="0" r="2540" b="635"/>
                  <wp:docPr id="1650833286" name="图片 1" descr="MINGW64:/c/Users/34414/Desktop/Computer Network                                                  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0833286" name="图片 1650833286" descr="MINGW64:/c/Users/34414/Desktop/Computer Network                                                  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7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3F8E" w:rsidRPr="00593F8E" w14:paraId="00D90167" w14:textId="77777777" w:rsidTr="00865A65">
        <w:trPr>
          <w:trHeight w:val="6368"/>
        </w:trPr>
        <w:tc>
          <w:tcPr>
            <w:tcW w:w="8706" w:type="dxa"/>
            <w:gridSpan w:val="4"/>
          </w:tcPr>
          <w:p w14:paraId="2BF023C9" w14:textId="6051C592" w:rsidR="00593F8E" w:rsidRPr="00593F8E" w:rsidRDefault="00593F8E" w:rsidP="00593F8E">
            <w:pPr>
              <w:pStyle w:val="a4"/>
              <w:numPr>
                <w:ilvl w:val="0"/>
                <w:numId w:val="1"/>
              </w:numPr>
              <w:spacing w:line="440" w:lineRule="exact"/>
              <w:ind w:firstLineChars="0"/>
              <w:rPr>
                <w:rFonts w:ascii="Times New Roman" w:hAnsi="Times New Roman" w:cs="Times New Roman"/>
                <w:bCs/>
                <w:sz w:val="24"/>
              </w:rPr>
            </w:pPr>
            <w:r w:rsidRPr="00593F8E">
              <w:rPr>
                <w:rFonts w:ascii="Times New Roman" w:hAnsi="Times New Roman" w:cs="Times New Roman" w:hint="eastAsia"/>
                <w:bCs/>
                <w:sz w:val="24"/>
              </w:rPr>
              <w:lastRenderedPageBreak/>
              <w:t>按照教学视频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初步</w:t>
            </w:r>
            <w:r w:rsidRPr="00593F8E">
              <w:rPr>
                <w:rFonts w:ascii="Times New Roman" w:hAnsi="Times New Roman" w:cs="Times New Roman" w:hint="eastAsia"/>
                <w:bCs/>
                <w:sz w:val="24"/>
              </w:rPr>
              <w:t>配置好</w:t>
            </w:r>
            <w:r w:rsidRPr="00593F8E">
              <w:rPr>
                <w:rFonts w:ascii="Times New Roman" w:hAnsi="Times New Roman" w:cs="Times New Roman" w:hint="eastAsia"/>
                <w:bCs/>
                <w:sz w:val="24"/>
              </w:rPr>
              <w:t>gns3</w:t>
            </w:r>
            <w:r w:rsidRPr="00593F8E">
              <w:rPr>
                <w:rFonts w:ascii="Times New Roman" w:hAnsi="Times New Roman" w:cs="Times New Roman" w:hint="eastAsia"/>
                <w:bCs/>
                <w:sz w:val="24"/>
              </w:rPr>
              <w:t>以及安装好</w:t>
            </w:r>
            <w:r w:rsidRPr="00593F8E">
              <w:rPr>
                <w:rFonts w:ascii="Times New Roman" w:hAnsi="Times New Roman" w:cs="Times New Roman" w:hint="eastAsia"/>
                <w:bCs/>
                <w:sz w:val="24"/>
              </w:rPr>
              <w:t>Cisco Packet Tracer</w:t>
            </w:r>
            <w:r w:rsidRPr="00593F8E">
              <w:rPr>
                <w:rFonts w:ascii="Times New Roman" w:hAnsi="Times New Roman" w:cs="Times New Roman" w:hint="eastAsia"/>
                <w:bCs/>
                <w:sz w:val="24"/>
              </w:rPr>
              <w:t>（如下图）</w:t>
            </w:r>
          </w:p>
          <w:p w14:paraId="5EAE61D9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2E7834FB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7CD834A1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6A9FCB03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0F6B8693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153B377E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11FD5678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554800B4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7EC37779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34659832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02B6F0F6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noProof/>
                <w:sz w:val="24"/>
              </w:rPr>
              <w:drawing>
                <wp:inline distT="0" distB="0" distL="0" distR="0" wp14:anchorId="690E3550" wp14:editId="21C77430">
                  <wp:extent cx="5274310" cy="2834640"/>
                  <wp:effectExtent l="0" t="0" r="2540" b="3810"/>
                  <wp:docPr id="472755022" name="图片 4" descr="Cisco Packet Trac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755022" name="图片 472755022" descr="Cisco Packet Tracer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3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4F56F1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5576A884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5CAA250F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2AAA4298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30208DB4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6251159A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0722F497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29B1E9EA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03C457FE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17975419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4382390A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noProof/>
                <w:sz w:val="24"/>
              </w:rPr>
              <w:drawing>
                <wp:inline distT="0" distB="0" distL="0" distR="0" wp14:anchorId="7202D487" wp14:editId="5B9943B6">
                  <wp:extent cx="5274310" cy="2834640"/>
                  <wp:effectExtent l="0" t="0" r="2540" b="3810"/>
                  <wp:docPr id="723340086" name="图片 6" descr="GNS3 Project - GNS3_yksj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340086" name="图片 723340086" descr="GNS3 Project - GNS3_yksjch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3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2CF60" w14:textId="011A0D1F" w:rsidR="009A4DA6" w:rsidRDefault="009A4DA6" w:rsidP="009A4DA6">
            <w:pPr>
              <w:pStyle w:val="a4"/>
              <w:numPr>
                <w:ilvl w:val="0"/>
                <w:numId w:val="1"/>
              </w:numPr>
              <w:spacing w:line="440" w:lineRule="exact"/>
              <w:ind w:firstLineChars="0"/>
              <w:rPr>
                <w:rFonts w:ascii="Times New Roman" w:hAnsi="Times New Roman" w:cs="Times New Roman"/>
                <w:bCs/>
                <w:sz w:val="24"/>
              </w:rPr>
            </w:pPr>
            <w:r w:rsidRPr="009A4DA6">
              <w:rPr>
                <w:rFonts w:ascii="Times New Roman" w:hAnsi="Times New Roman" w:cs="Times New Roman" w:hint="eastAsia"/>
                <w:bCs/>
                <w:sz w:val="24"/>
              </w:rPr>
              <w:t>packet-tracer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（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pt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）</w:t>
            </w:r>
            <w:r w:rsidRPr="009A4DA6">
              <w:rPr>
                <w:rFonts w:ascii="Times New Roman" w:hAnsi="Times New Roman" w:cs="Times New Roman" w:hint="eastAsia"/>
                <w:bCs/>
                <w:sz w:val="24"/>
              </w:rPr>
              <w:t>和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gns3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的简单使用</w:t>
            </w:r>
          </w:p>
          <w:p w14:paraId="7ADA17FD" w14:textId="1BD732AF" w:rsidR="009A4DA6" w:rsidRPr="009A4DA6" w:rsidRDefault="009A4DA6" w:rsidP="009A4DA6">
            <w:pPr>
              <w:pStyle w:val="a4"/>
              <w:numPr>
                <w:ilvl w:val="0"/>
                <w:numId w:val="2"/>
              </w:numPr>
              <w:spacing w:line="440" w:lineRule="exact"/>
              <w:ind w:firstLineChars="0"/>
              <w:rPr>
                <w:rFonts w:ascii="Times New Roman" w:hAnsi="Times New Roman" w:cs="Times New Roman"/>
                <w:bCs/>
                <w:sz w:val="24"/>
              </w:rPr>
            </w:pPr>
            <w:r w:rsidRPr="009A4DA6">
              <w:rPr>
                <w:rFonts w:ascii="Times New Roman" w:hAnsi="Times New Roman" w:cs="Times New Roman" w:hint="eastAsia"/>
                <w:bCs/>
                <w:sz w:val="24"/>
              </w:rPr>
              <w:t>pt</w:t>
            </w:r>
            <w:r w:rsidRPr="009A4DA6">
              <w:rPr>
                <w:rFonts w:ascii="Times New Roman" w:hAnsi="Times New Roman" w:cs="Times New Roman" w:hint="eastAsia"/>
                <w:bCs/>
                <w:sz w:val="24"/>
              </w:rPr>
              <w:t>的使用</w:t>
            </w:r>
          </w:p>
          <w:p w14:paraId="1ADAE30B" w14:textId="5A44EA8C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通过使用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pt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构建简单的网络拓扑掌握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pt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的基本使用方法。首先拖动三台终端设备（这里以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PC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为例），并选择网络互联器（这里以集线器为例），同时选择合适的连接线将所有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PC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与集线器相连。（如下图）</w:t>
            </w:r>
          </w:p>
          <w:p w14:paraId="226B60ED" w14:textId="142F63D7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77DC7FB" w14:textId="77777777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09D27CF" w14:textId="77777777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0FD3BBB" w14:textId="77777777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74E0865" w14:textId="77777777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C27E3D8" w14:textId="77777777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D7BC753" w14:textId="77777777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743EF92" w14:textId="77777777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D84C7A4" w14:textId="77777777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1A1A2F8" w14:textId="77777777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6DD8B43" w14:textId="77777777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E74E86A" w14:textId="77777777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64BA120" w14:textId="6E78EF24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noProof/>
                <w:sz w:val="24"/>
              </w:rPr>
              <w:drawing>
                <wp:inline distT="0" distB="0" distL="0" distR="0" wp14:anchorId="307B3775" wp14:editId="20F5CFC6">
                  <wp:extent cx="5274310" cy="2834640"/>
                  <wp:effectExtent l="0" t="0" r="2540" b="3810"/>
                  <wp:docPr id="1189143825" name="图片 7" descr="Cisco Packet Trac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143825" name="图片 1189143825" descr="Cisco Packet Tracer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3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250E0" w14:textId="3FD91DC2" w:rsidR="009A4DA6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</w:rPr>
              <w:t>然后按照下图所示过程依次配置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3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台主机的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IP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地址</w:t>
            </w:r>
          </w:p>
          <w:p w14:paraId="3EBA3702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26A845FD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10FB50B5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72AB4FCF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72873D60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4799FEE1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4D55CDB5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6B504326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332A983D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3C649B4E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6AE57793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47D09E5E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3F0132C9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01299278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0D93C295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29F4F896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076EA63B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04CAB5DF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4AB5BDB8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27F15E27" w14:textId="252C8526" w:rsidR="009A4DA6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</w:rPr>
              <w:drawing>
                <wp:inline distT="0" distB="0" distL="0" distR="0" wp14:anchorId="49342052" wp14:editId="413BC6AB">
                  <wp:extent cx="5274310" cy="5349240"/>
                  <wp:effectExtent l="0" t="0" r="2540" b="3810"/>
                  <wp:docPr id="717431585" name="图片 8" descr="主机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431585" name="图片 717431585" descr="主机0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34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A5A7FC" w14:textId="75DFD31B" w:rsidR="009A4DA6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</w:rPr>
              <w:lastRenderedPageBreak/>
              <w:t>配置完地址之后让主机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1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尝试向主机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2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通信，发现两者能够正常通信。</w:t>
            </w:r>
          </w:p>
          <w:p w14:paraId="1729E63D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A725BB6" w14:textId="681AF0A6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2F7123">
              <w:rPr>
                <w:rFonts w:ascii="Times New Roman" w:hAnsi="Times New Roman" w:cs="Times New Roman"/>
                <w:bCs/>
                <w:noProof/>
                <w:sz w:val="24"/>
              </w:rPr>
              <w:drawing>
                <wp:inline distT="0" distB="0" distL="0" distR="0" wp14:anchorId="6C8EFA67" wp14:editId="4429230D">
                  <wp:extent cx="5274310" cy="512445"/>
                  <wp:effectExtent l="0" t="0" r="2540" b="1905"/>
                  <wp:docPr id="18386092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60926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2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615789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</w:rPr>
              <w:t>删除该记录，打开仿真模拟面板重让主机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1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向主机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2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发送信息，结果如下图所示</w:t>
            </w:r>
          </w:p>
          <w:p w14:paraId="3C652E23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235BD8B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75898D6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CF23C37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184489B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470A2E5E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3384C41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310743C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7C18294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CD35D56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1E904D1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865A65">
              <w:rPr>
                <w:rFonts w:ascii="Times New Roman" w:hAnsi="Times New Roman" w:cs="Times New Roman"/>
                <w:bCs/>
                <w:noProof/>
                <w:sz w:val="24"/>
              </w:rPr>
              <w:drawing>
                <wp:inline distT="0" distB="0" distL="0" distR="0" wp14:anchorId="4429A977" wp14:editId="0D57101A">
                  <wp:extent cx="5274310" cy="2882900"/>
                  <wp:effectExtent l="0" t="0" r="2540" b="0"/>
                  <wp:docPr id="13585986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59868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8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E8F6E" w14:textId="453F217C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</w:rPr>
              <w:t>查看数据包</w:t>
            </w:r>
          </w:p>
          <w:p w14:paraId="37F68CAD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098BDDB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D9F405B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0471CDF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775175F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2D3F0B0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E912545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8F73C73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34F33E1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044DBA7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0308995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865A65">
              <w:rPr>
                <w:rFonts w:ascii="Times New Roman" w:hAnsi="Times New Roman" w:cs="Times New Roman"/>
                <w:bCs/>
                <w:noProof/>
                <w:sz w:val="24"/>
              </w:rPr>
              <w:drawing>
                <wp:inline distT="0" distB="0" distL="0" distR="0" wp14:anchorId="11B72BE9" wp14:editId="3B1C3C39">
                  <wp:extent cx="5274310" cy="2957830"/>
                  <wp:effectExtent l="0" t="0" r="2540" b="0"/>
                  <wp:docPr id="17828576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285764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57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C1526F" w14:textId="73E30580" w:rsidR="00F26681" w:rsidRPr="00F26681" w:rsidRDefault="000256C8" w:rsidP="00F26681">
            <w:pPr>
              <w:spacing w:line="44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2</w:t>
            </w:r>
            <w:r>
              <w:rPr>
                <w:rFonts w:ascii="Times New Roman" w:hAnsi="Times New Roman" w:cs="Times New Roman" w:hint="eastAsia"/>
                <w:sz w:val="24"/>
              </w:rPr>
              <w:t>、</w:t>
            </w:r>
            <w:r w:rsidR="00F26681" w:rsidRPr="00F26681">
              <w:rPr>
                <w:rFonts w:ascii="Times New Roman" w:hAnsi="Times New Roman" w:cs="Times New Roman" w:hint="eastAsia"/>
                <w:sz w:val="24"/>
              </w:rPr>
              <w:t>使用</w:t>
            </w:r>
            <w:r w:rsidR="00F26681" w:rsidRPr="00F26681">
              <w:rPr>
                <w:rFonts w:ascii="Times New Roman" w:hAnsi="Times New Roman" w:cs="Times New Roman" w:hint="eastAsia"/>
                <w:sz w:val="24"/>
              </w:rPr>
              <w:t>pt</w:t>
            </w:r>
            <w:r w:rsidR="00F26681" w:rsidRPr="00F26681">
              <w:rPr>
                <w:rFonts w:ascii="Times New Roman" w:hAnsi="Times New Roman" w:cs="Times New Roman" w:hint="eastAsia"/>
                <w:sz w:val="24"/>
              </w:rPr>
              <w:t>学习</w:t>
            </w:r>
            <w:r w:rsidR="00F26681" w:rsidRPr="00F26681">
              <w:rPr>
                <w:rFonts w:ascii="Times New Roman" w:hAnsi="Times New Roman" w:cs="Times New Roman" w:hint="eastAsia"/>
                <w:sz w:val="24"/>
              </w:rPr>
              <w:t>mac</w:t>
            </w:r>
            <w:r w:rsidR="00F26681" w:rsidRPr="00F26681">
              <w:rPr>
                <w:rFonts w:ascii="Times New Roman" w:hAnsi="Times New Roman" w:cs="Times New Roman" w:hint="eastAsia"/>
                <w:sz w:val="24"/>
              </w:rPr>
              <w:t>地址，</w:t>
            </w:r>
            <w:r w:rsidR="00F26681" w:rsidRPr="00F26681">
              <w:rPr>
                <w:rFonts w:ascii="Times New Roman" w:hAnsi="Times New Roman" w:cs="Times New Roman" w:hint="eastAsia"/>
                <w:sz w:val="24"/>
              </w:rPr>
              <w:t>ip</w:t>
            </w:r>
            <w:r w:rsidR="00F26681" w:rsidRPr="00F26681">
              <w:rPr>
                <w:rFonts w:ascii="Times New Roman" w:hAnsi="Times New Roman" w:cs="Times New Roman" w:hint="eastAsia"/>
                <w:sz w:val="24"/>
              </w:rPr>
              <w:t>地址，</w:t>
            </w:r>
            <w:r w:rsidR="00F26681" w:rsidRPr="00F26681">
              <w:rPr>
                <w:rFonts w:ascii="Times New Roman" w:hAnsi="Times New Roman" w:cs="Times New Roman" w:hint="eastAsia"/>
                <w:sz w:val="24"/>
              </w:rPr>
              <w:t>ARP</w:t>
            </w:r>
            <w:r w:rsidR="00F26681" w:rsidRPr="00F26681">
              <w:rPr>
                <w:rFonts w:ascii="Times New Roman" w:hAnsi="Times New Roman" w:cs="Times New Roman" w:hint="eastAsia"/>
                <w:sz w:val="24"/>
              </w:rPr>
              <w:t>协议</w:t>
            </w:r>
          </w:p>
          <w:p w14:paraId="257C4433" w14:textId="15A7F0A9" w:rsidR="00F26681" w:rsidRPr="00F26681" w:rsidRDefault="00F26681" w:rsidP="00F26681">
            <w:pPr>
              <w:spacing w:line="44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构建模型并完成</w:t>
            </w:r>
            <w:r>
              <w:rPr>
                <w:rFonts w:ascii="Times New Roman" w:hAnsi="Times New Roman" w:cs="Times New Roman" w:hint="eastAsia"/>
                <w:sz w:val="24"/>
              </w:rPr>
              <w:t>IP</w:t>
            </w:r>
            <w:r>
              <w:rPr>
                <w:rFonts w:ascii="Times New Roman" w:hAnsi="Times New Roman" w:cs="Times New Roman" w:hint="eastAsia"/>
                <w:sz w:val="24"/>
              </w:rPr>
              <w:t>地址的配置，配置完成之后查看端口状态汇总表。此时我们可以查看到主机的</w:t>
            </w:r>
            <w:r>
              <w:rPr>
                <w:rFonts w:ascii="Times New Roman" w:hAnsi="Times New Roman" w:cs="Times New Roman" w:hint="eastAsia"/>
                <w:sz w:val="24"/>
              </w:rPr>
              <w:t>IP</w:t>
            </w:r>
            <w:r>
              <w:rPr>
                <w:rFonts w:ascii="Times New Roman" w:hAnsi="Times New Roman" w:cs="Times New Roman" w:hint="eastAsia"/>
                <w:sz w:val="24"/>
              </w:rPr>
              <w:t>地址以及</w:t>
            </w:r>
            <w:r>
              <w:rPr>
                <w:rFonts w:ascii="Times New Roman" w:hAnsi="Times New Roman" w:cs="Times New Roman" w:hint="eastAsia"/>
                <w:sz w:val="24"/>
              </w:rPr>
              <w:t>MAC</w:t>
            </w:r>
            <w:r>
              <w:rPr>
                <w:rFonts w:ascii="Times New Roman" w:hAnsi="Times New Roman" w:cs="Times New Roman" w:hint="eastAsia"/>
                <w:sz w:val="24"/>
              </w:rPr>
              <w:t>地址。</w:t>
            </w:r>
          </w:p>
          <w:p w14:paraId="3E341173" w14:textId="77777777" w:rsidR="00F26681" w:rsidRDefault="00F26681" w:rsidP="00F26681">
            <w:pPr>
              <w:spacing w:line="440" w:lineRule="exact"/>
              <w:rPr>
                <w:rFonts w:ascii="Times New Roman" w:hAnsi="Times New Roman" w:cs="Times New Roman"/>
                <w:sz w:val="24"/>
              </w:rPr>
            </w:pPr>
          </w:p>
          <w:p w14:paraId="624DFCB1" w14:textId="77777777" w:rsidR="00F26681" w:rsidRDefault="00F26681" w:rsidP="00F26681">
            <w:pPr>
              <w:spacing w:line="440" w:lineRule="exact"/>
              <w:rPr>
                <w:rFonts w:ascii="Times New Roman" w:hAnsi="Times New Roman" w:cs="Times New Roman"/>
                <w:sz w:val="24"/>
              </w:rPr>
            </w:pPr>
          </w:p>
          <w:p w14:paraId="69D58C38" w14:textId="77777777" w:rsidR="00F26681" w:rsidRDefault="00F26681" w:rsidP="00F26681">
            <w:pPr>
              <w:spacing w:line="440" w:lineRule="exact"/>
              <w:rPr>
                <w:noProof/>
              </w:rPr>
            </w:pPr>
            <w:r>
              <w:rPr>
                <w:noProof/>
              </w:rPr>
              <w:br/>
            </w:r>
          </w:p>
          <w:p w14:paraId="53C60C88" w14:textId="77777777" w:rsidR="00F26681" w:rsidRDefault="00F26681" w:rsidP="00F26681">
            <w:pPr>
              <w:spacing w:line="440" w:lineRule="exact"/>
              <w:rPr>
                <w:noProof/>
              </w:rPr>
            </w:pPr>
          </w:p>
          <w:p w14:paraId="5634DE55" w14:textId="77777777" w:rsidR="00F26681" w:rsidRDefault="00F26681" w:rsidP="00F26681">
            <w:pPr>
              <w:spacing w:line="440" w:lineRule="exact"/>
              <w:rPr>
                <w:noProof/>
              </w:rPr>
            </w:pPr>
          </w:p>
          <w:p w14:paraId="1CC3869E" w14:textId="77777777" w:rsidR="00F26681" w:rsidRDefault="00F26681" w:rsidP="00F26681">
            <w:pPr>
              <w:spacing w:line="440" w:lineRule="exact"/>
              <w:rPr>
                <w:noProof/>
              </w:rPr>
            </w:pPr>
          </w:p>
          <w:p w14:paraId="4825ACE4" w14:textId="77777777" w:rsidR="00F26681" w:rsidRDefault="00F26681" w:rsidP="00F26681">
            <w:pPr>
              <w:spacing w:line="440" w:lineRule="exact"/>
              <w:rPr>
                <w:noProof/>
              </w:rPr>
            </w:pPr>
          </w:p>
          <w:p w14:paraId="3EC1F909" w14:textId="77777777" w:rsidR="00F26681" w:rsidRDefault="00F26681" w:rsidP="00F26681">
            <w:pPr>
              <w:spacing w:line="440" w:lineRule="exact"/>
              <w:rPr>
                <w:noProof/>
              </w:rPr>
            </w:pPr>
          </w:p>
          <w:p w14:paraId="4CF2CB96" w14:textId="77777777" w:rsidR="00F26681" w:rsidRDefault="00F26681" w:rsidP="00F26681">
            <w:pPr>
              <w:spacing w:line="440" w:lineRule="exact"/>
              <w:rPr>
                <w:noProof/>
              </w:rPr>
            </w:pPr>
          </w:p>
          <w:p w14:paraId="539A048D" w14:textId="77777777" w:rsidR="00F26681" w:rsidRDefault="00F26681" w:rsidP="00F26681">
            <w:pPr>
              <w:spacing w:line="440" w:lineRule="exact"/>
              <w:rPr>
                <w:noProof/>
              </w:rPr>
            </w:pPr>
          </w:p>
          <w:p w14:paraId="65B51B99" w14:textId="6E415060" w:rsidR="00F26681" w:rsidRPr="00F26681" w:rsidRDefault="00F26681" w:rsidP="009A4DA6">
            <w:pPr>
              <w:spacing w:line="44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EC8D7C9" wp14:editId="7A0B2730">
                  <wp:extent cx="5274310" cy="2965450"/>
                  <wp:effectExtent l="0" t="0" r="2540" b="6350"/>
                  <wp:docPr id="2524085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40854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DA453" w14:textId="77777777" w:rsidR="00F26681" w:rsidRDefault="00F26681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C75576F" w14:textId="77777777" w:rsidR="00F26681" w:rsidRDefault="00F26681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A0A6641" w14:textId="77777777" w:rsidR="00F26681" w:rsidRDefault="00F26681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F26681">
              <w:rPr>
                <w:rFonts w:ascii="Times New Roman" w:hAnsi="Times New Roman" w:cs="Times New Roman"/>
                <w:bCs/>
                <w:noProof/>
                <w:sz w:val="24"/>
              </w:rPr>
              <w:drawing>
                <wp:inline distT="0" distB="0" distL="0" distR="0" wp14:anchorId="6CDBD2CE" wp14:editId="48332C8F">
                  <wp:extent cx="5274310" cy="876935"/>
                  <wp:effectExtent l="0" t="0" r="2540" b="0"/>
                  <wp:docPr id="5051614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16143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3D1688" w14:textId="77777777" w:rsidR="00F26681" w:rsidRDefault="00F26681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25EDE47" w14:textId="77777777" w:rsidR="00F26681" w:rsidRDefault="00F26681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</w:rPr>
              <w:t>切换实时模式到仿真模式让主机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1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向主机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2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发送请求，通过观察事件列表，我们可以看到主机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0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先向主机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1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发送封装成以太网帧的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ARP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报文，然后主机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1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向主机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0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也发送一个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ARP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报文，两者之间</w:t>
            </w:r>
            <w:r w:rsidR="00B46D3F">
              <w:rPr>
                <w:rFonts w:ascii="Times New Roman" w:hAnsi="Times New Roman" w:cs="Times New Roman" w:hint="eastAsia"/>
                <w:bCs/>
                <w:sz w:val="24"/>
              </w:rPr>
              <w:t>建立连接。然后主机</w:t>
            </w:r>
            <w:r w:rsidR="00B46D3F">
              <w:rPr>
                <w:rFonts w:ascii="Times New Roman" w:hAnsi="Times New Roman" w:cs="Times New Roman" w:hint="eastAsia"/>
                <w:bCs/>
                <w:sz w:val="24"/>
              </w:rPr>
              <w:t>0</w:t>
            </w:r>
            <w:r w:rsidR="00B46D3F">
              <w:rPr>
                <w:rFonts w:ascii="Times New Roman" w:hAnsi="Times New Roman" w:cs="Times New Roman" w:hint="eastAsia"/>
                <w:bCs/>
                <w:sz w:val="24"/>
              </w:rPr>
              <w:t>在收到主机</w:t>
            </w:r>
            <w:r w:rsidR="00B46D3F">
              <w:rPr>
                <w:rFonts w:ascii="Times New Roman" w:hAnsi="Times New Roman" w:cs="Times New Roman" w:hint="eastAsia"/>
                <w:bCs/>
                <w:sz w:val="24"/>
              </w:rPr>
              <w:t>1</w:t>
            </w:r>
            <w:r w:rsidR="00B46D3F">
              <w:rPr>
                <w:rFonts w:ascii="Times New Roman" w:hAnsi="Times New Roman" w:cs="Times New Roman" w:hint="eastAsia"/>
                <w:bCs/>
                <w:sz w:val="24"/>
              </w:rPr>
              <w:t>发送的</w:t>
            </w:r>
            <w:r w:rsidR="00B46D3F">
              <w:rPr>
                <w:rFonts w:ascii="Times New Roman" w:hAnsi="Times New Roman" w:cs="Times New Roman" w:hint="eastAsia"/>
                <w:bCs/>
                <w:sz w:val="24"/>
              </w:rPr>
              <w:t>ARP</w:t>
            </w:r>
            <w:r w:rsidR="00B46D3F">
              <w:rPr>
                <w:rFonts w:ascii="Times New Roman" w:hAnsi="Times New Roman" w:cs="Times New Roman" w:hint="eastAsia"/>
                <w:bCs/>
                <w:sz w:val="24"/>
              </w:rPr>
              <w:t>报文之后开始向主机</w:t>
            </w:r>
            <w:r w:rsidR="00B46D3F">
              <w:rPr>
                <w:rFonts w:ascii="Times New Roman" w:hAnsi="Times New Roman" w:cs="Times New Roman" w:hint="eastAsia"/>
                <w:bCs/>
                <w:sz w:val="24"/>
              </w:rPr>
              <w:t>1</w:t>
            </w:r>
            <w:r w:rsidR="00B46D3F">
              <w:rPr>
                <w:rFonts w:ascii="Times New Roman" w:hAnsi="Times New Roman" w:cs="Times New Roman" w:hint="eastAsia"/>
                <w:bCs/>
                <w:sz w:val="24"/>
              </w:rPr>
              <w:t>发送帧，主机</w:t>
            </w:r>
            <w:r w:rsidR="00B46D3F">
              <w:rPr>
                <w:rFonts w:ascii="Times New Roman" w:hAnsi="Times New Roman" w:cs="Times New Roman" w:hint="eastAsia"/>
                <w:bCs/>
                <w:sz w:val="24"/>
              </w:rPr>
              <w:t>1</w:t>
            </w:r>
            <w:r w:rsidR="00B46D3F">
              <w:rPr>
                <w:rFonts w:ascii="Times New Roman" w:hAnsi="Times New Roman" w:cs="Times New Roman" w:hint="eastAsia"/>
                <w:bCs/>
                <w:sz w:val="24"/>
              </w:rPr>
              <w:t>接受到帧。这一通讯过程就结束了。</w:t>
            </w:r>
          </w:p>
          <w:p w14:paraId="6F06D275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F7AEF02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D9180D4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FCAA452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87A08C4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6117751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837C853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3A015E9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94C8F22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4B689AAD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CEFFB12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437C771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C4443B1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0740281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9958AA5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3134712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DE5EC9A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4DE4719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71AE711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67EA991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DB1B9AD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45EFC07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08D3B0D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AC6CEC7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C50EF25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4A1064E7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21B3649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815281E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87001DC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6354F84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6EF25E3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CC62275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8623F5D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B22F5E5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7DD25FD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B46D3F">
              <w:rPr>
                <w:rFonts w:ascii="Times New Roman" w:hAnsi="Times New Roman" w:cs="Times New Roman"/>
                <w:bCs/>
                <w:noProof/>
                <w:sz w:val="24"/>
              </w:rPr>
              <w:drawing>
                <wp:inline distT="0" distB="0" distL="0" distR="0" wp14:anchorId="5390B6F1" wp14:editId="71C72B31">
                  <wp:extent cx="5274310" cy="6156325"/>
                  <wp:effectExtent l="0" t="0" r="2540" b="0"/>
                  <wp:docPr id="19915040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150405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15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AB29A6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AB7985B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CF40B7D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32124B9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32997B8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0ADA582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6A56218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D27FF0E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6A171D7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CAD1077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96283EC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8EF39F1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2C9CB70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D3A3307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482928F7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450BED8A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48A637C8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140B86E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CC83DD4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9F59B4B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F919665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FF3695A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BE2C1EA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4B74F555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0CC7245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FEA84CC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45BA4EB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B46D3F">
              <w:rPr>
                <w:rFonts w:ascii="Times New Roman" w:hAnsi="Times New Roman" w:cs="Times New Roman"/>
                <w:bCs/>
                <w:noProof/>
                <w:sz w:val="24"/>
              </w:rPr>
              <w:drawing>
                <wp:inline distT="0" distB="0" distL="0" distR="0" wp14:anchorId="7418CFEC" wp14:editId="76ED7955">
                  <wp:extent cx="5274310" cy="5239385"/>
                  <wp:effectExtent l="0" t="0" r="2540" b="0"/>
                  <wp:docPr id="7868821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88215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239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818DF8" w14:textId="0E1E1F6B" w:rsidR="00B46D3F" w:rsidRPr="00B46D3F" w:rsidRDefault="000256C8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</w:rPr>
              <w:t>3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、</w:t>
            </w:r>
            <w:r w:rsidR="00B46D3F" w:rsidRPr="00B46D3F">
              <w:rPr>
                <w:rFonts w:ascii="Times New Roman" w:hAnsi="Times New Roman" w:cs="Times New Roman" w:hint="eastAsia"/>
                <w:bCs/>
                <w:sz w:val="24"/>
              </w:rPr>
              <w:t>总线型以太网的特性</w:t>
            </w:r>
          </w:p>
          <w:p w14:paraId="2C710868" w14:textId="1D65AC2B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</w:rPr>
              <w:t>配置好如下图的网络拓扑，根据集线器的特性，这三条连线可以看作是一条线。</w:t>
            </w:r>
            <w:r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</w:p>
          <w:p w14:paraId="7B4F8327" w14:textId="572C3AC0" w:rsidR="00B46D3F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</w:rPr>
              <w:t>让后让每个计算机之间互相发送报文。使各计算机的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ARP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缓存能够先记住其他计算机的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MAC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地址和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IP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地址。删除所有记录，打开仿真模式，让主机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1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发送报文到主机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0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，通过观察可以发现只有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MAC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地址匹配的主机即主机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0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接受了请求报文。</w:t>
            </w:r>
          </w:p>
          <w:p w14:paraId="06A6D12D" w14:textId="40A93221" w:rsidR="00D80595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</w:rPr>
              <w:t>这就是总线型以太网的特性。</w:t>
            </w:r>
          </w:p>
          <w:p w14:paraId="7B70EBFD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6D5ED7E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8CE25B3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84A9A42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42598D4A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7B59D75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EBABA64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27E495E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EB23ADA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3DA2635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C35A4F5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80D32C2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1D58542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42A78E2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B6D10FC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9DA27B1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72C194D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51FBFA6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3992C4E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43B7E500" w14:textId="5645A63E" w:rsidR="00B46D3F" w:rsidRP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B46D3F">
              <w:rPr>
                <w:rFonts w:ascii="Times New Roman" w:hAnsi="Times New Roman" w:cs="Times New Roman"/>
                <w:bCs/>
                <w:noProof/>
                <w:sz w:val="24"/>
              </w:rPr>
              <w:drawing>
                <wp:inline distT="0" distB="0" distL="0" distR="0" wp14:anchorId="0A906F27" wp14:editId="6204D055">
                  <wp:extent cx="5274310" cy="2877185"/>
                  <wp:effectExtent l="0" t="0" r="2540" b="0"/>
                  <wp:docPr id="15623531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35315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6D3F" w:rsidRPr="00593F8E" w14:paraId="31531EBE" w14:textId="77777777" w:rsidTr="00865A65">
        <w:trPr>
          <w:trHeight w:val="6368"/>
        </w:trPr>
        <w:tc>
          <w:tcPr>
            <w:tcW w:w="8706" w:type="dxa"/>
            <w:gridSpan w:val="4"/>
          </w:tcPr>
          <w:p w14:paraId="0FBBAC62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420D884C" w14:textId="77777777" w:rsidR="00D80595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FD9693D" w14:textId="77777777" w:rsidR="00D80595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318B019" w14:textId="77777777" w:rsidR="00D80595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26C7120" w14:textId="77777777" w:rsidR="00D80595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5B6C3F9" w14:textId="77777777" w:rsidR="00D80595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1AE0433" w14:textId="77777777" w:rsidR="00D80595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570B3D2" w14:textId="77777777" w:rsidR="00D80595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F9D167B" w14:textId="77777777" w:rsidR="00D80595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4BF10052" w14:textId="77777777" w:rsidR="00D80595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EA2C747" w14:textId="77777777" w:rsidR="00D80595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7CCA7ED" w14:textId="00BED27C" w:rsidR="00D80595" w:rsidRPr="00B46D3F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D80595">
              <w:rPr>
                <w:rFonts w:ascii="Times New Roman" w:hAnsi="Times New Roman" w:cs="Times New Roman"/>
                <w:bCs/>
                <w:noProof/>
                <w:sz w:val="24"/>
              </w:rPr>
              <w:drawing>
                <wp:inline distT="0" distB="0" distL="0" distR="0" wp14:anchorId="339D95BF" wp14:editId="3F868ACB">
                  <wp:extent cx="5274310" cy="2962275"/>
                  <wp:effectExtent l="0" t="0" r="2540" b="9525"/>
                  <wp:docPr id="15081242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12425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221F50" w14:textId="580B78E2" w:rsidR="00865A65" w:rsidRPr="00593F8E" w:rsidRDefault="00865A65">
      <w:pPr>
        <w:spacing w:line="440" w:lineRule="exact"/>
        <w:rPr>
          <w:rFonts w:ascii="Times New Roman" w:hAnsi="Times New Roman" w:cs="Times New Roman"/>
          <w:sz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25D6A" w14:paraId="5D7DB641" w14:textId="77777777">
        <w:trPr>
          <w:trHeight w:val="11897"/>
        </w:trPr>
        <w:tc>
          <w:tcPr>
            <w:tcW w:w="8522" w:type="dxa"/>
          </w:tcPr>
          <w:p w14:paraId="288F6958" w14:textId="77777777" w:rsidR="00B25D6A" w:rsidRDefault="00000000">
            <w:pPr>
              <w:spacing w:line="440" w:lineRule="exact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lastRenderedPageBreak/>
              <w:t>实验结果与分析</w:t>
            </w:r>
          </w:p>
          <w:p w14:paraId="5629F6C0" w14:textId="61128686" w:rsidR="00D80595" w:rsidRPr="00D80595" w:rsidRDefault="00D80595" w:rsidP="00D80595">
            <w:pPr>
              <w:spacing w:line="440" w:lineRule="exact"/>
              <w:rPr>
                <w:rFonts w:ascii="Times New Roman" w:hAnsi="Times New Roman" w:cs="Times New Roman"/>
                <w:sz w:val="24"/>
              </w:rPr>
            </w:pPr>
            <w:r w:rsidRPr="00D80595">
              <w:rPr>
                <w:rFonts w:ascii="Times New Roman" w:hAnsi="Times New Roman" w:cs="Times New Roman"/>
                <w:sz w:val="24"/>
              </w:rPr>
              <w:t>总线型以太网（</w:t>
            </w:r>
            <w:r w:rsidRPr="00D80595">
              <w:rPr>
                <w:rFonts w:ascii="Times New Roman" w:hAnsi="Times New Roman" w:cs="Times New Roman"/>
                <w:sz w:val="24"/>
              </w:rPr>
              <w:t>Bus Topology Ethernet</w:t>
            </w:r>
            <w:r w:rsidRPr="00D80595">
              <w:rPr>
                <w:rFonts w:ascii="Times New Roman" w:hAnsi="Times New Roman" w:cs="Times New Roman"/>
                <w:sz w:val="24"/>
              </w:rPr>
              <w:t>）是一种早期的网络拓扑结构，具有以下特性：</w:t>
            </w:r>
          </w:p>
          <w:p w14:paraId="22EC0190" w14:textId="77777777" w:rsidR="00D80595" w:rsidRPr="00D80595" w:rsidRDefault="00D80595" w:rsidP="00D80595">
            <w:pPr>
              <w:spacing w:line="440" w:lineRule="exact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D80595">
              <w:rPr>
                <w:rFonts w:ascii="Times New Roman" w:hAnsi="Times New Roman" w:cs="Times New Roman"/>
                <w:b/>
                <w:bCs/>
                <w:sz w:val="24"/>
              </w:rPr>
              <w:t>1. </w:t>
            </w:r>
            <w:r w:rsidRPr="00D80595">
              <w:rPr>
                <w:rFonts w:ascii="Times New Roman" w:hAnsi="Times New Roman" w:cs="Times New Roman"/>
                <w:b/>
                <w:bCs/>
                <w:sz w:val="24"/>
              </w:rPr>
              <w:t>拓扑结构</w:t>
            </w:r>
          </w:p>
          <w:p w14:paraId="5304B4AC" w14:textId="77777777" w:rsidR="00D80595" w:rsidRPr="00D80595" w:rsidRDefault="00D80595" w:rsidP="00D80595">
            <w:pPr>
              <w:numPr>
                <w:ilvl w:val="0"/>
                <w:numId w:val="3"/>
              </w:numPr>
              <w:spacing w:line="440" w:lineRule="exact"/>
              <w:rPr>
                <w:rFonts w:ascii="Times New Roman" w:hAnsi="Times New Roman" w:cs="Times New Roman"/>
                <w:sz w:val="24"/>
              </w:rPr>
            </w:pPr>
            <w:r w:rsidRPr="00D80595">
              <w:rPr>
                <w:rFonts w:ascii="Times New Roman" w:hAnsi="Times New Roman" w:cs="Times New Roman"/>
                <w:b/>
                <w:bCs/>
                <w:sz w:val="24"/>
              </w:rPr>
              <w:t>总线型拓扑</w:t>
            </w:r>
            <w:r w:rsidRPr="00D80595">
              <w:rPr>
                <w:rFonts w:ascii="Times New Roman" w:hAnsi="Times New Roman" w:cs="Times New Roman"/>
                <w:sz w:val="24"/>
              </w:rPr>
              <w:t>：所有设备通过一条共享的通信线路（总线）连接。</w:t>
            </w:r>
          </w:p>
          <w:p w14:paraId="2928C24C" w14:textId="4339E13F" w:rsidR="00D80595" w:rsidRPr="00D80595" w:rsidRDefault="00D80595" w:rsidP="00D80595">
            <w:pPr>
              <w:numPr>
                <w:ilvl w:val="0"/>
                <w:numId w:val="3"/>
              </w:numPr>
              <w:spacing w:line="440" w:lineRule="exact"/>
              <w:rPr>
                <w:rFonts w:ascii="Times New Roman" w:hAnsi="Times New Roman" w:cs="Times New Roman"/>
                <w:sz w:val="24"/>
              </w:rPr>
            </w:pPr>
            <w:r w:rsidRPr="00D80595">
              <w:rPr>
                <w:rFonts w:ascii="Times New Roman" w:hAnsi="Times New Roman" w:cs="Times New Roman"/>
                <w:b/>
                <w:bCs/>
                <w:sz w:val="24"/>
              </w:rPr>
              <w:t>线性结构</w:t>
            </w:r>
            <w:r w:rsidRPr="00D80595">
              <w:rPr>
                <w:rFonts w:ascii="Times New Roman" w:hAnsi="Times New Roman" w:cs="Times New Roman"/>
                <w:sz w:val="24"/>
              </w:rPr>
              <w:t>：设备沿着一条主干线（通常是同轴电缆）排列。</w:t>
            </w:r>
          </w:p>
          <w:p w14:paraId="1BB2AE9C" w14:textId="77777777" w:rsidR="00D80595" w:rsidRPr="00D80595" w:rsidRDefault="00D80595" w:rsidP="00D80595">
            <w:pPr>
              <w:spacing w:line="440" w:lineRule="exact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D80595">
              <w:rPr>
                <w:rFonts w:ascii="Times New Roman" w:hAnsi="Times New Roman" w:cs="Times New Roman"/>
                <w:b/>
                <w:bCs/>
                <w:sz w:val="24"/>
              </w:rPr>
              <w:t>2. </w:t>
            </w:r>
            <w:r w:rsidRPr="00D80595">
              <w:rPr>
                <w:rFonts w:ascii="Times New Roman" w:hAnsi="Times New Roman" w:cs="Times New Roman"/>
                <w:b/>
                <w:bCs/>
                <w:sz w:val="24"/>
              </w:rPr>
              <w:t>数据传输</w:t>
            </w:r>
          </w:p>
          <w:p w14:paraId="30E157B6" w14:textId="77777777" w:rsidR="00D80595" w:rsidRPr="00D80595" w:rsidRDefault="00D80595" w:rsidP="00D80595">
            <w:pPr>
              <w:numPr>
                <w:ilvl w:val="0"/>
                <w:numId w:val="4"/>
              </w:numPr>
              <w:spacing w:line="440" w:lineRule="exact"/>
              <w:rPr>
                <w:rFonts w:ascii="Times New Roman" w:hAnsi="Times New Roman" w:cs="Times New Roman"/>
                <w:sz w:val="24"/>
              </w:rPr>
            </w:pPr>
            <w:r w:rsidRPr="00D80595">
              <w:rPr>
                <w:rFonts w:ascii="Times New Roman" w:hAnsi="Times New Roman" w:cs="Times New Roman"/>
                <w:b/>
                <w:bCs/>
                <w:sz w:val="24"/>
              </w:rPr>
              <w:t>广播通信</w:t>
            </w:r>
            <w:r w:rsidRPr="00D80595">
              <w:rPr>
                <w:rFonts w:ascii="Times New Roman" w:hAnsi="Times New Roman" w:cs="Times New Roman"/>
                <w:sz w:val="24"/>
              </w:rPr>
              <w:t>：数据通过总线发送，所有连接到总线的设备都能接收到数据。</w:t>
            </w:r>
          </w:p>
          <w:p w14:paraId="4FEEAE11" w14:textId="77777777" w:rsidR="00D80595" w:rsidRPr="00D80595" w:rsidRDefault="00D80595" w:rsidP="00D80595">
            <w:pPr>
              <w:numPr>
                <w:ilvl w:val="0"/>
                <w:numId w:val="4"/>
              </w:numPr>
              <w:spacing w:line="440" w:lineRule="exact"/>
              <w:rPr>
                <w:rFonts w:ascii="Times New Roman" w:hAnsi="Times New Roman" w:cs="Times New Roman"/>
                <w:sz w:val="24"/>
              </w:rPr>
            </w:pPr>
            <w:r w:rsidRPr="00D80595">
              <w:rPr>
                <w:rFonts w:ascii="Times New Roman" w:hAnsi="Times New Roman" w:cs="Times New Roman"/>
                <w:b/>
                <w:bCs/>
                <w:sz w:val="24"/>
              </w:rPr>
              <w:t>CSMA/CD</w:t>
            </w:r>
            <w:r w:rsidRPr="00D80595">
              <w:rPr>
                <w:rFonts w:ascii="Times New Roman" w:hAnsi="Times New Roman" w:cs="Times New Roman"/>
                <w:sz w:val="24"/>
              </w:rPr>
              <w:t>（载波侦听多路访问</w:t>
            </w:r>
            <w:r w:rsidRPr="00D80595">
              <w:rPr>
                <w:rFonts w:ascii="Times New Roman" w:hAnsi="Times New Roman" w:cs="Times New Roman"/>
                <w:sz w:val="24"/>
              </w:rPr>
              <w:t>/</w:t>
            </w:r>
            <w:r w:rsidRPr="00D80595">
              <w:rPr>
                <w:rFonts w:ascii="Times New Roman" w:hAnsi="Times New Roman" w:cs="Times New Roman"/>
                <w:sz w:val="24"/>
              </w:rPr>
              <w:t>冲突检测）：</w:t>
            </w:r>
          </w:p>
          <w:p w14:paraId="1298B0EC" w14:textId="77777777" w:rsidR="00D80595" w:rsidRPr="00D80595" w:rsidRDefault="00D80595" w:rsidP="00D80595">
            <w:pPr>
              <w:numPr>
                <w:ilvl w:val="1"/>
                <w:numId w:val="4"/>
              </w:numPr>
              <w:spacing w:line="440" w:lineRule="exact"/>
              <w:rPr>
                <w:rFonts w:ascii="Times New Roman" w:hAnsi="Times New Roman" w:cs="Times New Roman"/>
                <w:sz w:val="24"/>
              </w:rPr>
            </w:pPr>
            <w:r w:rsidRPr="00D80595">
              <w:rPr>
                <w:rFonts w:ascii="Times New Roman" w:hAnsi="Times New Roman" w:cs="Times New Roman"/>
                <w:sz w:val="24"/>
              </w:rPr>
              <w:t>设备在发送数据前会检测总线是否空闲。</w:t>
            </w:r>
          </w:p>
          <w:p w14:paraId="20C916D5" w14:textId="2B99CD0C" w:rsidR="00D80595" w:rsidRPr="00D80595" w:rsidRDefault="00D80595" w:rsidP="00D80595">
            <w:pPr>
              <w:numPr>
                <w:ilvl w:val="1"/>
                <w:numId w:val="4"/>
              </w:numPr>
              <w:spacing w:line="440" w:lineRule="exact"/>
              <w:rPr>
                <w:rFonts w:ascii="Times New Roman" w:hAnsi="Times New Roman" w:cs="Times New Roman"/>
                <w:sz w:val="24"/>
              </w:rPr>
            </w:pPr>
            <w:r w:rsidRPr="00D80595">
              <w:rPr>
                <w:rFonts w:ascii="Times New Roman" w:hAnsi="Times New Roman" w:cs="Times New Roman"/>
                <w:sz w:val="24"/>
              </w:rPr>
              <w:t>如果检测到冲突（多个设备同时发送数据），设备会等待随机时间后重试。</w:t>
            </w:r>
          </w:p>
        </w:tc>
      </w:tr>
      <w:tr w:rsidR="00B25D6A" w14:paraId="4FE59CC2" w14:textId="77777777">
        <w:trPr>
          <w:trHeight w:val="1407"/>
        </w:trPr>
        <w:tc>
          <w:tcPr>
            <w:tcW w:w="8522" w:type="dxa"/>
          </w:tcPr>
          <w:p w14:paraId="3AC5C364" w14:textId="77777777" w:rsidR="00B25D6A" w:rsidRDefault="00000000">
            <w:pPr>
              <w:spacing w:line="44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备注</w:t>
            </w:r>
          </w:p>
        </w:tc>
      </w:tr>
    </w:tbl>
    <w:p w14:paraId="36BB989E" w14:textId="77777777" w:rsidR="00B25D6A" w:rsidRDefault="00B25D6A">
      <w:pPr>
        <w:spacing w:line="440" w:lineRule="exact"/>
        <w:rPr>
          <w:rFonts w:ascii="Times New Roman" w:hAnsi="Times New Roman" w:cs="Times New Roman"/>
          <w:sz w:val="24"/>
        </w:rPr>
      </w:pPr>
    </w:p>
    <w:sectPr w:rsidR="00B25D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25A0C"/>
    <w:multiLevelType w:val="multilevel"/>
    <w:tmpl w:val="7D967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F616B8"/>
    <w:multiLevelType w:val="multilevel"/>
    <w:tmpl w:val="9F18F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FB5157"/>
    <w:multiLevelType w:val="multilevel"/>
    <w:tmpl w:val="8834B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8529E2"/>
    <w:multiLevelType w:val="hybridMultilevel"/>
    <w:tmpl w:val="CE089C9C"/>
    <w:lvl w:ilvl="0" w:tplc="6CA2FE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53806BF"/>
    <w:multiLevelType w:val="hybridMultilevel"/>
    <w:tmpl w:val="23BA0526"/>
    <w:lvl w:ilvl="0" w:tplc="FAD0B68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47C1A35"/>
    <w:multiLevelType w:val="multilevel"/>
    <w:tmpl w:val="58CE4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D52278"/>
    <w:multiLevelType w:val="multilevel"/>
    <w:tmpl w:val="F80CA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AD0920"/>
    <w:multiLevelType w:val="multilevel"/>
    <w:tmpl w:val="8F843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897154"/>
    <w:multiLevelType w:val="multilevel"/>
    <w:tmpl w:val="F24AB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BE33063"/>
    <w:multiLevelType w:val="multilevel"/>
    <w:tmpl w:val="0E0C2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77A5F86"/>
    <w:multiLevelType w:val="multilevel"/>
    <w:tmpl w:val="DF3E0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5719061">
    <w:abstractNumId w:val="3"/>
  </w:num>
  <w:num w:numId="2" w16cid:durableId="510754460">
    <w:abstractNumId w:val="4"/>
  </w:num>
  <w:num w:numId="3" w16cid:durableId="1539124576">
    <w:abstractNumId w:val="7"/>
  </w:num>
  <w:num w:numId="4" w16cid:durableId="997612415">
    <w:abstractNumId w:val="10"/>
  </w:num>
  <w:num w:numId="5" w16cid:durableId="1091580564">
    <w:abstractNumId w:val="0"/>
  </w:num>
  <w:num w:numId="6" w16cid:durableId="197014483">
    <w:abstractNumId w:val="2"/>
  </w:num>
  <w:num w:numId="7" w16cid:durableId="849225215">
    <w:abstractNumId w:val="9"/>
  </w:num>
  <w:num w:numId="8" w16cid:durableId="9726197">
    <w:abstractNumId w:val="1"/>
  </w:num>
  <w:num w:numId="9" w16cid:durableId="745416231">
    <w:abstractNumId w:val="5"/>
  </w:num>
  <w:num w:numId="10" w16cid:durableId="387847801">
    <w:abstractNumId w:val="8"/>
  </w:num>
  <w:num w:numId="11" w16cid:durableId="189335046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2530D"/>
    <w:rsid w:val="0002530D"/>
    <w:rsid w:val="000256C8"/>
    <w:rsid w:val="000A536D"/>
    <w:rsid w:val="001815E3"/>
    <w:rsid w:val="002D7E13"/>
    <w:rsid w:val="002F7123"/>
    <w:rsid w:val="005111D3"/>
    <w:rsid w:val="00593F8E"/>
    <w:rsid w:val="0065505F"/>
    <w:rsid w:val="008001CC"/>
    <w:rsid w:val="00865A65"/>
    <w:rsid w:val="008F2B91"/>
    <w:rsid w:val="009A4DA6"/>
    <w:rsid w:val="009A7720"/>
    <w:rsid w:val="00B25D6A"/>
    <w:rsid w:val="00B46D3F"/>
    <w:rsid w:val="00BA156A"/>
    <w:rsid w:val="00C3547C"/>
    <w:rsid w:val="00C74634"/>
    <w:rsid w:val="00C843BE"/>
    <w:rsid w:val="00CB7723"/>
    <w:rsid w:val="00D80595"/>
    <w:rsid w:val="00D96977"/>
    <w:rsid w:val="00F260EE"/>
    <w:rsid w:val="00F26681"/>
    <w:rsid w:val="00F44471"/>
    <w:rsid w:val="06707BDA"/>
    <w:rsid w:val="0FA13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79D4E"/>
  <w15:docId w15:val="{73B80060-80E1-45C0-91E0-78B13E37E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autoRedefine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99"/>
    <w:unhideWhenUsed/>
    <w:rsid w:val="00593F8E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C74634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74634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C7463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94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10</Pages>
  <Words>292</Words>
  <Characters>1669</Characters>
  <Application>Microsoft Office Word</Application>
  <DocSecurity>0</DocSecurity>
  <Lines>13</Lines>
  <Paragraphs>3</Paragraphs>
  <ScaleCrop>false</ScaleCrop>
  <Company>Microsoft</Company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InfoSecLab</dc:creator>
  <cp:lastModifiedBy>煜 万</cp:lastModifiedBy>
  <cp:revision>14</cp:revision>
  <dcterms:created xsi:type="dcterms:W3CDTF">2019-04-29T07:43:00Z</dcterms:created>
  <dcterms:modified xsi:type="dcterms:W3CDTF">2025-03-14T10:09:00Z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C18940602E464554980D5B85CDD5F3F3_13</vt:lpwstr>
  </property>
</Properties>
</file>