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B7D2E" w14:textId="77777777" w:rsidR="00B25D6A" w:rsidRDefault="00000000">
      <w:pPr>
        <w:jc w:val="center"/>
        <w:rPr>
          <w:rFonts w:ascii="Times New Roman" w:eastAsia="楷体" w:hAnsi="Times New Roman" w:cs="Times New Roman"/>
          <w:b/>
          <w:sz w:val="52"/>
        </w:rPr>
      </w:pPr>
      <w:r>
        <w:rPr>
          <w:rFonts w:ascii="Times New Roman" w:eastAsia="楷体" w:hAnsi="Times New Roman" w:cs="Times New Roman"/>
          <w:b/>
          <w:sz w:val="52"/>
        </w:rPr>
        <w:t>湖南农业大学学生实验报告</w:t>
      </w:r>
    </w:p>
    <w:p w14:paraId="109E33FE" w14:textId="46A644EC" w:rsidR="00B25D6A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姓名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万煜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学号</w:t>
      </w:r>
      <w:r>
        <w:rPr>
          <w:rFonts w:ascii="Times New Roman" w:hAnsi="Times New Roman" w:cs="Times New Roman"/>
          <w:u w:val="single"/>
        </w:rPr>
        <w:t xml:space="preserve">  </w:t>
      </w:r>
      <w:r w:rsidR="00593F8E">
        <w:rPr>
          <w:rFonts w:ascii="Times New Roman" w:hAnsi="Times New Roman" w:cs="Times New Roman" w:hint="eastAsia"/>
          <w:u w:val="single"/>
        </w:rPr>
        <w:t>202340210205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</w:rPr>
        <w:t>年级专业及班级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23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级</w:t>
      </w:r>
      <w:r>
        <w:rPr>
          <w:rFonts w:ascii="Times New Roman" w:hAnsi="Times New Roman" w:cs="Times New Roman"/>
          <w:u w:val="single"/>
        </w:rPr>
        <w:t xml:space="preserve"> </w:t>
      </w:r>
      <w:r w:rsidR="00593F8E">
        <w:rPr>
          <w:rFonts w:ascii="Times New Roman" w:hAnsi="Times New Roman" w:cs="Times New Roman" w:hint="eastAsia"/>
          <w:u w:val="single"/>
        </w:rPr>
        <w:t>计算机科学与技术</w:t>
      </w:r>
      <w:r w:rsidR="00593F8E">
        <w:rPr>
          <w:rFonts w:ascii="Times New Roman" w:hAnsi="Times New Roman" w:cs="Times New Roman" w:hint="eastAsia"/>
          <w:u w:val="single"/>
        </w:rPr>
        <w:t>2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</w:rPr>
        <w:t>班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成绩</w:t>
      </w:r>
      <w:r>
        <w:rPr>
          <w:rFonts w:ascii="Times New Roman" w:hAnsi="Times New Roman" w:cs="Times New Roman"/>
          <w:u w:val="single"/>
        </w:rPr>
        <w:t xml:space="preserve">        </w:t>
      </w:r>
    </w:p>
    <w:p w14:paraId="203D486E" w14:textId="77777777" w:rsidR="00B25D6A" w:rsidRPr="00593F8E" w:rsidRDefault="00B25D6A">
      <w:pPr>
        <w:rPr>
          <w:rFonts w:ascii="Times New Roman" w:hAnsi="Times New Roman" w:cs="Times New Roman"/>
        </w:rPr>
      </w:pPr>
    </w:p>
    <w:tbl>
      <w:tblPr>
        <w:tblStyle w:val="a3"/>
        <w:tblW w:w="8706" w:type="dxa"/>
        <w:tblLook w:val="04A0" w:firstRow="1" w:lastRow="0" w:firstColumn="1" w:lastColumn="0" w:noHBand="0" w:noVBand="1"/>
      </w:tblPr>
      <w:tblGrid>
        <w:gridCol w:w="1526"/>
        <w:gridCol w:w="2735"/>
        <w:gridCol w:w="1376"/>
        <w:gridCol w:w="3069"/>
      </w:tblGrid>
      <w:tr w:rsidR="00B25D6A" w14:paraId="031D0EA9" w14:textId="77777777" w:rsidTr="00865A65">
        <w:trPr>
          <w:trHeight w:val="834"/>
        </w:trPr>
        <w:tc>
          <w:tcPr>
            <w:tcW w:w="1526" w:type="dxa"/>
            <w:vAlign w:val="center"/>
          </w:tcPr>
          <w:p w14:paraId="6A105D6E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课程名称</w:t>
            </w:r>
          </w:p>
        </w:tc>
        <w:tc>
          <w:tcPr>
            <w:tcW w:w="2735" w:type="dxa"/>
            <w:vAlign w:val="center"/>
          </w:tcPr>
          <w:p w14:paraId="10DD2B04" w14:textId="73AEFEAD" w:rsidR="00B25D6A" w:rsidRDefault="00B25D6A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76" w:type="dxa"/>
            <w:vAlign w:val="center"/>
          </w:tcPr>
          <w:p w14:paraId="0FC7FB11" w14:textId="77777777" w:rsidR="00B25D6A" w:rsidRDefault="00000000">
            <w:pPr>
              <w:spacing w:line="440" w:lineRule="exact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实验名称</w:t>
            </w:r>
          </w:p>
        </w:tc>
        <w:tc>
          <w:tcPr>
            <w:tcW w:w="3069" w:type="dxa"/>
            <w:vAlign w:val="center"/>
          </w:tcPr>
          <w:p w14:paraId="05F78103" w14:textId="77777777" w:rsidR="00B25D6A" w:rsidRDefault="00B25D6A">
            <w:pPr>
              <w:spacing w:line="440" w:lineRule="exact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5D6A" w14:paraId="72229E8A" w14:textId="77777777" w:rsidTr="00865A65">
        <w:trPr>
          <w:trHeight w:val="1555"/>
        </w:trPr>
        <w:tc>
          <w:tcPr>
            <w:tcW w:w="8706" w:type="dxa"/>
            <w:gridSpan w:val="4"/>
          </w:tcPr>
          <w:p w14:paraId="0CC81036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实验目的、要求</w:t>
            </w:r>
          </w:p>
        </w:tc>
      </w:tr>
      <w:tr w:rsidR="00B25D6A" w14:paraId="02822E0D" w14:textId="77777777" w:rsidTr="00865A65">
        <w:trPr>
          <w:trHeight w:val="1691"/>
        </w:trPr>
        <w:tc>
          <w:tcPr>
            <w:tcW w:w="8706" w:type="dxa"/>
            <w:gridSpan w:val="4"/>
          </w:tcPr>
          <w:p w14:paraId="35290A70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实验原理</w:t>
            </w:r>
          </w:p>
        </w:tc>
      </w:tr>
      <w:tr w:rsidR="00B25D6A" w14:paraId="03E8EEAD" w14:textId="77777777" w:rsidTr="00865A65">
        <w:trPr>
          <w:trHeight w:val="1261"/>
        </w:trPr>
        <w:tc>
          <w:tcPr>
            <w:tcW w:w="8706" w:type="dxa"/>
            <w:gridSpan w:val="4"/>
          </w:tcPr>
          <w:p w14:paraId="572D6783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主要设备、器材</w:t>
            </w:r>
          </w:p>
        </w:tc>
      </w:tr>
      <w:tr w:rsidR="00B25D6A" w:rsidRPr="00593F8E" w14:paraId="5196A783" w14:textId="77777777" w:rsidTr="00865A65">
        <w:trPr>
          <w:trHeight w:val="6368"/>
        </w:trPr>
        <w:tc>
          <w:tcPr>
            <w:tcW w:w="8706" w:type="dxa"/>
            <w:gridSpan w:val="4"/>
          </w:tcPr>
          <w:p w14:paraId="47E7847C" w14:textId="77777777" w:rsidR="00B25D6A" w:rsidRDefault="00000000">
            <w:pPr>
              <w:spacing w:line="440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实验步骤及原始数据记录</w:t>
            </w:r>
            <w:r>
              <w:rPr>
                <w:rFonts w:ascii="Times New Roman" w:hAnsi="Times New Roman" w:hint="eastAsia"/>
                <w:b/>
                <w:sz w:val="24"/>
              </w:rPr>
              <w:t>（提示：此处可以粘贴截图）</w:t>
            </w:r>
          </w:p>
          <w:p w14:paraId="1C392D85" w14:textId="77777777" w:rsidR="00593F8E" w:rsidRDefault="00593F8E">
            <w:pPr>
              <w:spacing w:line="440" w:lineRule="exact"/>
              <w:rPr>
                <w:rFonts w:ascii="Times New Roman" w:hAnsi="Times New Roman" w:hint="eastAsia"/>
                <w:b/>
                <w:sz w:val="24"/>
              </w:rPr>
            </w:pPr>
          </w:p>
          <w:p w14:paraId="39AA0B0F" w14:textId="63E20C64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采用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进行课程项目版本管理，利用</w:t>
            </w:r>
            <w:proofErr w:type="spellStart"/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github</w:t>
            </w:r>
            <w:proofErr w:type="spellEnd"/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进行远程代码托管。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7CBE857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79C0E0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DF7C57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9FD4A1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CB3E94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3FA77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833CC4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D63E4B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10425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C3014E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A19246A" w14:textId="720237C9" w:rsidR="00593F8E" w:rsidRPr="00593F8E" w:rsidRDefault="00593F8E" w:rsidP="00593F8E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4D0FD3CD" wp14:editId="7BC10B75">
                  <wp:extent cx="5274310" cy="2971165"/>
                  <wp:effectExtent l="0" t="0" r="2540" b="635"/>
                  <wp:docPr id="1650833286" name="图片 1" descr="MINGW64:/c/Users/34414/Desktop/Computer Network                                                 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833286" name="图片 1650833286" descr="MINGW64:/c/Users/34414/Desktop/Computer Network                                                  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7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F8E" w:rsidRPr="00593F8E" w14:paraId="00D90167" w14:textId="77777777" w:rsidTr="00865A65">
        <w:trPr>
          <w:trHeight w:val="6368"/>
        </w:trPr>
        <w:tc>
          <w:tcPr>
            <w:tcW w:w="8706" w:type="dxa"/>
            <w:gridSpan w:val="4"/>
          </w:tcPr>
          <w:p w14:paraId="2BF023C9" w14:textId="6051C592" w:rsidR="00593F8E" w:rsidRPr="00593F8E" w:rsidRDefault="00593F8E" w:rsidP="00593F8E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按照教学视频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初步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配置好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以及安装好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Cisco Packet Tracer</w:t>
            </w:r>
            <w:r w:rsidRPr="00593F8E">
              <w:rPr>
                <w:rFonts w:ascii="Times New Roman" w:hAnsi="Times New Roman" w:cs="Times New Roman" w:hint="eastAsia"/>
                <w:bCs/>
                <w:sz w:val="24"/>
              </w:rPr>
              <w:t>（如下图）</w:t>
            </w:r>
          </w:p>
          <w:p w14:paraId="5EAE61D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E7834FB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CD834A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9FCB0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F6B8693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53B377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1FD567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4800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EC3777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4659832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2B6F0F6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690E3550" wp14:editId="21C77430">
                  <wp:extent cx="5274310" cy="2834640"/>
                  <wp:effectExtent l="0" t="0" r="2540" b="3810"/>
                  <wp:docPr id="472755022" name="图片 4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55022" name="图片 472755022" descr="Cisco Packet Tracer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56F1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576A88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5CAA250F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AAA4298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0208DB4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251159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22F497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B1E9E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3C457FE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7975419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382390A" w14:textId="77777777" w:rsidR="00593F8E" w:rsidRDefault="00593F8E" w:rsidP="00593F8E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7202D487" wp14:editId="5B9943B6">
                  <wp:extent cx="5274310" cy="2834640"/>
                  <wp:effectExtent l="0" t="0" r="2540" b="3810"/>
                  <wp:docPr id="723340086" name="图片 6" descr="GNS3 Project - GNS3_yksj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340086" name="图片 723340086" descr="GNS3 Project - GNS3_yksjch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2CF60" w14:textId="011A0D1F" w:rsidR="009A4DA6" w:rsidRDefault="009A4DA6" w:rsidP="009A4DA6">
            <w:pPr>
              <w:pStyle w:val="a4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packet-tracer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gns3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的简单使用</w:t>
            </w:r>
          </w:p>
          <w:p w14:paraId="7ADA17FD" w14:textId="1BD732AF" w:rsidR="009A4DA6" w:rsidRPr="009A4DA6" w:rsidRDefault="009A4DA6" w:rsidP="009A4DA6">
            <w:pPr>
              <w:pStyle w:val="a4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Times New Roman" w:hAnsi="Times New Roman" w:cs="Times New Roman"/>
                <w:bCs/>
                <w:sz w:val="24"/>
              </w:rPr>
            </w:pP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 w:rsidRPr="009A4DA6">
              <w:rPr>
                <w:rFonts w:ascii="Times New Roman" w:hAnsi="Times New Roman" w:cs="Times New Roman" w:hint="eastAsia"/>
                <w:bCs/>
                <w:sz w:val="24"/>
              </w:rPr>
              <w:t>的使用</w:t>
            </w:r>
          </w:p>
          <w:p w14:paraId="1ADAE30B" w14:textId="5A44EA8C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通过使用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构建简单的网络拓扑掌握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pt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的基本使用方法。首先拖动三台终端设备（这里以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为例），并选择网络互联器（这里以集线器为例），同时选择合适的连接线将所有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PC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与集线器相连。（如下图）</w:t>
            </w:r>
          </w:p>
          <w:p w14:paraId="226B60ED" w14:textId="142F63D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77DC7F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</w:p>
          <w:p w14:paraId="009D27CF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0FD3BBB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E0865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27E3D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D7BC75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743EF92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84C7A4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1A1A2F8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</w:p>
          <w:p w14:paraId="26DD8B43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74E86A" w14:textId="77777777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4BA120" w14:textId="6E78EF24" w:rsidR="009A4DA6" w:rsidRDefault="009A4DA6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noProof/>
                <w:sz w:val="24"/>
              </w:rPr>
              <w:drawing>
                <wp:inline distT="0" distB="0" distL="0" distR="0" wp14:anchorId="307B3775" wp14:editId="20F5CFC6">
                  <wp:extent cx="5274310" cy="2834640"/>
                  <wp:effectExtent l="0" t="0" r="2540" b="3810"/>
                  <wp:docPr id="1189143825" name="图片 7" descr="Cisco Packet Tr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143825" name="图片 1189143825" descr="Cisco Packet Tracer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250E0" w14:textId="3FD91DC2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然后按照下图所示过程依次配置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台主机的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</w:t>
            </w:r>
          </w:p>
          <w:p w14:paraId="3EBA3702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6A845F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10FB50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AB4FC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72873D60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99FEE1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D55CDB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B50432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32A98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C649B4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6AE57793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7D09E5E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3F0132C9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129927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D93C295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9F4F896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76EA63B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04CAB5DF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4AB5BDB8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noProof/>
                <w:sz w:val="24"/>
              </w:rPr>
            </w:pPr>
          </w:p>
          <w:p w14:paraId="27F15E27" w14:textId="252C8526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</w:rPr>
              <w:drawing>
                <wp:inline distT="0" distB="0" distL="0" distR="0" wp14:anchorId="49342052" wp14:editId="413BC6AB">
                  <wp:extent cx="5274310" cy="5349240"/>
                  <wp:effectExtent l="0" t="0" r="2540" b="3810"/>
                  <wp:docPr id="717431585" name="图片 8" descr="主机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31585" name="图片 717431585" descr="主机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4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5A7FC" w14:textId="75DFD31B" w:rsidR="009A4DA6" w:rsidRDefault="002F7123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lastRenderedPageBreak/>
              <w:t>配置完地址之后让主机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尝试向主机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通信，发现两者能够正常通信。</w:t>
            </w:r>
          </w:p>
          <w:p w14:paraId="1729E63D" w14:textId="77777777" w:rsidR="002F7123" w:rsidRDefault="002F7123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</w:p>
          <w:p w14:paraId="6A725BB6" w14:textId="681AF0A6" w:rsidR="002F7123" w:rsidRDefault="002F7123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 w:rsidRPr="002F7123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6C8EFA67" wp14:editId="4429230D">
                  <wp:extent cx="5274310" cy="512445"/>
                  <wp:effectExtent l="0" t="0" r="2540" b="1905"/>
                  <wp:docPr id="18386092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6092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15789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删除该记录，打开仿真模拟</w:t>
            </w:r>
            <w:proofErr w:type="gramStart"/>
            <w:r>
              <w:rPr>
                <w:rFonts w:ascii="Times New Roman" w:hAnsi="Times New Roman" w:cs="Times New Roman" w:hint="eastAsia"/>
                <w:bCs/>
                <w:sz w:val="24"/>
              </w:rPr>
              <w:t>面板重让主机</w:t>
            </w:r>
            <w:proofErr w:type="gramEnd"/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发送信息，结果如下图所示</w:t>
            </w:r>
          </w:p>
          <w:p w14:paraId="3C652E2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235BD8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5898D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CF23C3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84489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70A2E5E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384C4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10743C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18294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D35D56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1E904D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4429A977" wp14:editId="0D57101A">
                  <wp:extent cx="5274310" cy="2882900"/>
                  <wp:effectExtent l="0" t="0" r="2540" b="0"/>
                  <wp:docPr id="1358598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986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E8F6E" w14:textId="453F217C" w:rsidR="00865A65" w:rsidRDefault="00865A65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查看数据包</w:t>
            </w:r>
          </w:p>
          <w:p w14:paraId="37F68CAD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98BDD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D9F405B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471CD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75175F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D3F0B0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E91254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F73C73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34F33E1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44DBA7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0308995" w14:textId="77777777" w:rsidR="00865A65" w:rsidRDefault="00865A65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865A65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11B72BE9" wp14:editId="3B1C3C39">
                  <wp:extent cx="5274310" cy="2957830"/>
                  <wp:effectExtent l="0" t="0" r="2540" b="0"/>
                  <wp:docPr id="17828576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8576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1526F" w14:textId="77777777" w:rsidR="00F26681" w:rsidRP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F26681"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 w:rsidRPr="00F26681"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 w:rsidRPr="00F26681"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使用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pt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学习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mac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proofErr w:type="spellStart"/>
            <w:r w:rsidRPr="00F26681">
              <w:rPr>
                <w:rFonts w:ascii="Times New Roman" w:hAnsi="Times New Roman" w:cs="Times New Roman" w:hint="eastAsia"/>
                <w:sz w:val="24"/>
              </w:rPr>
              <w:t>ip</w:t>
            </w:r>
            <w:proofErr w:type="spellEnd"/>
            <w:r w:rsidRPr="00F26681">
              <w:rPr>
                <w:rFonts w:ascii="Times New Roman" w:hAnsi="Times New Roman" w:cs="Times New Roman" w:hint="eastAsia"/>
                <w:sz w:val="24"/>
              </w:rPr>
              <w:t>地址，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ARP</w:t>
            </w:r>
            <w:r w:rsidRPr="00F26681">
              <w:rPr>
                <w:rFonts w:ascii="Times New Roman" w:hAnsi="Times New Roman" w:cs="Times New Roman" w:hint="eastAsia"/>
                <w:sz w:val="24"/>
              </w:rPr>
              <w:t>协议</w:t>
            </w:r>
          </w:p>
          <w:p w14:paraId="257C4433" w14:textId="15A7F0A9" w:rsidR="00F26681" w:rsidRPr="00F26681" w:rsidRDefault="00F26681" w:rsidP="00F26681">
            <w:pPr>
              <w:spacing w:line="440" w:lineRule="exact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构建模型并完成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地址的配置</w:t>
            </w:r>
            <w:r>
              <w:rPr>
                <w:rFonts w:ascii="Times New Roman" w:hAnsi="Times New Roman" w:cs="Times New Roman" w:hint="eastAsia"/>
                <w:sz w:val="24"/>
              </w:rPr>
              <w:t>，配置完成之后查看端口状态汇总表。此时我们可以查看到主机的</w:t>
            </w:r>
            <w:r>
              <w:rPr>
                <w:rFonts w:ascii="Times New Roman" w:hAnsi="Times New Roman" w:cs="Times New Roman" w:hint="eastAsia"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sz w:val="24"/>
              </w:rPr>
              <w:t>地址以及</w:t>
            </w:r>
            <w:r>
              <w:rPr>
                <w:rFonts w:ascii="Times New Roman" w:hAnsi="Times New Roman" w:cs="Times New Roman" w:hint="eastAsia"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sz w:val="24"/>
              </w:rPr>
              <w:t>地址。</w:t>
            </w:r>
          </w:p>
          <w:p w14:paraId="3E341173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24DFCB1" w14:textId="77777777" w:rsidR="00F26681" w:rsidRDefault="00F26681" w:rsidP="00F26681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69D58C38" w14:textId="77777777" w:rsidR="00F26681" w:rsidRDefault="00F26681" w:rsidP="00F26681">
            <w:pPr>
              <w:spacing w:line="440" w:lineRule="exact"/>
              <w:rPr>
                <w:noProof/>
              </w:rPr>
            </w:pPr>
            <w:r>
              <w:rPr>
                <w:noProof/>
              </w:rPr>
              <w:br/>
            </w:r>
          </w:p>
          <w:p w14:paraId="53C60C88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634DE55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1CC3869E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825ACE4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3EC1F909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4CF2CB96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539A048D" w14:textId="77777777" w:rsidR="00F26681" w:rsidRDefault="00F26681" w:rsidP="00F26681">
            <w:pPr>
              <w:spacing w:line="440" w:lineRule="exact"/>
              <w:rPr>
                <w:noProof/>
              </w:rPr>
            </w:pPr>
          </w:p>
          <w:p w14:paraId="65B51B99" w14:textId="6E415060" w:rsidR="00F26681" w:rsidRPr="00F26681" w:rsidRDefault="00F26681" w:rsidP="009A4DA6">
            <w:pPr>
              <w:spacing w:line="440" w:lineRule="exact"/>
              <w:rPr>
                <w:rFonts w:ascii="Times New Roman" w:hAnsi="Times New Roman" w:cs="Times New Roman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C8D7C9" wp14:editId="7A0B2730">
                  <wp:extent cx="5274310" cy="2965450"/>
                  <wp:effectExtent l="0" t="0" r="2540" b="6350"/>
                  <wp:docPr id="2524085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085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DA453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C75576F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A0A6641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F26681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6CDBD2CE" wp14:editId="48332C8F">
                  <wp:extent cx="5274310" cy="876935"/>
                  <wp:effectExtent l="0" t="0" r="2540" b="0"/>
                  <wp:docPr id="505161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614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1688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25EDE47" w14:textId="77777777" w:rsidR="00F26681" w:rsidRDefault="00F26681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切换实时模式到仿真模式让主机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2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发送请求，通过观察事件列表，我们可以看到主机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先向主机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发送封装成以太网帧的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报文，然后主机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向主机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也发送一个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报文，两者之间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建立连接。然后主机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在收到主机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发送的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报文之后开始向主机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发送帧，主机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 w:rsidR="00B46D3F">
              <w:rPr>
                <w:rFonts w:ascii="Times New Roman" w:hAnsi="Times New Roman" w:cs="Times New Roman" w:hint="eastAsia"/>
                <w:bCs/>
                <w:sz w:val="24"/>
              </w:rPr>
              <w:t>接受到帧。这一通讯过程就结束了。</w:t>
            </w:r>
          </w:p>
          <w:p w14:paraId="6F06D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7AEF0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9180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FCAA45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87A08C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11775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37C85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A015E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94C8F2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689A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EFFB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437C77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</w:p>
          <w:p w14:paraId="0C4443B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074028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958AA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3471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E5EC9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4DE471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1AE71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67EA99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DB1B9A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45EFC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08D3B0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C6CEC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50EF2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A1064E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21B364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15281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87001D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6354F8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6EF25E3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CC6227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623F5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B22F5E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7DD25F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5390B6F1" wp14:editId="71C72B31">
                  <wp:extent cx="5274310" cy="6156325"/>
                  <wp:effectExtent l="0" t="0" r="2540" b="0"/>
                  <wp:docPr id="1991504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50405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5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B29A6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AB7985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CF40B7D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32124B9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2997B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ADA582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5621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D27FF0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6A171D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CAD107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6283E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8EF39F1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2C9CB70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D3A330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2928F7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50BED8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8A637C8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140B86E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CC83DD4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9F59B4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F91966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F3695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BE2C1EA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74F55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0CC7245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EA84CC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45BA4EB" w14:textId="77777777" w:rsidR="00B46D3F" w:rsidRDefault="00B46D3F" w:rsidP="009A4DA6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7418CFEC" wp14:editId="76ED7955">
                  <wp:extent cx="5274310" cy="5239385"/>
                  <wp:effectExtent l="0" t="0" r="2540" b="0"/>
                  <wp:docPr id="7868821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821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3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8DF8" w14:textId="111DFD09" w:rsidR="00B46D3F" w:rsidRP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（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3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）</w:t>
            </w:r>
            <w:r w:rsidRPr="00B46D3F">
              <w:rPr>
                <w:rFonts w:ascii="Times New Roman" w:hAnsi="Times New Roman" w:cs="Times New Roman" w:hint="eastAsia"/>
                <w:bCs/>
                <w:sz w:val="24"/>
              </w:rPr>
              <w:t>总线型以太网的特性</w:t>
            </w:r>
          </w:p>
          <w:p w14:paraId="2C710868" w14:textId="1D65AC2B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配置好如下图的网络拓扑，根据集线器的特性，这三条连线可以看作是一条线。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</w:p>
          <w:p w14:paraId="7B4F8327" w14:textId="572C3AC0" w:rsidR="00B46D3F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让后让每个计算机之间互相发送报文。使各计算机的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ARP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缓存能够先记住其他计算机的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地址和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IP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地址。删除所有记录，打开仿真模式，让主机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1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发送报文到主机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，通过观察可以发现只有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MAC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地址匹配的主机即主机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0</w:t>
            </w:r>
            <w:r>
              <w:rPr>
                <w:rFonts w:ascii="Times New Roman" w:hAnsi="Times New Roman" w:cs="Times New Roman" w:hint="eastAsia"/>
                <w:bCs/>
                <w:sz w:val="24"/>
              </w:rPr>
              <w:t>接受了请求报文。</w:t>
            </w:r>
          </w:p>
          <w:p w14:paraId="06A6D12D" w14:textId="40A93221" w:rsidR="00D80595" w:rsidRDefault="00D80595" w:rsidP="00B46D3F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</w:rPr>
              <w:t>这就是总线型以太网的特性。</w:t>
            </w:r>
          </w:p>
          <w:p w14:paraId="7B70EBF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26D5ED7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8CE25B3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84A9A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598D4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B59D7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EBABA64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27E495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EB23ADA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3DA263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</w:p>
          <w:p w14:paraId="7C35A4F5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80D32C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1D5854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42A78E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B6D10FC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9DA27B1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72C194D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51FBFA6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73992C4E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3B7E500" w14:textId="5645A63E" w:rsidR="00B46D3F" w:rsidRPr="00B46D3F" w:rsidRDefault="00B46D3F" w:rsidP="00B46D3F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 w:rsidRPr="00B46D3F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0A906F27" wp14:editId="6204D055">
                  <wp:extent cx="5274310" cy="2877185"/>
                  <wp:effectExtent l="0" t="0" r="2540" b="0"/>
                  <wp:docPr id="15623531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3531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D3F" w:rsidRPr="00593F8E" w14:paraId="31531EBE" w14:textId="77777777" w:rsidTr="00865A65">
        <w:trPr>
          <w:trHeight w:val="6368"/>
        </w:trPr>
        <w:tc>
          <w:tcPr>
            <w:tcW w:w="8706" w:type="dxa"/>
            <w:gridSpan w:val="4"/>
          </w:tcPr>
          <w:p w14:paraId="0FBBAC62" w14:textId="77777777" w:rsidR="00B46D3F" w:rsidRDefault="00B46D3F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20D884C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FD9693D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318B01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26C7120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05B6C3F9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51AE0433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570B3D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1F9D167B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4BF10052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3EA2C747" w14:textId="77777777" w:rsidR="00D80595" w:rsidRDefault="00D80595" w:rsidP="00B46D3F">
            <w:pPr>
              <w:spacing w:line="440" w:lineRule="exact"/>
              <w:rPr>
                <w:rFonts w:ascii="Times New Roman" w:hAnsi="Times New Roman" w:cs="Times New Roman"/>
                <w:bCs/>
                <w:sz w:val="24"/>
              </w:rPr>
            </w:pPr>
          </w:p>
          <w:p w14:paraId="67CCA7ED" w14:textId="00BED27C" w:rsidR="00D80595" w:rsidRPr="00B46D3F" w:rsidRDefault="00D80595" w:rsidP="00B46D3F">
            <w:pPr>
              <w:spacing w:line="440" w:lineRule="exact"/>
              <w:rPr>
                <w:rFonts w:ascii="Times New Roman" w:hAnsi="Times New Roman" w:cs="Times New Roman" w:hint="eastAsia"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Cs/>
                <w:sz w:val="24"/>
              </w:rPr>
              <w:drawing>
                <wp:inline distT="0" distB="0" distL="0" distR="0" wp14:anchorId="339D95BF" wp14:editId="3F868ACB">
                  <wp:extent cx="5274310" cy="2962275"/>
                  <wp:effectExtent l="0" t="0" r="2540" b="9525"/>
                  <wp:docPr id="1508124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242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702E3D" w14:textId="77777777" w:rsidR="00865A65" w:rsidRDefault="00865A65">
      <w:pPr>
        <w:spacing w:line="440" w:lineRule="exact"/>
        <w:rPr>
          <w:rFonts w:ascii="Times New Roman" w:hAnsi="Times New Roman" w:cs="Times New Roman" w:hint="eastAsia"/>
          <w:sz w:val="24"/>
        </w:rPr>
      </w:pPr>
    </w:p>
    <w:p w14:paraId="71D79BCF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3A2FC36E" w14:textId="77777777" w:rsidR="00B46D3F" w:rsidRDefault="00B46D3F">
      <w:pPr>
        <w:spacing w:line="440" w:lineRule="exact"/>
        <w:rPr>
          <w:rFonts w:ascii="Times New Roman" w:hAnsi="Times New Roman" w:cs="Times New Roman"/>
          <w:sz w:val="24"/>
        </w:rPr>
      </w:pPr>
    </w:p>
    <w:p w14:paraId="3B287157" w14:textId="77777777" w:rsidR="00B46D3F" w:rsidRDefault="00B46D3F">
      <w:pPr>
        <w:spacing w:line="440" w:lineRule="exact"/>
        <w:rPr>
          <w:rFonts w:ascii="Times New Roman" w:hAnsi="Times New Roman" w:cs="Times New Roman"/>
          <w:sz w:val="24"/>
        </w:rPr>
      </w:pPr>
    </w:p>
    <w:p w14:paraId="67A19FE1" w14:textId="77777777" w:rsidR="00B46D3F" w:rsidRDefault="00B46D3F">
      <w:pPr>
        <w:spacing w:line="440" w:lineRule="exact"/>
        <w:rPr>
          <w:rFonts w:ascii="Times New Roman" w:hAnsi="Times New Roman" w:cs="Times New Roman"/>
          <w:sz w:val="24"/>
        </w:rPr>
      </w:pPr>
    </w:p>
    <w:p w14:paraId="378BB00A" w14:textId="77777777" w:rsidR="00B46D3F" w:rsidRDefault="00B46D3F">
      <w:pPr>
        <w:spacing w:line="440" w:lineRule="exact"/>
        <w:rPr>
          <w:rFonts w:ascii="Times New Roman" w:hAnsi="Times New Roman" w:cs="Times New Roman"/>
          <w:sz w:val="24"/>
        </w:rPr>
      </w:pPr>
    </w:p>
    <w:p w14:paraId="1D7080E8" w14:textId="77777777" w:rsidR="00B46D3F" w:rsidRDefault="00B46D3F">
      <w:pPr>
        <w:spacing w:line="440" w:lineRule="exact"/>
        <w:rPr>
          <w:rFonts w:ascii="Times New Roman" w:hAnsi="Times New Roman" w:cs="Times New Roman" w:hint="eastAsia"/>
          <w:sz w:val="24"/>
        </w:rPr>
      </w:pPr>
    </w:p>
    <w:p w14:paraId="38927987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31A6D5A0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7CF56982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1C0A723E" w14:textId="30EC0D7B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78BC0A47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061E8622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679BD550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75E76FD1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4D93A516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5826737E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1330DF71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61D91EE1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64F01D69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5E45FCD3" w14:textId="77777777" w:rsidR="00865A65" w:rsidRDefault="00865A65">
      <w:pPr>
        <w:spacing w:line="440" w:lineRule="exact"/>
        <w:rPr>
          <w:rFonts w:ascii="Times New Roman" w:hAnsi="Times New Roman" w:cs="Times New Roman"/>
          <w:sz w:val="24"/>
        </w:rPr>
      </w:pPr>
    </w:p>
    <w:p w14:paraId="5C221F50" w14:textId="580B78E2" w:rsidR="00865A65" w:rsidRPr="00593F8E" w:rsidRDefault="00865A65">
      <w:pPr>
        <w:spacing w:line="440" w:lineRule="exact"/>
        <w:rPr>
          <w:rFonts w:ascii="Times New Roman" w:hAnsi="Times New Roman" w:cs="Times New Roman" w:hint="eastAsia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D6A" w14:paraId="5D7DB641" w14:textId="77777777">
        <w:trPr>
          <w:trHeight w:val="11897"/>
        </w:trPr>
        <w:tc>
          <w:tcPr>
            <w:tcW w:w="8522" w:type="dxa"/>
          </w:tcPr>
          <w:p w14:paraId="288F6958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实验结果与分析</w:t>
            </w:r>
          </w:p>
          <w:p w14:paraId="0EB67D0D" w14:textId="77777777" w:rsidR="00B25D6A" w:rsidRDefault="00B25D6A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27372238" w14:textId="77777777" w:rsidR="00D80595" w:rsidRDefault="00D80595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70B74A8B" w14:textId="77777777" w:rsidR="00D80595" w:rsidRDefault="00D80595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</w:p>
          <w:p w14:paraId="5629F6C0" w14:textId="61128686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 w:hint="eastAsia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总线型以太网（</w:t>
            </w:r>
            <w:r w:rsidRPr="00D80595">
              <w:rPr>
                <w:rFonts w:ascii="Times New Roman" w:hAnsi="Times New Roman" w:cs="Times New Roman"/>
                <w:sz w:val="24"/>
              </w:rPr>
              <w:t>Bus Topology Ethernet</w:t>
            </w:r>
            <w:r w:rsidRPr="00D80595">
              <w:rPr>
                <w:rFonts w:ascii="Times New Roman" w:hAnsi="Times New Roman" w:cs="Times New Roman"/>
                <w:sz w:val="24"/>
              </w:rPr>
              <w:t>）是一种早期的网络拓扑结构，具有以下特性：</w:t>
            </w:r>
          </w:p>
          <w:p w14:paraId="22EC0190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1. 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拓扑结构</w:t>
            </w:r>
          </w:p>
          <w:p w14:paraId="5304B4AC" w14:textId="77777777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总线型拓扑</w:t>
            </w:r>
            <w:r w:rsidRPr="00D80595">
              <w:rPr>
                <w:rFonts w:ascii="Times New Roman" w:hAnsi="Times New Roman" w:cs="Times New Roman"/>
                <w:sz w:val="24"/>
              </w:rPr>
              <w:t>：所有设备通过一条共享的通信线路（总线）连接。</w:t>
            </w:r>
          </w:p>
          <w:p w14:paraId="2928C24C" w14:textId="4339E13F" w:rsidR="00D80595" w:rsidRPr="00D80595" w:rsidRDefault="00D80595" w:rsidP="00D80595">
            <w:pPr>
              <w:numPr>
                <w:ilvl w:val="0"/>
                <w:numId w:val="3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线性结构</w:t>
            </w:r>
            <w:r w:rsidRPr="00D80595">
              <w:rPr>
                <w:rFonts w:ascii="Times New Roman" w:hAnsi="Times New Roman" w:cs="Times New Roman"/>
                <w:sz w:val="24"/>
              </w:rPr>
              <w:t>：设备沿着一条主干线（通常是同轴电缆）排列。</w:t>
            </w:r>
          </w:p>
          <w:p w14:paraId="1BB2AE9C" w14:textId="77777777" w:rsidR="00D80595" w:rsidRPr="00D80595" w:rsidRDefault="00D80595" w:rsidP="00D80595">
            <w:pPr>
              <w:spacing w:line="440" w:lineRule="exac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2. </w:t>
            </w: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数据传输</w:t>
            </w:r>
          </w:p>
          <w:p w14:paraId="30E157B6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广播通信</w:t>
            </w:r>
            <w:r w:rsidRPr="00D80595">
              <w:rPr>
                <w:rFonts w:ascii="Times New Roman" w:hAnsi="Times New Roman" w:cs="Times New Roman"/>
                <w:sz w:val="24"/>
              </w:rPr>
              <w:t>：数据通过总线发送，所有连接到总线的设备都能接收到数据。</w:t>
            </w:r>
          </w:p>
          <w:p w14:paraId="4FEEAE11" w14:textId="77777777" w:rsidR="00D80595" w:rsidRPr="00D80595" w:rsidRDefault="00D80595" w:rsidP="00D80595">
            <w:pPr>
              <w:numPr>
                <w:ilvl w:val="0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b/>
                <w:bCs/>
                <w:sz w:val="24"/>
              </w:rPr>
              <w:t>CSMA/CD</w:t>
            </w:r>
            <w:r w:rsidRPr="00D80595">
              <w:rPr>
                <w:rFonts w:ascii="Times New Roman" w:hAnsi="Times New Roman" w:cs="Times New Roman"/>
                <w:sz w:val="24"/>
              </w:rPr>
              <w:t>（载波侦听多路访问</w:t>
            </w:r>
            <w:r w:rsidRPr="00D80595">
              <w:rPr>
                <w:rFonts w:ascii="Times New Roman" w:hAnsi="Times New Roman" w:cs="Times New Roman"/>
                <w:sz w:val="24"/>
              </w:rPr>
              <w:t>/</w:t>
            </w:r>
            <w:r w:rsidRPr="00D80595">
              <w:rPr>
                <w:rFonts w:ascii="Times New Roman" w:hAnsi="Times New Roman" w:cs="Times New Roman"/>
                <w:sz w:val="24"/>
              </w:rPr>
              <w:t>冲突检测）：</w:t>
            </w:r>
          </w:p>
          <w:p w14:paraId="1298B0EC" w14:textId="77777777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设备在发送数据前会检测总线是否空闲。</w:t>
            </w:r>
          </w:p>
          <w:p w14:paraId="20C916D5" w14:textId="2B99CD0C" w:rsidR="00D80595" w:rsidRPr="00D80595" w:rsidRDefault="00D80595" w:rsidP="00D80595">
            <w:pPr>
              <w:numPr>
                <w:ilvl w:val="1"/>
                <w:numId w:val="4"/>
              </w:numPr>
              <w:spacing w:line="440" w:lineRule="exact"/>
              <w:rPr>
                <w:rFonts w:ascii="Times New Roman" w:hAnsi="Times New Roman" w:cs="Times New Roman" w:hint="eastAsia"/>
                <w:sz w:val="24"/>
              </w:rPr>
            </w:pPr>
            <w:r w:rsidRPr="00D80595">
              <w:rPr>
                <w:rFonts w:ascii="Times New Roman" w:hAnsi="Times New Roman" w:cs="Times New Roman"/>
                <w:sz w:val="24"/>
              </w:rPr>
              <w:t>如果检测到冲突（多个设备同时发送数据），设备会等待随机时间后重试。</w:t>
            </w:r>
          </w:p>
        </w:tc>
      </w:tr>
      <w:tr w:rsidR="00B25D6A" w14:paraId="4FE59CC2" w14:textId="77777777">
        <w:trPr>
          <w:trHeight w:val="1407"/>
        </w:trPr>
        <w:tc>
          <w:tcPr>
            <w:tcW w:w="8522" w:type="dxa"/>
          </w:tcPr>
          <w:p w14:paraId="3AC5C364" w14:textId="77777777" w:rsidR="00B25D6A" w:rsidRDefault="00000000">
            <w:pPr>
              <w:spacing w:line="440" w:lineRule="exac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备注</w:t>
            </w:r>
          </w:p>
        </w:tc>
      </w:tr>
    </w:tbl>
    <w:p w14:paraId="36BB989E" w14:textId="77777777" w:rsidR="00B25D6A" w:rsidRDefault="00B25D6A">
      <w:pPr>
        <w:spacing w:line="440" w:lineRule="exact"/>
        <w:rPr>
          <w:rFonts w:ascii="Times New Roman" w:hAnsi="Times New Roman" w:cs="Times New Roman"/>
          <w:sz w:val="24"/>
        </w:rPr>
      </w:pPr>
    </w:p>
    <w:sectPr w:rsidR="00B25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529E2"/>
    <w:multiLevelType w:val="hybridMultilevel"/>
    <w:tmpl w:val="CE089C9C"/>
    <w:lvl w:ilvl="0" w:tplc="6CA2FE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3806BF"/>
    <w:multiLevelType w:val="hybridMultilevel"/>
    <w:tmpl w:val="23BA0526"/>
    <w:lvl w:ilvl="0" w:tplc="FAD0B6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DAD0920"/>
    <w:multiLevelType w:val="multilevel"/>
    <w:tmpl w:val="8F84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7A5F86"/>
    <w:multiLevelType w:val="multilevel"/>
    <w:tmpl w:val="DF3E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5719061">
    <w:abstractNumId w:val="0"/>
  </w:num>
  <w:num w:numId="2" w16cid:durableId="510754460">
    <w:abstractNumId w:val="1"/>
  </w:num>
  <w:num w:numId="3" w16cid:durableId="1539124576">
    <w:abstractNumId w:val="2"/>
  </w:num>
  <w:num w:numId="4" w16cid:durableId="9976124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530D"/>
    <w:rsid w:val="0002530D"/>
    <w:rsid w:val="001815E3"/>
    <w:rsid w:val="002F7123"/>
    <w:rsid w:val="005111D3"/>
    <w:rsid w:val="00593F8E"/>
    <w:rsid w:val="0065505F"/>
    <w:rsid w:val="00865A65"/>
    <w:rsid w:val="009A4DA6"/>
    <w:rsid w:val="009A7720"/>
    <w:rsid w:val="00B25D6A"/>
    <w:rsid w:val="00B46D3F"/>
    <w:rsid w:val="00BA156A"/>
    <w:rsid w:val="00C843BE"/>
    <w:rsid w:val="00D80595"/>
    <w:rsid w:val="00D96977"/>
    <w:rsid w:val="00F26681"/>
    <w:rsid w:val="00F44471"/>
    <w:rsid w:val="06707BDA"/>
    <w:rsid w:val="0FA1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79D4E"/>
  <w15:docId w15:val="{73B80060-80E1-45C0-91E0-78B13E37E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autoRedefine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593F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199</Words>
  <Characters>1139</Characters>
  <Application>Microsoft Office Word</Application>
  <DocSecurity>0</DocSecurity>
  <Lines>9</Lines>
  <Paragraphs>2</Paragraphs>
  <ScaleCrop>false</ScaleCrop>
  <Company>Microsoft</Company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InfoSecLab</dc:creator>
  <cp:lastModifiedBy>煜 万</cp:lastModifiedBy>
  <cp:revision>7</cp:revision>
  <dcterms:created xsi:type="dcterms:W3CDTF">2019-04-29T07:43:00Z</dcterms:created>
  <dcterms:modified xsi:type="dcterms:W3CDTF">2025-02-19T11:48:00Z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C18940602E464554980D5B85CDD5F3F3_13</vt:lpwstr>
  </property>
</Properties>
</file>