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F523A">
      <w:pPr>
        <w:jc w:val="center"/>
        <w:rPr>
          <w:rFonts w:ascii="黑体" w:hAnsi="黑体" w:eastAsia="黑体" w:cs="黑体"/>
          <w:b/>
          <w:kern w:val="0"/>
          <w:sz w:val="21"/>
          <w:szCs w:val="21"/>
          <w:lang w:val="en-US" w:eastAsia="zh-CN" w:bidi="ar-SA"/>
        </w:rPr>
      </w:pPr>
      <w:r>
        <w:rPr>
          <w:rFonts w:hint="eastAsia"/>
          <w:b/>
          <w:bCs/>
          <w:sz w:val="44"/>
          <w:szCs w:val="52"/>
          <w:lang w:val="en-US" w:eastAsia="zh-CN"/>
        </w:rPr>
        <w:t>探秘西域（曼谷-广州-乌市）</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51"/>
        <w:gridCol w:w="4576"/>
        <w:gridCol w:w="14"/>
        <w:gridCol w:w="97"/>
        <w:gridCol w:w="1902"/>
        <w:gridCol w:w="168"/>
        <w:gridCol w:w="938"/>
        <w:gridCol w:w="941"/>
        <w:gridCol w:w="334"/>
        <w:gridCol w:w="961"/>
      </w:tblGrid>
      <w:tr w14:paraId="70D626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751" w:type="dxa"/>
            <w:tcBorders>
              <w:top w:val="single" w:color="auto" w:sz="4" w:space="0"/>
              <w:bottom w:val="single" w:color="auto" w:sz="4" w:space="0"/>
              <w:right w:val="single" w:color="auto" w:sz="4" w:space="0"/>
              <w:tl2br w:val="nil"/>
              <w:tr2bl w:val="nil"/>
            </w:tcBorders>
            <w:shd w:val="clear" w:color="auto" w:fill="BDD6EE" w:themeFill="accent1" w:themeFillTint="66"/>
            <w:vAlign w:val="top"/>
          </w:tcPr>
          <w:p w14:paraId="3B5C8849">
            <w:pPr>
              <w:spacing w:line="320" w:lineRule="exact"/>
              <w:jc w:val="center"/>
              <w:rPr>
                <w:rFonts w:ascii="黑体" w:hAnsi="黑体" w:eastAsia="黑体" w:cs="黑体"/>
                <w:b/>
                <w:kern w:val="0"/>
                <w:sz w:val="21"/>
                <w:szCs w:val="21"/>
                <w:lang w:val="en-US" w:eastAsia="zh-CN" w:bidi="ar-SA"/>
              </w:rPr>
            </w:pPr>
          </w:p>
        </w:tc>
        <w:tc>
          <w:tcPr>
            <w:tcW w:w="7695" w:type="dxa"/>
            <w:gridSpan w:val="6"/>
            <w:tcBorders>
              <w:top w:val="single" w:color="auto" w:sz="4" w:space="0"/>
              <w:left w:val="single" w:color="auto" w:sz="4" w:space="0"/>
              <w:bottom w:val="single" w:color="auto" w:sz="4" w:space="0"/>
              <w:right w:val="single" w:color="auto" w:sz="4" w:space="0"/>
              <w:tl2br w:val="nil"/>
              <w:tr2bl w:val="nil"/>
            </w:tcBorders>
            <w:shd w:val="clear" w:color="auto" w:fill="BDD6EE" w:themeFill="accent1" w:themeFillTint="66"/>
            <w:vAlign w:val="top"/>
          </w:tcPr>
          <w:p w14:paraId="24996BA1">
            <w:pPr>
              <w:tabs>
                <w:tab w:val="left" w:pos="469"/>
                <w:tab w:val="center" w:pos="3183"/>
              </w:tabs>
              <w:spacing w:line="320" w:lineRule="exact"/>
              <w:jc w:val="left"/>
              <w:rPr>
                <w:rFonts w:ascii="黑体" w:hAnsi="黑体" w:eastAsia="黑体" w:cs="黑体"/>
                <w:b/>
                <w:kern w:val="0"/>
                <w:sz w:val="21"/>
                <w:szCs w:val="21"/>
                <w:lang w:val="en-US" w:eastAsia="zh-CN" w:bidi="ar-SA"/>
              </w:rPr>
            </w:pPr>
            <w:r>
              <w:rPr>
                <w:rFonts w:hint="eastAsia" w:ascii="黑体" w:hAnsi="黑体" w:eastAsia="黑体" w:cs="黑体"/>
                <w:b/>
                <w:kern w:val="0"/>
                <w:sz w:val="21"/>
                <w:szCs w:val="21"/>
              </w:rPr>
              <w:tab/>
            </w:r>
            <w:r>
              <w:rPr>
                <w:rFonts w:hint="eastAsia" w:ascii="黑体" w:hAnsi="黑体" w:eastAsia="黑体" w:cs="黑体"/>
                <w:b/>
                <w:kern w:val="0"/>
                <w:sz w:val="21"/>
                <w:szCs w:val="21"/>
              </w:rPr>
              <w:t>行程简述</w:t>
            </w:r>
          </w:p>
        </w:tc>
        <w:tc>
          <w:tcPr>
            <w:tcW w:w="1275" w:type="dxa"/>
            <w:gridSpan w:val="2"/>
            <w:tcBorders>
              <w:top w:val="single" w:color="auto" w:sz="4" w:space="0"/>
              <w:left w:val="single" w:color="auto" w:sz="4" w:space="0"/>
              <w:bottom w:val="single" w:color="auto" w:sz="4" w:space="0"/>
              <w:right w:val="single" w:color="auto" w:sz="4" w:space="0"/>
              <w:tl2br w:val="nil"/>
              <w:tr2bl w:val="nil"/>
            </w:tcBorders>
            <w:shd w:val="clear" w:color="auto" w:fill="BDD6EE" w:themeFill="accent1" w:themeFillTint="66"/>
            <w:vAlign w:val="top"/>
          </w:tcPr>
          <w:p w14:paraId="27974052">
            <w:pPr>
              <w:spacing w:line="320" w:lineRule="exact"/>
              <w:jc w:val="center"/>
              <w:rPr>
                <w:rFonts w:ascii="黑体" w:hAnsi="黑体" w:eastAsia="黑体" w:cs="黑体"/>
                <w:b/>
                <w:kern w:val="0"/>
                <w:sz w:val="21"/>
                <w:szCs w:val="21"/>
                <w:lang w:val="en-US" w:eastAsia="zh-CN" w:bidi="ar-SA"/>
              </w:rPr>
            </w:pPr>
            <w:r>
              <w:rPr>
                <w:rFonts w:hint="eastAsia" w:ascii="黑体" w:hAnsi="黑体" w:eastAsia="黑体" w:cs="黑体"/>
                <w:b/>
                <w:kern w:val="0"/>
                <w:sz w:val="21"/>
                <w:szCs w:val="21"/>
              </w:rPr>
              <w:t>住宿</w:t>
            </w:r>
          </w:p>
        </w:tc>
        <w:tc>
          <w:tcPr>
            <w:tcW w:w="961" w:type="dxa"/>
            <w:tcBorders>
              <w:top w:val="single" w:color="auto" w:sz="4" w:space="0"/>
              <w:left w:val="single" w:color="auto" w:sz="4" w:space="0"/>
              <w:bottom w:val="single" w:color="auto" w:sz="4" w:space="0"/>
              <w:tl2br w:val="nil"/>
              <w:tr2bl w:val="nil"/>
            </w:tcBorders>
            <w:shd w:val="clear" w:color="auto" w:fill="BDD6EE" w:themeFill="accent1" w:themeFillTint="66"/>
            <w:vAlign w:val="top"/>
          </w:tcPr>
          <w:p w14:paraId="63B66085">
            <w:pPr>
              <w:spacing w:line="320" w:lineRule="exact"/>
              <w:jc w:val="center"/>
              <w:rPr>
                <w:rFonts w:ascii="黑体" w:hAnsi="黑体" w:eastAsia="黑体" w:cs="黑体"/>
                <w:b/>
                <w:kern w:val="0"/>
                <w:sz w:val="21"/>
                <w:szCs w:val="21"/>
                <w:lang w:val="en-US" w:eastAsia="zh-CN" w:bidi="ar-SA"/>
              </w:rPr>
            </w:pPr>
            <w:r>
              <w:rPr>
                <w:rFonts w:hint="eastAsia" w:ascii="黑体" w:hAnsi="黑体" w:eastAsia="黑体" w:cs="黑体"/>
                <w:b/>
                <w:kern w:val="0"/>
                <w:sz w:val="21"/>
                <w:szCs w:val="21"/>
              </w:rPr>
              <w:t>用餐</w:t>
            </w:r>
          </w:p>
        </w:tc>
      </w:tr>
      <w:tr w14:paraId="02B04D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1" w:type="dxa"/>
            <w:tcBorders>
              <w:top w:val="single" w:color="auto" w:sz="4" w:space="0"/>
              <w:bottom w:val="single" w:color="auto" w:sz="4" w:space="0"/>
              <w:right w:val="single" w:color="auto" w:sz="4" w:space="0"/>
              <w:tl2br w:val="nil"/>
              <w:tr2bl w:val="nil"/>
            </w:tcBorders>
            <w:vAlign w:val="center"/>
          </w:tcPr>
          <w:p w14:paraId="1DE08C2B">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D1</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center"/>
          </w:tcPr>
          <w:p w14:paraId="5E5EBAE5">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曼谷</w:t>
            </w:r>
            <w:r>
              <w:rPr>
                <w:rFonts w:hint="eastAsia" w:ascii="黑体" w:hAnsi="黑体" w:eastAsia="黑体" w:cs="黑体"/>
                <w:b w:val="0"/>
                <w:bCs/>
                <w:kern w:val="0"/>
                <w:sz w:val="21"/>
                <w:szCs w:val="21"/>
              </w:rPr>
              <w:drawing>
                <wp:inline distT="0" distB="0" distL="114300" distR="114300">
                  <wp:extent cx="146050" cy="146050"/>
                  <wp:effectExtent l="0" t="0" r="6350" b="6350"/>
                  <wp:docPr id="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val="0"/>
                <w:bCs/>
                <w:kern w:val="0"/>
                <w:sz w:val="21"/>
                <w:szCs w:val="21"/>
                <w:lang w:val="en-US" w:eastAsia="zh-CN"/>
              </w:rPr>
              <w:t>广州</w:t>
            </w:r>
            <w:r>
              <w:rPr>
                <w:rFonts w:hint="eastAsia" w:ascii="黑体" w:hAnsi="黑体" w:eastAsia="黑体" w:cs="黑体"/>
                <w:b w:val="0"/>
                <w:bCs/>
                <w:kern w:val="0"/>
                <w:sz w:val="21"/>
                <w:szCs w:val="21"/>
              </w:rPr>
              <w:drawing>
                <wp:inline distT="0" distB="0" distL="114300" distR="114300">
                  <wp:extent cx="146050" cy="146050"/>
                  <wp:effectExtent l="0" t="0" r="6350" b="6350"/>
                  <wp:docPr id="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val="0"/>
                <w:bCs/>
                <w:kern w:val="0"/>
                <w:sz w:val="21"/>
                <w:szCs w:val="21"/>
                <w:lang w:val="en-US" w:eastAsia="zh-CN"/>
              </w:rPr>
              <w:t>喀什（08:20-12:20//15:10-21:45）</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339468C6">
            <w:pPr>
              <w:tabs>
                <w:tab w:val="left" w:pos="469"/>
                <w:tab w:val="center" w:pos="3183"/>
              </w:tabs>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w:t>
            </w:r>
          </w:p>
        </w:tc>
        <w:tc>
          <w:tcPr>
            <w:tcW w:w="961" w:type="dxa"/>
            <w:tcBorders>
              <w:top w:val="single" w:color="auto" w:sz="4" w:space="0"/>
              <w:left w:val="single" w:color="auto" w:sz="4" w:space="0"/>
              <w:bottom w:val="single" w:color="auto" w:sz="4" w:space="0"/>
              <w:tl2br w:val="nil"/>
              <w:tr2bl w:val="nil"/>
            </w:tcBorders>
            <w:vAlign w:val="top"/>
          </w:tcPr>
          <w:p w14:paraId="575B01EF">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lang w:val="en-US" w:eastAsia="zh-CN"/>
                <w14:textFill>
                  <w14:solidFill>
                    <w14:schemeClr w14:val="tx1"/>
                  </w14:solidFill>
                </w14:textFill>
              </w:rPr>
              <w:t>/</w:t>
            </w:r>
          </w:p>
        </w:tc>
      </w:tr>
      <w:tr w14:paraId="02ACF2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751" w:type="dxa"/>
            <w:tcBorders>
              <w:top w:val="single" w:color="auto" w:sz="4" w:space="0"/>
              <w:bottom w:val="single" w:color="auto" w:sz="4" w:space="0"/>
              <w:right w:val="single" w:color="auto" w:sz="4" w:space="0"/>
              <w:tl2br w:val="nil"/>
              <w:tr2bl w:val="nil"/>
            </w:tcBorders>
            <w:vAlign w:val="center"/>
          </w:tcPr>
          <w:p w14:paraId="78D9DEFD">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D2</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center"/>
          </w:tcPr>
          <w:p w14:paraId="34918A04">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喀什-达瓦昆沙漠-喀赞其老街-莎车</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4D02F302">
            <w:pPr>
              <w:tabs>
                <w:tab w:val="left" w:pos="469"/>
                <w:tab w:val="center" w:pos="3183"/>
              </w:tabs>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莎车</w:t>
            </w:r>
          </w:p>
        </w:tc>
        <w:tc>
          <w:tcPr>
            <w:tcW w:w="961" w:type="dxa"/>
            <w:tcBorders>
              <w:top w:val="single" w:color="auto" w:sz="4" w:space="0"/>
              <w:left w:val="single" w:color="auto" w:sz="4" w:space="0"/>
              <w:bottom w:val="single" w:color="auto" w:sz="4" w:space="0"/>
              <w:tl2br w:val="nil"/>
              <w:tr2bl w:val="nil"/>
            </w:tcBorders>
            <w:vAlign w:val="top"/>
          </w:tcPr>
          <w:p w14:paraId="5A07A479">
            <w:pPr>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w:t>
            </w:r>
            <w:r>
              <w:rPr>
                <w:rFonts w:hint="eastAsia" w:ascii="黑体" w:hAnsi="黑体" w:eastAsia="黑体" w:cs="黑体"/>
                <w:bCs/>
                <w:color w:val="000000" w:themeColor="text1"/>
                <w:kern w:val="0"/>
                <w:sz w:val="21"/>
                <w:szCs w:val="21"/>
                <w:lang w:val="en-US" w:eastAsia="zh-CN"/>
                <w14:textFill>
                  <w14:solidFill>
                    <w14:schemeClr w14:val="tx1"/>
                  </w14:solidFill>
                </w14:textFill>
              </w:rPr>
              <w:t>中晚</w:t>
            </w:r>
          </w:p>
        </w:tc>
      </w:tr>
      <w:tr w14:paraId="131726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 w:hRule="atLeast"/>
        </w:trPr>
        <w:tc>
          <w:tcPr>
            <w:tcW w:w="751" w:type="dxa"/>
            <w:tcBorders>
              <w:top w:val="single" w:color="auto" w:sz="4" w:space="0"/>
              <w:bottom w:val="single" w:color="auto" w:sz="4" w:space="0"/>
              <w:right w:val="single" w:color="auto" w:sz="4" w:space="0"/>
              <w:tl2br w:val="nil"/>
              <w:tr2bl w:val="nil"/>
            </w:tcBorders>
            <w:vAlign w:val="center"/>
          </w:tcPr>
          <w:p w14:paraId="691AF90D">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D3</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center"/>
          </w:tcPr>
          <w:p w14:paraId="472DD9D2">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莎车-刀郎画乡-香妃文化园-喀什</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4ECEF7AE">
            <w:pPr>
              <w:tabs>
                <w:tab w:val="left" w:pos="469"/>
                <w:tab w:val="center" w:pos="3183"/>
              </w:tabs>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w:t>
            </w:r>
          </w:p>
        </w:tc>
        <w:tc>
          <w:tcPr>
            <w:tcW w:w="961" w:type="dxa"/>
            <w:tcBorders>
              <w:top w:val="single" w:color="auto" w:sz="4" w:space="0"/>
              <w:left w:val="single" w:color="auto" w:sz="4" w:space="0"/>
              <w:bottom w:val="single" w:color="auto" w:sz="4" w:space="0"/>
              <w:tl2br w:val="nil"/>
              <w:tr2bl w:val="nil"/>
            </w:tcBorders>
            <w:vAlign w:val="top"/>
          </w:tcPr>
          <w:p w14:paraId="36610FB9">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早中晚</w:t>
            </w:r>
          </w:p>
        </w:tc>
      </w:tr>
      <w:tr w14:paraId="0A71DF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51" w:type="dxa"/>
            <w:tcBorders>
              <w:top w:val="single" w:color="auto" w:sz="4" w:space="0"/>
              <w:bottom w:val="single" w:color="auto" w:sz="4" w:space="0"/>
              <w:right w:val="single" w:color="auto" w:sz="4" w:space="0"/>
              <w:tl2br w:val="nil"/>
              <w:tr2bl w:val="nil"/>
            </w:tcBorders>
            <w:vAlign w:val="center"/>
          </w:tcPr>
          <w:p w14:paraId="3857A9F8">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D4</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top"/>
          </w:tcPr>
          <w:p w14:paraId="6EB171C5">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喀什-白沙湖-喀拉库勒湖-塔县</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top"/>
          </w:tcPr>
          <w:p w14:paraId="350413BD">
            <w:pPr>
              <w:tabs>
                <w:tab w:val="left" w:pos="469"/>
                <w:tab w:val="center" w:pos="3183"/>
              </w:tabs>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塔县</w:t>
            </w:r>
          </w:p>
        </w:tc>
        <w:tc>
          <w:tcPr>
            <w:tcW w:w="961" w:type="dxa"/>
            <w:tcBorders>
              <w:top w:val="single" w:color="auto" w:sz="4" w:space="0"/>
              <w:left w:val="single" w:color="auto" w:sz="4" w:space="0"/>
              <w:bottom w:val="single" w:color="auto" w:sz="4" w:space="0"/>
              <w:tl2br w:val="nil"/>
              <w:tr2bl w:val="nil"/>
            </w:tcBorders>
            <w:vAlign w:val="top"/>
          </w:tcPr>
          <w:p w14:paraId="1F3EC402">
            <w:pPr>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w:t>
            </w:r>
            <w:r>
              <w:rPr>
                <w:rFonts w:hint="eastAsia" w:ascii="黑体" w:hAnsi="黑体" w:eastAsia="黑体" w:cs="黑体"/>
                <w:bCs/>
                <w:color w:val="000000" w:themeColor="text1"/>
                <w:kern w:val="0"/>
                <w:sz w:val="21"/>
                <w:szCs w:val="21"/>
                <w:lang w:val="en-US" w:eastAsia="zh-CN"/>
                <w14:textFill>
                  <w14:solidFill>
                    <w14:schemeClr w14:val="tx1"/>
                  </w14:solidFill>
                </w14:textFill>
              </w:rPr>
              <w:t>中晚</w:t>
            </w:r>
          </w:p>
        </w:tc>
      </w:tr>
      <w:tr w14:paraId="34B03F4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 w:hRule="atLeast"/>
        </w:trPr>
        <w:tc>
          <w:tcPr>
            <w:tcW w:w="751" w:type="dxa"/>
            <w:tcBorders>
              <w:top w:val="single" w:color="auto" w:sz="4" w:space="0"/>
              <w:bottom w:val="single" w:color="auto" w:sz="4" w:space="0"/>
              <w:right w:val="single" w:color="auto" w:sz="4" w:space="0"/>
              <w:tl2br w:val="nil"/>
              <w:tr2bl w:val="nil"/>
            </w:tcBorders>
            <w:vAlign w:val="center"/>
          </w:tcPr>
          <w:p w14:paraId="2200E94B">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D5</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top"/>
          </w:tcPr>
          <w:p w14:paraId="7930A465">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塔县-瓦罕走廊-盘龙古道-塔吉克族家访-塔县</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top"/>
          </w:tcPr>
          <w:p w14:paraId="11F40A47">
            <w:pPr>
              <w:tabs>
                <w:tab w:val="left" w:pos="469"/>
                <w:tab w:val="center" w:pos="3183"/>
              </w:tabs>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塔县</w:t>
            </w:r>
          </w:p>
        </w:tc>
        <w:tc>
          <w:tcPr>
            <w:tcW w:w="961" w:type="dxa"/>
            <w:tcBorders>
              <w:top w:val="single" w:color="auto" w:sz="4" w:space="0"/>
              <w:left w:val="single" w:color="auto" w:sz="4" w:space="0"/>
              <w:bottom w:val="single" w:color="auto" w:sz="4" w:space="0"/>
              <w:tl2br w:val="nil"/>
              <w:tr2bl w:val="nil"/>
            </w:tcBorders>
            <w:vAlign w:val="top"/>
          </w:tcPr>
          <w:p w14:paraId="5841ABD0">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早中</w:t>
            </w:r>
            <w:r>
              <w:rPr>
                <w:rFonts w:hint="eastAsia" w:ascii="黑体" w:hAnsi="黑体" w:eastAsia="黑体" w:cs="黑体"/>
                <w:bCs/>
                <w:color w:val="000000" w:themeColor="text1"/>
                <w:kern w:val="0"/>
                <w:sz w:val="21"/>
                <w:szCs w:val="21"/>
                <w:lang w:val="en-US" w:eastAsia="zh-CN"/>
                <w14:textFill>
                  <w14:solidFill>
                    <w14:schemeClr w14:val="tx1"/>
                  </w14:solidFill>
                </w14:textFill>
              </w:rPr>
              <w:t>晚</w:t>
            </w:r>
          </w:p>
        </w:tc>
      </w:tr>
      <w:tr w14:paraId="1ADA48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 w:hRule="atLeast"/>
        </w:trPr>
        <w:tc>
          <w:tcPr>
            <w:tcW w:w="751" w:type="dxa"/>
            <w:tcBorders>
              <w:top w:val="single" w:color="auto" w:sz="4" w:space="0"/>
              <w:bottom w:val="single" w:color="auto" w:sz="4" w:space="0"/>
              <w:right w:val="single" w:color="auto" w:sz="4" w:space="0"/>
              <w:tl2br w:val="nil"/>
              <w:tr2bl w:val="nil"/>
            </w:tcBorders>
            <w:vAlign w:val="center"/>
          </w:tcPr>
          <w:p w14:paraId="4A4F971B">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D6</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top"/>
          </w:tcPr>
          <w:p w14:paraId="1B54063F">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塔县-石头城金草滩-途观奥依塔克红山谷-喀什</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top"/>
          </w:tcPr>
          <w:p w14:paraId="15F5C0C9">
            <w:pPr>
              <w:tabs>
                <w:tab w:val="left" w:pos="469"/>
                <w:tab w:val="center" w:pos="3183"/>
              </w:tabs>
              <w:spacing w:line="320" w:lineRule="exact"/>
              <w:jc w:val="center"/>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rPr>
              <w:t>喀什</w:t>
            </w:r>
          </w:p>
        </w:tc>
        <w:tc>
          <w:tcPr>
            <w:tcW w:w="961" w:type="dxa"/>
            <w:tcBorders>
              <w:top w:val="single" w:color="auto" w:sz="4" w:space="0"/>
              <w:left w:val="single" w:color="auto" w:sz="4" w:space="0"/>
              <w:bottom w:val="single" w:color="auto" w:sz="4" w:space="0"/>
              <w:tl2br w:val="nil"/>
              <w:tr2bl w:val="nil"/>
            </w:tcBorders>
            <w:vAlign w:val="top"/>
          </w:tcPr>
          <w:p w14:paraId="4040B5DD">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早中</w:t>
            </w:r>
            <w:r>
              <w:rPr>
                <w:rFonts w:hint="eastAsia" w:ascii="黑体" w:hAnsi="黑体" w:eastAsia="黑体" w:cs="黑体"/>
                <w:bCs/>
                <w:color w:val="000000" w:themeColor="text1"/>
                <w:kern w:val="0"/>
                <w:sz w:val="21"/>
                <w:szCs w:val="21"/>
                <w:lang w:val="en-US" w:eastAsia="zh-CN"/>
                <w14:textFill>
                  <w14:solidFill>
                    <w14:schemeClr w14:val="tx1"/>
                  </w14:solidFill>
                </w14:textFill>
              </w:rPr>
              <w:t>晚</w:t>
            </w:r>
          </w:p>
        </w:tc>
      </w:tr>
      <w:tr w14:paraId="170777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 w:hRule="atLeast"/>
        </w:trPr>
        <w:tc>
          <w:tcPr>
            <w:tcW w:w="751" w:type="dxa"/>
            <w:tcBorders>
              <w:top w:val="single" w:color="auto" w:sz="4" w:space="0"/>
              <w:bottom w:val="single" w:color="auto" w:sz="4" w:space="0"/>
              <w:right w:val="single" w:color="auto" w:sz="4" w:space="0"/>
              <w:tl2br w:val="nil"/>
              <w:tr2bl w:val="nil"/>
            </w:tcBorders>
            <w:vAlign w:val="center"/>
          </w:tcPr>
          <w:p w14:paraId="5ED2E9D9">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D7</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top"/>
          </w:tcPr>
          <w:p w14:paraId="5D9E51BC">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喀什-喀什古城开城仪式-喀什老城-欧亚国际大巴扎-喀什</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top"/>
          </w:tcPr>
          <w:p w14:paraId="20BE7166">
            <w:pPr>
              <w:tabs>
                <w:tab w:val="left" w:pos="469"/>
                <w:tab w:val="center" w:pos="3183"/>
              </w:tabs>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rPr>
              <w:t>喀什</w:t>
            </w:r>
          </w:p>
        </w:tc>
        <w:tc>
          <w:tcPr>
            <w:tcW w:w="961" w:type="dxa"/>
            <w:tcBorders>
              <w:top w:val="single" w:color="auto" w:sz="4" w:space="0"/>
              <w:left w:val="single" w:color="auto" w:sz="4" w:space="0"/>
              <w:bottom w:val="single" w:color="auto" w:sz="4" w:space="0"/>
              <w:tl2br w:val="nil"/>
              <w:tr2bl w:val="nil"/>
            </w:tcBorders>
            <w:vAlign w:val="top"/>
          </w:tcPr>
          <w:p w14:paraId="7B7E8DA3">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早中</w:t>
            </w:r>
            <w:r>
              <w:rPr>
                <w:rFonts w:hint="eastAsia" w:ascii="黑体" w:hAnsi="黑体" w:eastAsia="黑体" w:cs="黑体"/>
                <w:bCs/>
                <w:color w:val="000000" w:themeColor="text1"/>
                <w:kern w:val="0"/>
                <w:sz w:val="21"/>
                <w:szCs w:val="21"/>
                <w:lang w:val="en-US" w:eastAsia="zh-CN"/>
                <w14:textFill>
                  <w14:solidFill>
                    <w14:schemeClr w14:val="tx1"/>
                  </w14:solidFill>
                </w14:textFill>
              </w:rPr>
              <w:t>晚</w:t>
            </w:r>
          </w:p>
        </w:tc>
      </w:tr>
      <w:tr w14:paraId="5F5843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 w:hRule="atLeast"/>
        </w:trPr>
        <w:tc>
          <w:tcPr>
            <w:tcW w:w="751" w:type="dxa"/>
            <w:tcBorders>
              <w:top w:val="single" w:color="auto" w:sz="4" w:space="0"/>
              <w:bottom w:val="single" w:color="auto" w:sz="4" w:space="0"/>
              <w:right w:val="single" w:color="auto" w:sz="4" w:space="0"/>
              <w:tl2br w:val="nil"/>
              <w:tr2bl w:val="nil"/>
            </w:tcBorders>
            <w:vAlign w:val="center"/>
          </w:tcPr>
          <w:p w14:paraId="3E949C75">
            <w:pPr>
              <w:tabs>
                <w:tab w:val="left" w:pos="469"/>
                <w:tab w:val="center" w:pos="3183"/>
              </w:tabs>
              <w:spacing w:line="320" w:lineRule="exact"/>
              <w:jc w:val="left"/>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D8</w:t>
            </w:r>
          </w:p>
        </w:tc>
        <w:tc>
          <w:tcPr>
            <w:tcW w:w="7695" w:type="dxa"/>
            <w:gridSpan w:val="6"/>
            <w:tcBorders>
              <w:top w:val="single" w:color="auto" w:sz="4" w:space="0"/>
              <w:left w:val="single" w:color="auto" w:sz="4" w:space="0"/>
              <w:bottom w:val="single" w:color="auto" w:sz="4" w:space="0"/>
              <w:right w:val="single" w:color="auto" w:sz="4" w:space="0"/>
              <w:tl2br w:val="nil"/>
              <w:tr2bl w:val="nil"/>
            </w:tcBorders>
            <w:vAlign w:val="top"/>
          </w:tcPr>
          <w:p w14:paraId="425D40FB">
            <w:pPr>
              <w:tabs>
                <w:tab w:val="left" w:pos="469"/>
                <w:tab w:val="center" w:pos="3183"/>
              </w:tabs>
              <w:spacing w:line="320" w:lineRule="exact"/>
              <w:jc w:val="left"/>
              <w:rPr>
                <w:rFonts w:hint="default"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喀什</w:t>
            </w:r>
            <w:r>
              <w:rPr>
                <w:rFonts w:hint="eastAsia" w:ascii="黑体" w:hAnsi="黑体" w:eastAsia="黑体" w:cs="黑体"/>
                <w:b w:val="0"/>
                <w:bCs/>
                <w:kern w:val="0"/>
                <w:sz w:val="21"/>
                <w:szCs w:val="21"/>
              </w:rPr>
              <w:drawing>
                <wp:inline distT="0" distB="0" distL="114300" distR="114300">
                  <wp:extent cx="146050" cy="146050"/>
                  <wp:effectExtent l="0" t="0" r="6350" b="6350"/>
                  <wp:docPr id="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val="0"/>
                <w:bCs/>
                <w:kern w:val="0"/>
                <w:sz w:val="21"/>
                <w:szCs w:val="21"/>
                <w:lang w:val="en-US" w:eastAsia="zh-CN"/>
              </w:rPr>
              <w:t>广州</w:t>
            </w:r>
            <w:r>
              <w:rPr>
                <w:rFonts w:hint="eastAsia" w:ascii="黑体" w:hAnsi="黑体" w:eastAsia="黑体" w:cs="黑体"/>
                <w:b w:val="0"/>
                <w:bCs/>
                <w:kern w:val="0"/>
                <w:sz w:val="21"/>
                <w:szCs w:val="21"/>
              </w:rPr>
              <w:drawing>
                <wp:inline distT="0" distB="0" distL="114300" distR="114300">
                  <wp:extent cx="146050" cy="146050"/>
                  <wp:effectExtent l="0" t="0" r="6350" b="6350"/>
                  <wp:docPr id="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val="0"/>
                <w:bCs/>
                <w:kern w:val="0"/>
                <w:sz w:val="21"/>
                <w:szCs w:val="21"/>
                <w:lang w:val="en-US" w:eastAsia="zh-CN"/>
              </w:rPr>
              <w:t>曼谷（08:00-13:50//16:00-17:55）</w:t>
            </w:r>
          </w:p>
        </w:tc>
        <w:tc>
          <w:tcPr>
            <w:tcW w:w="1275" w:type="dxa"/>
            <w:gridSpan w:val="2"/>
            <w:tcBorders>
              <w:top w:val="single" w:color="auto" w:sz="4" w:space="0"/>
              <w:left w:val="single" w:color="auto" w:sz="4" w:space="0"/>
              <w:bottom w:val="single" w:color="auto" w:sz="4" w:space="0"/>
              <w:right w:val="single" w:color="auto" w:sz="4" w:space="0"/>
              <w:tl2br w:val="nil"/>
              <w:tr2bl w:val="nil"/>
            </w:tcBorders>
            <w:vAlign w:val="top"/>
          </w:tcPr>
          <w:p w14:paraId="56852BA8">
            <w:pPr>
              <w:tabs>
                <w:tab w:val="left" w:pos="469"/>
                <w:tab w:val="center" w:pos="3183"/>
              </w:tabs>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 w:val="0"/>
                <w:bCs/>
                <w:kern w:val="0"/>
                <w:sz w:val="21"/>
                <w:szCs w:val="21"/>
                <w:lang w:val="en-US" w:eastAsia="zh-CN"/>
              </w:rPr>
              <w:t>/</w:t>
            </w:r>
          </w:p>
        </w:tc>
        <w:tc>
          <w:tcPr>
            <w:tcW w:w="961" w:type="dxa"/>
            <w:tcBorders>
              <w:top w:val="single" w:color="auto" w:sz="4" w:space="0"/>
              <w:left w:val="single" w:color="auto" w:sz="4" w:space="0"/>
              <w:bottom w:val="single" w:color="auto" w:sz="4" w:space="0"/>
              <w:tl2br w:val="nil"/>
              <w:tr2bl w:val="nil"/>
            </w:tcBorders>
            <w:vAlign w:val="top"/>
          </w:tcPr>
          <w:p w14:paraId="6CA62E6C">
            <w:pPr>
              <w:spacing w:line="320" w:lineRule="exact"/>
              <w:jc w:val="center"/>
              <w:rPr>
                <w:rFonts w:hint="eastAsia" w:ascii="黑体" w:hAnsi="黑体" w:eastAsia="黑体" w:cs="黑体"/>
                <w:b w:val="0"/>
                <w:bCs/>
                <w:kern w:val="0"/>
                <w:sz w:val="21"/>
                <w:szCs w:val="21"/>
                <w:lang w:val="en-US" w:eastAsia="zh-CN"/>
              </w:rPr>
            </w:pPr>
            <w:r>
              <w:rPr>
                <w:rFonts w:hint="eastAsia" w:ascii="黑体" w:hAnsi="黑体" w:eastAsia="黑体" w:cs="黑体"/>
                <w:bCs/>
                <w:color w:val="000000" w:themeColor="text1"/>
                <w:kern w:val="0"/>
                <w:sz w:val="21"/>
                <w:szCs w:val="21"/>
                <w14:textFill>
                  <w14:solidFill>
                    <w14:schemeClr w14:val="tx1"/>
                  </w14:solidFill>
                </w14:textFill>
              </w:rPr>
              <w:t>早</w:t>
            </w:r>
          </w:p>
        </w:tc>
      </w:tr>
      <w:tr w14:paraId="23E966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486F4F46">
            <w:pPr>
              <w:spacing w:line="320" w:lineRule="exact"/>
              <w:contextualSpacing/>
              <w:jc w:val="left"/>
              <w:rPr>
                <w:rFonts w:ascii="黑体" w:hAnsi="黑体" w:eastAsia="黑体" w:cs="黑体"/>
                <w:b/>
                <w:bCs/>
                <w:kern w:val="2"/>
                <w:sz w:val="21"/>
                <w:szCs w:val="21"/>
                <w:lang w:val="en-US" w:eastAsia="zh-CN" w:bidi="ar-SA"/>
              </w:rPr>
            </w:pPr>
            <w:r>
              <w:rPr>
                <w:rFonts w:hint="eastAsia" w:ascii="黑体" w:hAnsi="黑体" w:eastAsia="黑体" w:cs="黑体"/>
                <w:b/>
                <w:bCs/>
                <w:szCs w:val="21"/>
              </w:rPr>
              <w:t>D1</w:t>
            </w:r>
            <w:r>
              <w:rPr>
                <w:rFonts w:hint="eastAsia" w:ascii="黑体" w:hAnsi="黑体" w:eastAsia="黑体" w:cs="黑体"/>
                <w:b/>
                <w:bCs/>
                <w:iCs/>
                <w:caps/>
                <w:color w:val="000000"/>
                <w:szCs w:val="21"/>
                <w:lang w:val="en-US" w:eastAsia="zh-CN"/>
              </w:rPr>
              <w:t>曼谷</w:t>
            </w:r>
            <w:r>
              <w:rPr>
                <w:rFonts w:hint="eastAsia" w:ascii="黑体" w:hAnsi="黑体" w:eastAsia="黑体" w:cs="黑体"/>
                <w:b/>
                <w:bCs/>
                <w:iCs/>
                <w:caps/>
                <w:color w:val="000000"/>
                <w:szCs w:val="21"/>
                <w:lang w:val="en-US" w:eastAsia="zh-CN"/>
              </w:rPr>
              <w:drawing>
                <wp:inline distT="0" distB="0" distL="114300" distR="114300">
                  <wp:extent cx="146050" cy="146050"/>
                  <wp:effectExtent l="0" t="0" r="6350" b="635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bCs/>
                <w:iCs/>
                <w:caps/>
                <w:color w:val="000000"/>
                <w:szCs w:val="21"/>
                <w:lang w:val="en-US" w:eastAsia="zh-CN"/>
              </w:rPr>
              <w:t>广州</w:t>
            </w:r>
            <w:r>
              <w:rPr>
                <w:rFonts w:hint="eastAsia" w:ascii="黑体" w:hAnsi="黑体" w:eastAsia="黑体" w:cs="黑体"/>
                <w:b/>
                <w:bCs/>
                <w:iCs/>
                <w:caps/>
                <w:color w:val="000000"/>
                <w:szCs w:val="21"/>
                <w:lang w:val="en-US" w:eastAsia="zh-CN"/>
              </w:rPr>
              <w:drawing>
                <wp:inline distT="0" distB="0" distL="114300" distR="114300">
                  <wp:extent cx="146050" cy="146050"/>
                  <wp:effectExtent l="0" t="0" r="6350" b="6350"/>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bCs/>
                <w:iCs/>
                <w:caps/>
                <w:color w:val="000000"/>
                <w:szCs w:val="21"/>
                <w:lang w:val="en-US" w:eastAsia="zh-CN"/>
              </w:rPr>
              <w:t>乌鲁木齐（CZ362 08:20-17:10)（CZ6892 15:15-20:50)</w:t>
            </w:r>
          </w:p>
        </w:tc>
        <w:tc>
          <w:tcPr>
            <w:tcW w:w="1879" w:type="dxa"/>
            <w:gridSpan w:val="2"/>
            <w:tcBorders>
              <w:tl2br w:val="nil"/>
              <w:tr2bl w:val="nil"/>
            </w:tcBorders>
            <w:shd w:val="clear" w:color="auto" w:fill="BDD6EE" w:themeFill="accent1" w:themeFillTint="66"/>
            <w:vAlign w:val="center"/>
          </w:tcPr>
          <w:p w14:paraId="5D5200F9">
            <w:pPr>
              <w:spacing w:line="320" w:lineRule="exact"/>
              <w:jc w:val="center"/>
              <w:rPr>
                <w:rFonts w:hint="eastAsia" w:ascii="黑体" w:hAnsi="黑体" w:eastAsia="黑体" w:cs="黑体"/>
                <w:b/>
                <w:bCs/>
                <w:kern w:val="2"/>
                <w:sz w:val="21"/>
                <w:szCs w:val="21"/>
                <w:lang w:val="en-US" w:eastAsia="zh-CN" w:bidi="ar-SA"/>
              </w:rPr>
            </w:pPr>
            <w:r>
              <w:rPr>
                <w:rFonts w:hint="eastAsia" w:ascii="黑体" w:hAnsi="黑体" w:eastAsia="黑体" w:cs="黑体"/>
                <w:b/>
                <w:bCs/>
                <w:szCs w:val="21"/>
              </w:rPr>
              <w:t>宿：</w:t>
            </w:r>
            <w:r>
              <w:rPr>
                <w:rFonts w:hint="eastAsia" w:ascii="黑体" w:hAnsi="黑体" w:eastAsia="黑体" w:cs="黑体"/>
                <w:b/>
                <w:bCs/>
                <w:szCs w:val="21"/>
                <w:lang w:val="en-US" w:eastAsia="zh-CN"/>
              </w:rPr>
              <w:t>乌鲁木齐</w:t>
            </w:r>
          </w:p>
        </w:tc>
        <w:tc>
          <w:tcPr>
            <w:tcW w:w="1295" w:type="dxa"/>
            <w:gridSpan w:val="2"/>
            <w:tcBorders>
              <w:tl2br w:val="nil"/>
              <w:tr2bl w:val="nil"/>
            </w:tcBorders>
            <w:shd w:val="clear" w:color="auto" w:fill="BDD6EE" w:themeFill="accent1" w:themeFillTint="66"/>
            <w:vAlign w:val="center"/>
          </w:tcPr>
          <w:p w14:paraId="2A803A67">
            <w:pPr>
              <w:spacing w:line="320" w:lineRule="exact"/>
              <w:jc w:val="center"/>
              <w:rPr>
                <w:rFonts w:ascii="黑体" w:hAnsi="黑体" w:eastAsia="黑体" w:cs="黑体"/>
                <w:b/>
                <w:bCs/>
                <w:kern w:val="2"/>
                <w:sz w:val="21"/>
                <w:szCs w:val="21"/>
                <w:lang w:val="en-US" w:eastAsia="zh-CN" w:bidi="ar-SA"/>
              </w:rPr>
            </w:pPr>
            <w:r>
              <w:rPr>
                <w:rFonts w:hint="eastAsia" w:ascii="黑体" w:hAnsi="黑体" w:eastAsia="黑体" w:cs="黑体"/>
                <w:b/>
                <w:bCs/>
                <w:szCs w:val="21"/>
              </w:rPr>
              <w:t>餐：自理</w:t>
            </w:r>
          </w:p>
        </w:tc>
      </w:tr>
      <w:tr w14:paraId="33302A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682" w:type="dxa"/>
            <w:gridSpan w:val="10"/>
            <w:tcBorders>
              <w:tl2br w:val="nil"/>
              <w:tr2bl w:val="nil"/>
            </w:tcBorders>
            <w:vAlign w:val="top"/>
          </w:tcPr>
          <w:p w14:paraId="226383D1">
            <w:pPr>
              <w:adjustRightInd w:val="0"/>
              <w:snapToGrid w:val="0"/>
              <w:spacing w:line="320" w:lineRule="exact"/>
              <w:ind w:firstLine="420" w:firstLineChars="200"/>
              <w:jc w:val="left"/>
              <w:rPr>
                <w:rFonts w:ascii="黑体" w:hAnsi="黑体" w:eastAsia="黑体" w:cs="黑体"/>
                <w:bCs/>
                <w:color w:val="000000"/>
                <w:szCs w:val="21"/>
              </w:rPr>
            </w:pPr>
            <w:r>
              <w:rPr>
                <w:rFonts w:hint="eastAsia" w:ascii="黑体" w:hAnsi="黑体" w:eastAsia="黑体" w:cs="黑体"/>
                <w:bCs/>
                <w:color w:val="000000"/>
                <w:szCs w:val="21"/>
                <w:lang w:eastAsia="zh-CN"/>
              </w:rPr>
              <w:t>乌鲁木齐是</w:t>
            </w:r>
            <w:r>
              <w:rPr>
                <w:rFonts w:hint="eastAsia" w:ascii="黑体" w:hAnsi="黑体" w:eastAsia="黑体" w:cs="黑体"/>
                <w:bCs/>
                <w:color w:val="000000"/>
                <w:szCs w:val="21"/>
              </w:rPr>
              <w:t>新疆维吾尔自治区的首府，全疆政治、经济、文化的中心，中国西部对外开放的重要门户、新欧亚大陆桥中国西段的桥头堡，地处亚洲大陆地理中心、欧亚大陆中部重要都市，离海洋最远的城市。</w:t>
            </w:r>
          </w:p>
          <w:p w14:paraId="109F7490">
            <w:pPr>
              <w:rPr>
                <w:vertAlign w:val="baseline"/>
              </w:rPr>
            </w:pPr>
            <w:r>
              <w:rPr>
                <w:rFonts w:hint="eastAsia" w:ascii="黑体" w:hAnsi="黑体" w:eastAsia="黑体" w:cs="黑体"/>
                <w:bCs/>
                <w:color w:val="00B050"/>
                <w:szCs w:val="21"/>
              </w:rPr>
              <w:t>【提示】出发前请携带有效期内的身份证原件（以备住宿及火车站验票所需），并携带旅行社提供的出团通知及游览行程；务必提供准确的联系方式，并保持手机开机状</w:t>
            </w:r>
            <w:r>
              <w:rPr>
                <w:rFonts w:hint="eastAsia" w:ascii="黑体" w:hAnsi="黑体" w:eastAsia="黑体" w:cs="黑体"/>
                <w:bCs/>
                <w:color w:val="00B050"/>
                <w:szCs w:val="21"/>
                <w:lang w:val="en-US" w:eastAsia="zh-CN"/>
              </w:rPr>
              <w:t>态</w:t>
            </w:r>
            <w:r>
              <w:rPr>
                <w:rFonts w:hint="eastAsia" w:ascii="黑体" w:hAnsi="黑体" w:eastAsia="黑体" w:cs="黑体"/>
                <w:bCs/>
                <w:color w:val="00B050"/>
                <w:szCs w:val="21"/>
              </w:rPr>
              <w:t>；以便当地旅行社与您取得联系；因不可抗力因素（如飞机/火车晚点）造成的参观景点时间压缩，旅行社不承担相应连带责任，</w:t>
            </w:r>
            <w:r>
              <w:rPr>
                <w:rFonts w:hint="eastAsia" w:ascii="黑体" w:hAnsi="黑体" w:eastAsia="黑体" w:cs="黑体"/>
                <w:bCs/>
                <w:color w:val="00B050"/>
                <w:szCs w:val="21"/>
                <w:lang w:eastAsia="zh-CN"/>
              </w:rPr>
              <w:t>敬</w:t>
            </w:r>
            <w:r>
              <w:rPr>
                <w:rFonts w:hint="eastAsia" w:ascii="黑体" w:hAnsi="黑体" w:eastAsia="黑体" w:cs="黑体"/>
                <w:bCs/>
                <w:color w:val="00B050"/>
                <w:szCs w:val="21"/>
              </w:rPr>
              <w:t>请谅解。</w:t>
            </w:r>
          </w:p>
        </w:tc>
      </w:tr>
      <w:tr w14:paraId="0B62A0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20ADD124">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w:t>
            </w:r>
            <w:r>
              <w:rPr>
                <w:rFonts w:hint="eastAsia" w:ascii="黑体" w:hAnsi="黑体" w:eastAsia="黑体" w:cs="黑体"/>
                <w:b/>
                <w:bCs/>
                <w:szCs w:val="21"/>
              </w:rPr>
              <w:t>2</w:t>
            </w:r>
            <w:r>
              <w:rPr>
                <w:rFonts w:hint="eastAsia" w:ascii="黑体" w:hAnsi="黑体" w:eastAsia="黑体" w:cs="黑体"/>
                <w:b/>
                <w:kern w:val="0"/>
                <w:sz w:val="21"/>
                <w:szCs w:val="21"/>
                <w:lang w:val="en-US" w:eastAsia="zh-CN"/>
              </w:rPr>
              <w:t>喀什-达瓦昆沙漠-喀赞其老街-莎车</w:t>
            </w:r>
          </w:p>
        </w:tc>
        <w:tc>
          <w:tcPr>
            <w:tcW w:w="1879" w:type="dxa"/>
            <w:gridSpan w:val="2"/>
            <w:tcBorders>
              <w:tl2br w:val="nil"/>
              <w:tr2bl w:val="nil"/>
            </w:tcBorders>
            <w:shd w:val="clear" w:color="auto" w:fill="BDD6EE" w:themeFill="accent1" w:themeFillTint="66"/>
            <w:vAlign w:val="center"/>
          </w:tcPr>
          <w:p w14:paraId="1237726C">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莎车</w:t>
            </w:r>
          </w:p>
        </w:tc>
        <w:tc>
          <w:tcPr>
            <w:tcW w:w="1295" w:type="dxa"/>
            <w:gridSpan w:val="2"/>
            <w:tcBorders>
              <w:tl2br w:val="nil"/>
              <w:tr2bl w:val="nil"/>
            </w:tcBorders>
            <w:shd w:val="clear" w:color="auto" w:fill="BDD6EE" w:themeFill="accent1" w:themeFillTint="66"/>
            <w:vAlign w:val="center"/>
          </w:tcPr>
          <w:p w14:paraId="6A40AC77">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餐：早</w:t>
            </w:r>
            <w:r>
              <w:rPr>
                <w:rFonts w:hint="eastAsia" w:ascii="黑体" w:hAnsi="黑体" w:eastAsia="黑体" w:cs="黑体"/>
                <w:b/>
                <w:szCs w:val="21"/>
                <w:lang w:val="en-US" w:eastAsia="zh-CN"/>
              </w:rPr>
              <w:t>中晚</w:t>
            </w:r>
          </w:p>
        </w:tc>
      </w:tr>
      <w:tr w14:paraId="7C6B41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682" w:type="dxa"/>
            <w:gridSpan w:val="10"/>
            <w:tcBorders>
              <w:tl2br w:val="nil"/>
              <w:tr2bl w:val="nil"/>
            </w:tcBorders>
            <w:shd w:val="clear" w:color="auto" w:fill="FFFFFF" w:themeFill="background1"/>
            <w:vAlign w:val="center"/>
          </w:tcPr>
          <w:p w14:paraId="1AE031F1">
            <w:pPr>
              <w:ind w:firstLine="420" w:firstLineChars="200"/>
              <w:rPr>
                <w:rFonts w:hint="eastAsia" w:ascii="黑体" w:hAnsi="黑体" w:eastAsia="黑体" w:cs="黑体"/>
                <w:b/>
                <w:szCs w:val="21"/>
              </w:rPr>
            </w:pPr>
            <w:r>
              <w:rPr>
                <w:rFonts w:hint="eastAsia" w:ascii="黑体" w:hAnsi="黑体" w:eastAsia="黑体" w:cs="黑体"/>
                <w:lang w:val="en-US" w:eastAsia="zh-CN"/>
              </w:rPr>
              <w:t>早餐后乘车前往</w:t>
            </w:r>
            <w:r>
              <w:rPr>
                <w:rFonts w:hint="eastAsia" w:ascii="黑体" w:hAnsi="黑体" w:eastAsia="黑体" w:cs="黑体"/>
              </w:rPr>
              <w:t>游玩</w:t>
            </w:r>
            <w:r>
              <w:rPr>
                <w:rFonts w:hint="eastAsia" w:ascii="黑体" w:hAnsi="黑体" w:eastAsia="黑体" w:cs="黑体"/>
                <w:b/>
                <w:bCs/>
                <w:color w:val="FF0000"/>
              </w:rPr>
              <w:t>【</w:t>
            </w:r>
            <w:r>
              <w:rPr>
                <w:rFonts w:hint="eastAsia" w:ascii="黑体" w:hAnsi="黑体" w:eastAsia="黑体" w:cs="黑体"/>
                <w:b/>
                <w:bCs/>
                <w:color w:val="FF0000"/>
                <w:lang w:val="en-US" w:eastAsia="zh-CN"/>
              </w:rPr>
              <w:t>达瓦昆沙漠</w:t>
            </w:r>
            <w:r>
              <w:rPr>
                <w:rFonts w:hint="eastAsia" w:ascii="黑体" w:hAnsi="黑体" w:eastAsia="黑体" w:cs="黑体"/>
                <w:b/>
                <w:bCs/>
                <w:color w:val="FF0000"/>
              </w:rPr>
              <w:t>】</w:t>
            </w:r>
            <w:r>
              <w:rPr>
                <w:rFonts w:hint="eastAsia" w:ascii="黑体" w:hAnsi="黑体" w:eastAsia="黑体" w:cs="黑体"/>
              </w:rPr>
              <w:t>达瓦昆沙漠旅游风景区有面积2万多亩的天然流动湖泊水面,有200万沙漠环绕湖泊,可谓沙水相依,碧波荡漾，湖畔的沙滩上，人们尽情地享受着日光浴，五彩缤纷的阳伞下，游客们逍遥地享受时光。</w:t>
            </w:r>
            <w:r>
              <w:rPr>
                <w:rFonts w:hint="eastAsia" w:ascii="黑体" w:hAnsi="黑体" w:eastAsia="黑体" w:cs="黑体"/>
                <w:lang w:val="en-US" w:eastAsia="zh-CN"/>
              </w:rPr>
              <w:t>接着前往莎车游览</w:t>
            </w:r>
            <w:r>
              <w:rPr>
                <w:rFonts w:hint="eastAsia" w:ascii="黑体" w:hAnsi="黑体" w:eastAsia="黑体" w:cs="黑体"/>
                <w:b/>
                <w:bCs/>
                <w:color w:val="FF0000"/>
                <w:lang w:val="en-US" w:eastAsia="zh-CN"/>
              </w:rPr>
              <w:t>【喀赞其老街】</w:t>
            </w:r>
            <w:r>
              <w:rPr>
                <w:rFonts w:hint="eastAsia" w:ascii="黑体" w:hAnsi="黑体" w:eastAsia="黑体" w:cs="黑体"/>
                <w:lang w:val="en-US" w:eastAsia="zh-CN"/>
              </w:rPr>
              <w:t>，莎车有着3000多年的历史。曾几度成为西域闻名遐迩的部落国，先后称为莎车国、渠沙国、叶尔羌汗国，是古丝绸之路的要冲，军事驻守重地。</w:t>
            </w:r>
            <w:r>
              <w:rPr>
                <w:rFonts w:hint="eastAsia" w:ascii="黑体" w:hAnsi="黑体" w:eastAsia="黑体" w:cs="黑体"/>
                <w:bCs/>
                <w:szCs w:val="21"/>
                <w:lang w:val="en-US" w:eastAsia="zh-CN"/>
              </w:rPr>
              <w:t>晚入住莎车酒店休息。</w:t>
            </w:r>
          </w:p>
        </w:tc>
      </w:tr>
      <w:tr w14:paraId="3035DB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249" w:hRule="atLeast"/>
        </w:trPr>
        <w:tc>
          <w:tcPr>
            <w:tcW w:w="5438" w:type="dxa"/>
            <w:gridSpan w:val="4"/>
            <w:tcBorders>
              <w:tl2br w:val="nil"/>
              <w:tr2bl w:val="nil"/>
            </w:tcBorders>
            <w:vAlign w:val="top"/>
          </w:tcPr>
          <w:p w14:paraId="1E4BEF51">
            <w:pPr>
              <w:rPr>
                <w:rFonts w:hint="eastAsia"/>
              </w:rPr>
            </w:pPr>
            <w:r>
              <w:rPr>
                <w:rFonts w:hint="eastAsia"/>
              </w:rPr>
              <w:t>天山至尊（曼谷-广州-乌市）.docx</w:t>
            </w:r>
            <w:r>
              <w:rPr>
                <w:rFonts w:hint="eastAsia"/>
              </w:rPr>
              <w:drawing>
                <wp:anchor distT="0" distB="0" distL="114300" distR="114300" simplePos="0" relativeHeight="251660288" behindDoc="0" locked="0" layoutInCell="1" allowOverlap="1">
                  <wp:simplePos x="0" y="0"/>
                  <wp:positionH relativeFrom="column">
                    <wp:posOffset>-5715</wp:posOffset>
                  </wp:positionH>
                  <wp:positionV relativeFrom="paragraph">
                    <wp:posOffset>33655</wp:posOffset>
                  </wp:positionV>
                  <wp:extent cx="3348355" cy="1962785"/>
                  <wp:effectExtent l="0" t="0" r="4445" b="18415"/>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tretch>
                            <a:fillRect/>
                          </a:stretch>
                        </pic:blipFill>
                        <pic:spPr>
                          <a:xfrm>
                            <a:off x="0" y="0"/>
                            <a:ext cx="3348355" cy="1962785"/>
                          </a:xfrm>
                          <a:prstGeom prst="rect">
                            <a:avLst/>
                          </a:prstGeom>
                          <a:noFill/>
                          <a:ln>
                            <a:noFill/>
                          </a:ln>
                        </pic:spPr>
                      </pic:pic>
                    </a:graphicData>
                  </a:graphic>
                </wp:anchor>
              </w:drawing>
            </w:r>
          </w:p>
        </w:tc>
        <w:tc>
          <w:tcPr>
            <w:tcW w:w="5244" w:type="dxa"/>
            <w:gridSpan w:val="6"/>
            <w:tcBorders>
              <w:tl2br w:val="nil"/>
              <w:tr2bl w:val="nil"/>
            </w:tcBorders>
            <w:vAlign w:val="top"/>
          </w:tcPr>
          <w:p w14:paraId="0C35C7F9">
            <w:pPr>
              <w:rPr>
                <w:vertAlign w:val="baseline"/>
              </w:rPr>
            </w:pPr>
            <w:r>
              <w:rPr>
                <w:rFonts w:hint="eastAsia" w:ascii="黑体" w:hAnsi="黑体" w:eastAsia="黑体" w:cs="黑体"/>
                <w:bCs/>
                <w:kern w:val="0"/>
                <w:szCs w:val="21"/>
                <w:lang w:eastAsia="zh-CN"/>
              </w:rPr>
              <w:drawing>
                <wp:anchor distT="0" distB="0" distL="114300" distR="114300" simplePos="0" relativeHeight="251659264" behindDoc="0" locked="0" layoutInCell="1" allowOverlap="1">
                  <wp:simplePos x="0" y="0"/>
                  <wp:positionH relativeFrom="column">
                    <wp:posOffset>-38100</wp:posOffset>
                  </wp:positionH>
                  <wp:positionV relativeFrom="paragraph">
                    <wp:posOffset>64135</wp:posOffset>
                  </wp:positionV>
                  <wp:extent cx="3225165" cy="1932940"/>
                  <wp:effectExtent l="0" t="0" r="13335" b="10160"/>
                  <wp:wrapNone/>
                  <wp:docPr id="36" name="图片 36" descr="bc7b71064f6a793b300244561fd10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c7b71064f6a793b300244561fd1029e"/>
                          <pic:cNvPicPr>
                            <a:picLocks noChangeAspect="1"/>
                          </pic:cNvPicPr>
                        </pic:nvPicPr>
                        <pic:blipFill>
                          <a:blip r:embed="rId6"/>
                          <a:stretch>
                            <a:fillRect/>
                          </a:stretch>
                        </pic:blipFill>
                        <pic:spPr>
                          <a:xfrm>
                            <a:off x="0" y="0"/>
                            <a:ext cx="3225165" cy="1932940"/>
                          </a:xfrm>
                          <a:prstGeom prst="rect">
                            <a:avLst/>
                          </a:prstGeom>
                          <a:noFill/>
                          <a:ln>
                            <a:noFill/>
                          </a:ln>
                        </pic:spPr>
                      </pic:pic>
                    </a:graphicData>
                  </a:graphic>
                </wp:anchor>
              </w:drawing>
            </w:r>
          </w:p>
        </w:tc>
      </w:tr>
      <w:tr w14:paraId="55930E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1E5B3625">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D3</w:t>
            </w:r>
            <w:r>
              <w:rPr>
                <w:rFonts w:hint="eastAsia" w:ascii="黑体" w:hAnsi="黑体" w:eastAsia="黑体" w:cs="黑体"/>
                <w:b/>
                <w:kern w:val="0"/>
                <w:sz w:val="21"/>
                <w:szCs w:val="21"/>
                <w:lang w:val="en-US" w:eastAsia="zh-CN"/>
              </w:rPr>
              <w:t>莎车-刀郎画乡-香妃文化园-喀什</w:t>
            </w:r>
          </w:p>
        </w:tc>
        <w:tc>
          <w:tcPr>
            <w:tcW w:w="1879" w:type="dxa"/>
            <w:gridSpan w:val="2"/>
            <w:tcBorders>
              <w:tl2br w:val="nil"/>
              <w:tr2bl w:val="nil"/>
            </w:tcBorders>
            <w:shd w:val="clear" w:color="auto" w:fill="BDD6EE" w:themeFill="accent1" w:themeFillTint="66"/>
            <w:vAlign w:val="center"/>
          </w:tcPr>
          <w:p w14:paraId="1C709466">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喀什</w:t>
            </w:r>
          </w:p>
        </w:tc>
        <w:tc>
          <w:tcPr>
            <w:tcW w:w="1295" w:type="dxa"/>
            <w:gridSpan w:val="2"/>
            <w:tcBorders>
              <w:tl2br w:val="nil"/>
              <w:tr2bl w:val="nil"/>
            </w:tcBorders>
            <w:shd w:val="clear" w:color="auto" w:fill="BDD6EE" w:themeFill="accent1" w:themeFillTint="66"/>
            <w:vAlign w:val="center"/>
          </w:tcPr>
          <w:p w14:paraId="3283CB59">
            <w:pPr>
              <w:spacing w:line="320" w:lineRule="exact"/>
              <w:jc w:val="center"/>
              <w:rPr>
                <w:rFonts w:ascii="黑体" w:hAnsi="黑体" w:eastAsia="黑体" w:cs="黑体"/>
                <w:b/>
                <w:kern w:val="2"/>
                <w:sz w:val="21"/>
                <w:szCs w:val="21"/>
                <w:lang w:val="en-US" w:eastAsia="zh-CN" w:bidi="ar-SA"/>
              </w:rPr>
            </w:pPr>
            <w:r>
              <w:rPr>
                <w:rFonts w:hint="eastAsia" w:ascii="黑体" w:hAnsi="黑体" w:eastAsia="黑体" w:cs="黑体"/>
                <w:b/>
                <w:szCs w:val="21"/>
              </w:rPr>
              <w:t>餐：早中晚</w:t>
            </w:r>
          </w:p>
        </w:tc>
      </w:tr>
      <w:tr w14:paraId="07EECD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682" w:type="dxa"/>
            <w:gridSpan w:val="10"/>
            <w:tcBorders>
              <w:tl2br w:val="nil"/>
              <w:tr2bl w:val="nil"/>
            </w:tcBorders>
            <w:shd w:val="clear" w:color="auto" w:fill="FFFFFF" w:themeFill="background1"/>
            <w:vAlign w:val="center"/>
          </w:tcPr>
          <w:p w14:paraId="0581072B">
            <w:pPr>
              <w:ind w:firstLine="420" w:firstLineChars="200"/>
              <w:rPr>
                <w:rFonts w:hint="default" w:ascii="黑体" w:hAnsi="黑体" w:eastAsia="黑体" w:cs="黑体"/>
                <w:b/>
                <w:szCs w:val="21"/>
                <w:lang w:val="en-US"/>
              </w:rPr>
            </w:pPr>
            <w:r>
              <w:rPr>
                <w:rFonts w:hint="eastAsia" w:ascii="黑体" w:hAnsi="黑体" w:eastAsia="黑体" w:cs="黑体"/>
                <w:lang w:val="en-US" w:eastAsia="zh-CN"/>
              </w:rPr>
              <w:t>早餐后前往麦盖提县，抵达后游览</w:t>
            </w:r>
            <w:r>
              <w:rPr>
                <w:rFonts w:hint="eastAsia" w:ascii="黑体" w:hAnsi="黑体" w:eastAsia="黑体" w:cs="黑体"/>
                <w:b/>
                <w:bCs/>
                <w:color w:val="FF0000"/>
                <w:lang w:val="en-US" w:eastAsia="zh-CN"/>
              </w:rPr>
              <w:t>【刀郎画乡】</w:t>
            </w:r>
            <w:r>
              <w:rPr>
                <w:rFonts w:hint="eastAsia" w:ascii="黑体" w:hAnsi="黑体" w:eastAsia="黑体" w:cs="黑体"/>
                <w:lang w:val="en-US" w:eastAsia="zh-CN"/>
              </w:rPr>
              <w:t>,景区位于麦盖提县城南7公里处库木库萨尔乡境内，是麦盖提县唯一一个4A级旅游景区。具有丰富的文化遗产，农民画色彩鲜艳、大胆，想象力丰富。</w:t>
            </w:r>
            <w:r>
              <w:rPr>
                <w:rFonts w:hint="eastAsia" w:ascii="黑体" w:hAnsi="黑体" w:eastAsia="黑体" w:cs="黑体"/>
                <w:bCs/>
                <w:kern w:val="0"/>
                <w:szCs w:val="21"/>
              </w:rPr>
              <w:t>后参观4A级景区</w:t>
            </w:r>
            <w:r>
              <w:rPr>
                <w:rFonts w:hint="eastAsia" w:ascii="黑体" w:hAnsi="黑体" w:eastAsia="黑体" w:cs="黑体"/>
                <w:b/>
                <w:color w:val="FF0000"/>
                <w:kern w:val="0"/>
                <w:szCs w:val="21"/>
              </w:rPr>
              <w:t>【香妃文化园】</w:t>
            </w:r>
            <w:r>
              <w:rPr>
                <w:rFonts w:hint="eastAsia" w:ascii="黑体" w:hAnsi="黑体" w:eastAsia="黑体" w:cs="黑体"/>
                <w:bCs/>
                <w:kern w:val="0"/>
                <w:szCs w:val="21"/>
              </w:rPr>
              <w:t>位于喀什市东郊5公里处的浩罕村，文化园依托闻名遐迩的“香妃墓”建设而成，</w:t>
            </w:r>
            <w:r>
              <w:rPr>
                <w:rFonts w:hint="default" w:ascii="黑体" w:hAnsi="黑体" w:eastAsia="黑体" w:cs="黑体"/>
                <w:bCs/>
                <w:kern w:val="0"/>
                <w:szCs w:val="21"/>
              </w:rPr>
              <w:t>香妃</w:t>
            </w:r>
            <w:r>
              <w:rPr>
                <w:rFonts w:hint="eastAsia" w:ascii="黑体" w:hAnsi="黑体" w:eastAsia="黑体" w:cs="黑体"/>
                <w:bCs/>
                <w:kern w:val="0"/>
                <w:szCs w:val="21"/>
                <w:lang w:val="en-US" w:eastAsia="zh-CN"/>
              </w:rPr>
              <w:t>文化园</w:t>
            </w:r>
            <w:r>
              <w:rPr>
                <w:rFonts w:hint="default" w:ascii="黑体" w:hAnsi="黑体" w:eastAsia="黑体" w:cs="黑体"/>
                <w:bCs/>
                <w:kern w:val="0"/>
                <w:szCs w:val="21"/>
              </w:rPr>
              <w:t>是国家级文物保护单位，国家历史文化名城中的历史街区；国家级文化生态保护区中的重点区域；国际旅游目的地城市中的发展引擎。</w:t>
            </w:r>
            <w:r>
              <w:rPr>
                <w:rFonts w:hint="eastAsia" w:ascii="黑体" w:hAnsi="黑体" w:eastAsia="黑体" w:cs="黑体"/>
                <w:bCs/>
                <w:kern w:val="0"/>
                <w:szCs w:val="21"/>
              </w:rPr>
              <w:t>一座麻扎、一座城、诉说喀什百年故事，了解</w:t>
            </w:r>
            <w:r>
              <w:rPr>
                <w:rFonts w:ascii="黑体" w:hAnsi="黑体" w:eastAsia="黑体" w:cs="黑体"/>
                <w:bCs/>
                <w:kern w:val="0"/>
                <w:szCs w:val="21"/>
              </w:rPr>
              <w:t>一部曾经辉煌的家族兴衰史，会让您对喀什从此有了一份难舍的情结。</w:t>
            </w:r>
            <w:r>
              <w:rPr>
                <w:rFonts w:hint="eastAsia" w:ascii="黑体" w:hAnsi="黑体" w:eastAsia="黑体" w:cs="黑体"/>
                <w:bCs/>
                <w:szCs w:val="21"/>
                <w:lang w:val="en-US" w:eastAsia="zh-CN"/>
              </w:rPr>
              <w:t>晚住喀什酒店休息。</w:t>
            </w:r>
          </w:p>
        </w:tc>
      </w:tr>
      <w:tr w14:paraId="4DC73A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09" w:hRule="atLeast"/>
        </w:trPr>
        <w:tc>
          <w:tcPr>
            <w:tcW w:w="5341" w:type="dxa"/>
            <w:gridSpan w:val="3"/>
            <w:tcBorders>
              <w:tl2br w:val="nil"/>
              <w:tr2bl w:val="nil"/>
            </w:tcBorders>
            <w:vAlign w:val="center"/>
          </w:tcPr>
          <w:p w14:paraId="15A20995">
            <w:pPr>
              <w:spacing w:line="320" w:lineRule="exact"/>
              <w:ind w:firstLine="420" w:firstLineChars="200"/>
              <w:jc w:val="both"/>
              <w:rPr>
                <w:rFonts w:hint="eastAsia" w:eastAsia="宋体"/>
                <w:lang w:eastAsia="zh-CN"/>
              </w:rPr>
            </w:pPr>
            <w:r>
              <w:drawing>
                <wp:anchor distT="0" distB="0" distL="114300" distR="114300" simplePos="0" relativeHeight="251661312" behindDoc="0" locked="0" layoutInCell="1" allowOverlap="1">
                  <wp:simplePos x="0" y="0"/>
                  <wp:positionH relativeFrom="column">
                    <wp:posOffset>-12700</wp:posOffset>
                  </wp:positionH>
                  <wp:positionV relativeFrom="paragraph">
                    <wp:posOffset>-71755</wp:posOffset>
                  </wp:positionV>
                  <wp:extent cx="3244850" cy="1964055"/>
                  <wp:effectExtent l="0" t="0" r="12700" b="17145"/>
                  <wp:wrapNone/>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3244850" cy="1964055"/>
                          </a:xfrm>
                          <a:prstGeom prst="rect">
                            <a:avLst/>
                          </a:prstGeom>
                          <a:noFill/>
                          <a:ln>
                            <a:noFill/>
                          </a:ln>
                        </pic:spPr>
                      </pic:pic>
                    </a:graphicData>
                  </a:graphic>
                </wp:anchor>
              </w:drawing>
            </w:r>
          </w:p>
        </w:tc>
        <w:tc>
          <w:tcPr>
            <w:tcW w:w="5341" w:type="dxa"/>
            <w:gridSpan w:val="7"/>
            <w:tcBorders>
              <w:tl2br w:val="nil"/>
              <w:tr2bl w:val="nil"/>
            </w:tcBorders>
            <w:vAlign w:val="center"/>
          </w:tcPr>
          <w:p w14:paraId="75913EB9">
            <w:pPr>
              <w:spacing w:line="320" w:lineRule="exact"/>
              <w:jc w:val="both"/>
              <w:rPr>
                <w:vertAlign w:val="baseline"/>
              </w:rPr>
            </w:pPr>
            <w:r>
              <w:rPr>
                <w:rFonts w:ascii="宋体" w:hAnsi="宋体" w:eastAsia="宋体" w:cs="宋体"/>
                <w:sz w:val="24"/>
              </w:rPr>
              <w:drawing>
                <wp:anchor distT="0" distB="0" distL="114300" distR="114300" simplePos="0" relativeHeight="251662336" behindDoc="0" locked="0" layoutInCell="1" allowOverlap="1">
                  <wp:simplePos x="0" y="0"/>
                  <wp:positionH relativeFrom="column">
                    <wp:posOffset>31115</wp:posOffset>
                  </wp:positionH>
                  <wp:positionV relativeFrom="paragraph">
                    <wp:posOffset>-57785</wp:posOffset>
                  </wp:positionV>
                  <wp:extent cx="3187700" cy="1944370"/>
                  <wp:effectExtent l="0" t="0" r="12700" b="17780"/>
                  <wp:wrapNone/>
                  <wp:docPr id="13" name="图片 4" descr="IMG_256"/>
                  <wp:cNvGraphicFramePr/>
                  <a:graphic xmlns:a="http://schemas.openxmlformats.org/drawingml/2006/main">
                    <a:graphicData uri="http://schemas.openxmlformats.org/drawingml/2006/picture">
                      <pic:pic xmlns:pic="http://schemas.openxmlformats.org/drawingml/2006/picture">
                        <pic:nvPicPr>
                          <pic:cNvPr id="13" name="图片 4" descr="IMG_256"/>
                          <pic:cNvPicPr/>
                        </pic:nvPicPr>
                        <pic:blipFill>
                          <a:blip r:embed="rId8"/>
                          <a:stretch>
                            <a:fillRect/>
                          </a:stretch>
                        </pic:blipFill>
                        <pic:spPr>
                          <a:xfrm>
                            <a:off x="0" y="0"/>
                            <a:ext cx="3187700" cy="1944370"/>
                          </a:xfrm>
                          <a:prstGeom prst="rect">
                            <a:avLst/>
                          </a:prstGeom>
                          <a:noFill/>
                          <a:ln>
                            <a:noFill/>
                          </a:ln>
                        </pic:spPr>
                      </pic:pic>
                    </a:graphicData>
                  </a:graphic>
                </wp:anchor>
              </w:drawing>
            </w:r>
          </w:p>
        </w:tc>
      </w:tr>
      <w:tr w14:paraId="181297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50DF6582">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D4</w:t>
            </w:r>
            <w:r>
              <w:rPr>
                <w:rFonts w:hint="eastAsia" w:ascii="黑体" w:hAnsi="黑体" w:eastAsia="黑体" w:cs="黑体"/>
                <w:b/>
                <w:kern w:val="0"/>
                <w:sz w:val="21"/>
                <w:szCs w:val="21"/>
                <w:lang w:val="en-US" w:eastAsia="zh-CN"/>
              </w:rPr>
              <w:t>喀什-白沙湖-喀拉库勒湖-塔县</w:t>
            </w:r>
          </w:p>
        </w:tc>
        <w:tc>
          <w:tcPr>
            <w:tcW w:w="1879" w:type="dxa"/>
            <w:gridSpan w:val="2"/>
            <w:tcBorders>
              <w:tl2br w:val="nil"/>
              <w:tr2bl w:val="nil"/>
            </w:tcBorders>
            <w:shd w:val="clear" w:color="auto" w:fill="BDD6EE" w:themeFill="accent1" w:themeFillTint="66"/>
            <w:vAlign w:val="center"/>
          </w:tcPr>
          <w:p w14:paraId="20437B69">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塔县</w:t>
            </w:r>
          </w:p>
        </w:tc>
        <w:tc>
          <w:tcPr>
            <w:tcW w:w="1295" w:type="dxa"/>
            <w:gridSpan w:val="2"/>
            <w:tcBorders>
              <w:tl2br w:val="nil"/>
              <w:tr2bl w:val="nil"/>
            </w:tcBorders>
            <w:shd w:val="clear" w:color="auto" w:fill="BDD6EE" w:themeFill="accent1" w:themeFillTint="66"/>
            <w:vAlign w:val="center"/>
          </w:tcPr>
          <w:p w14:paraId="3C33BA32">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餐：早</w:t>
            </w:r>
            <w:r>
              <w:rPr>
                <w:rFonts w:hint="eastAsia" w:ascii="黑体" w:hAnsi="黑体" w:eastAsia="黑体" w:cs="黑体"/>
                <w:b/>
                <w:szCs w:val="21"/>
                <w:lang w:val="en-US" w:eastAsia="zh-CN"/>
              </w:rPr>
              <w:t>中晚</w:t>
            </w:r>
          </w:p>
        </w:tc>
      </w:tr>
      <w:tr w14:paraId="3E03A0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485" w:hRule="atLeast"/>
        </w:trPr>
        <w:tc>
          <w:tcPr>
            <w:tcW w:w="10682" w:type="dxa"/>
            <w:gridSpan w:val="10"/>
            <w:tcBorders>
              <w:tl2br w:val="nil"/>
              <w:tr2bl w:val="nil"/>
            </w:tcBorders>
            <w:vAlign w:val="top"/>
          </w:tcPr>
          <w:p w14:paraId="02BF279A">
            <w:pPr>
              <w:spacing w:line="240" w:lineRule="auto"/>
              <w:ind w:firstLine="420" w:firstLineChars="200"/>
              <w:rPr>
                <w:rFonts w:hint="default" w:eastAsia="黑体"/>
                <w:vertAlign w:val="baseline"/>
                <w:lang w:val="en-US" w:eastAsia="zh-CN"/>
              </w:rPr>
            </w:pPr>
            <w:r>
              <w:rPr>
                <w:rFonts w:hint="eastAsia" w:ascii="黑体" w:hAnsi="黑体" w:eastAsia="黑体" w:cs="黑体"/>
                <w:lang w:val="en-US" w:eastAsia="zh-CN"/>
              </w:rPr>
              <w:t>早餐后乘车沿中巴公路前行，沿途可见呈红色的山体，形成另一种独特风貌。抵达后参观阿克陶县的</w:t>
            </w:r>
            <w:r>
              <w:rPr>
                <w:rFonts w:hint="eastAsia" w:ascii="黑体" w:hAnsi="黑体" w:eastAsia="黑体" w:cs="黑体"/>
                <w:b/>
                <w:bCs/>
                <w:color w:val="FF0000"/>
                <w:lang w:val="en-US" w:eastAsia="zh-CN"/>
              </w:rPr>
              <w:t>【布伦口沙湖】</w:t>
            </w:r>
            <w:r>
              <w:rPr>
                <w:rFonts w:hint="eastAsia" w:ascii="黑体" w:hAnsi="黑体" w:eastAsia="黑体" w:cs="黑体"/>
                <w:lang w:val="en-US" w:eastAsia="zh-CN"/>
              </w:rPr>
              <w:t>（俗称白沙湖），这里沙山倒映水中，景色混然天成，美不胜收，堪称一绝。后参观</w:t>
            </w:r>
            <w:r>
              <w:rPr>
                <w:rFonts w:hint="eastAsia" w:ascii="黑体" w:hAnsi="黑体" w:eastAsia="黑体" w:cs="黑体"/>
                <w:b/>
                <w:bCs/>
                <w:color w:val="FF0000"/>
                <w:lang w:val="en-US" w:eastAsia="zh-CN"/>
              </w:rPr>
              <w:t>【喀拉库勒湖】</w:t>
            </w:r>
            <w:r>
              <w:rPr>
                <w:rFonts w:hint="eastAsia" w:ascii="黑体" w:hAnsi="黑体" w:eastAsia="黑体" w:cs="黑体"/>
                <w:lang w:val="en-US" w:eastAsia="zh-CN"/>
              </w:rPr>
              <w:t>，它是帕米尔高原上的一个美丽高原湖泊，海拔3600米，水呈黑色，故名“黑湖”。遥望湖面银光闪闪，近看湖面清澈如镜，环绕周围的“冰山之父”慕士塔格峰、公格尔峰和公格尔九别峰倒映其中，湖光山色，十分壮丽。</w:t>
            </w:r>
            <w:r>
              <w:rPr>
                <w:rFonts w:hint="eastAsia" w:ascii="黑体" w:hAnsi="黑体" w:eastAsia="黑体" w:cs="黑体"/>
                <w:bCs/>
                <w:szCs w:val="21"/>
                <w:lang w:val="en-US" w:eastAsia="zh-CN"/>
              </w:rPr>
              <w:t>晚入住塔县酒店休息。</w:t>
            </w:r>
          </w:p>
        </w:tc>
      </w:tr>
      <w:tr w14:paraId="3AAE76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79" w:hRule="atLeast"/>
        </w:trPr>
        <w:tc>
          <w:tcPr>
            <w:tcW w:w="5327" w:type="dxa"/>
            <w:gridSpan w:val="2"/>
            <w:tcBorders>
              <w:tl2br w:val="nil"/>
              <w:tr2bl w:val="nil"/>
            </w:tcBorders>
            <w:vAlign w:val="top"/>
          </w:tcPr>
          <w:p w14:paraId="7513D9DA">
            <w:pPr>
              <w:bidi w:val="0"/>
              <w:jc w:val="left"/>
              <w:rPr>
                <w:rFonts w:hint="eastAsia" w:eastAsia="宋体"/>
                <w:lang w:eastAsia="zh-CN"/>
              </w:rPr>
            </w:pPr>
            <w:r>
              <w:rPr>
                <w:rFonts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-27940</wp:posOffset>
                  </wp:positionH>
                  <wp:positionV relativeFrom="paragraph">
                    <wp:posOffset>92075</wp:posOffset>
                  </wp:positionV>
                  <wp:extent cx="3285490" cy="2027555"/>
                  <wp:effectExtent l="0" t="0" r="10160" b="10795"/>
                  <wp:wrapNone/>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9"/>
                          <a:srcRect t="3400"/>
                          <a:stretch>
                            <a:fillRect/>
                          </a:stretch>
                        </pic:blipFill>
                        <pic:spPr>
                          <a:xfrm>
                            <a:off x="0" y="0"/>
                            <a:ext cx="3285490" cy="2027555"/>
                          </a:xfrm>
                          <a:prstGeom prst="rect">
                            <a:avLst/>
                          </a:prstGeom>
                          <a:noFill/>
                          <a:ln>
                            <a:noFill/>
                          </a:ln>
                        </pic:spPr>
                      </pic:pic>
                    </a:graphicData>
                  </a:graphic>
                </wp:anchor>
              </w:drawing>
            </w:r>
          </w:p>
          <w:p w14:paraId="67C40E8B">
            <w:pPr>
              <w:bidi w:val="0"/>
              <w:jc w:val="left"/>
              <w:rPr>
                <w:rFonts w:hint="eastAsia" w:eastAsia="宋体"/>
                <w:lang w:eastAsia="zh-CN"/>
              </w:rPr>
            </w:pPr>
          </w:p>
          <w:p w14:paraId="041DB650">
            <w:pPr>
              <w:bidi w:val="0"/>
              <w:jc w:val="left"/>
              <w:rPr>
                <w:rFonts w:hint="eastAsia" w:eastAsia="宋体"/>
                <w:lang w:eastAsia="zh-CN"/>
              </w:rPr>
            </w:pPr>
          </w:p>
          <w:p w14:paraId="722213AB">
            <w:pPr>
              <w:bidi w:val="0"/>
              <w:jc w:val="left"/>
              <w:rPr>
                <w:rFonts w:hint="eastAsia" w:eastAsia="宋体"/>
                <w:lang w:eastAsia="zh-CN"/>
              </w:rPr>
            </w:pPr>
          </w:p>
          <w:p w14:paraId="4C32C4B4">
            <w:pPr>
              <w:bidi w:val="0"/>
              <w:jc w:val="left"/>
              <w:rPr>
                <w:rFonts w:hint="eastAsia" w:eastAsia="宋体"/>
                <w:lang w:eastAsia="zh-CN"/>
              </w:rPr>
            </w:pPr>
          </w:p>
          <w:p w14:paraId="2ABA0467">
            <w:pPr>
              <w:bidi w:val="0"/>
              <w:jc w:val="left"/>
              <w:rPr>
                <w:rFonts w:hint="eastAsia" w:eastAsia="宋体"/>
                <w:lang w:eastAsia="zh-CN"/>
              </w:rPr>
            </w:pPr>
          </w:p>
          <w:p w14:paraId="43E07118">
            <w:pPr>
              <w:bidi w:val="0"/>
              <w:jc w:val="left"/>
              <w:rPr>
                <w:rFonts w:hint="eastAsia" w:eastAsia="宋体"/>
                <w:lang w:eastAsia="zh-CN"/>
              </w:rPr>
            </w:pPr>
          </w:p>
          <w:p w14:paraId="443393A8">
            <w:pPr>
              <w:bidi w:val="0"/>
              <w:jc w:val="left"/>
              <w:rPr>
                <w:rFonts w:hint="eastAsia" w:eastAsia="宋体"/>
                <w:lang w:eastAsia="zh-CN"/>
              </w:rPr>
            </w:pPr>
          </w:p>
          <w:p w14:paraId="6761E7CD">
            <w:pPr>
              <w:bidi w:val="0"/>
              <w:jc w:val="left"/>
              <w:rPr>
                <w:rFonts w:hint="eastAsia" w:eastAsia="宋体"/>
                <w:lang w:eastAsia="zh-CN"/>
              </w:rPr>
            </w:pPr>
          </w:p>
          <w:p w14:paraId="3CF1DD7E">
            <w:pPr>
              <w:bidi w:val="0"/>
              <w:jc w:val="left"/>
              <w:rPr>
                <w:rFonts w:hint="eastAsia" w:eastAsia="宋体"/>
                <w:lang w:eastAsia="zh-CN"/>
              </w:rPr>
            </w:pPr>
          </w:p>
          <w:p w14:paraId="7A7FD7B7">
            <w:pPr>
              <w:bidi w:val="0"/>
              <w:jc w:val="left"/>
              <w:rPr>
                <w:rFonts w:hint="eastAsia" w:eastAsia="宋体"/>
                <w:lang w:eastAsia="zh-CN"/>
              </w:rPr>
            </w:pPr>
          </w:p>
        </w:tc>
        <w:tc>
          <w:tcPr>
            <w:tcW w:w="5355" w:type="dxa"/>
            <w:gridSpan w:val="8"/>
            <w:tcBorders>
              <w:tl2br w:val="nil"/>
              <w:tr2bl w:val="nil"/>
            </w:tcBorders>
            <w:vAlign w:val="top"/>
          </w:tcPr>
          <w:p w14:paraId="4BC0561E">
            <w:pPr>
              <w:rPr>
                <w:rFonts w:hint="eastAsia"/>
                <w:lang w:val="en-US" w:eastAsia="zh-CN"/>
              </w:rPr>
            </w:pPr>
            <w:r>
              <w:rPr>
                <w:rFonts w:ascii="宋体" w:hAnsi="宋体" w:cs="宋体"/>
                <w:sz w:val="24"/>
              </w:rPr>
              <w:drawing>
                <wp:anchor distT="0" distB="0" distL="114300" distR="114300" simplePos="0" relativeHeight="251664384" behindDoc="0" locked="0" layoutInCell="1" allowOverlap="1">
                  <wp:simplePos x="0" y="0"/>
                  <wp:positionH relativeFrom="column">
                    <wp:posOffset>8255</wp:posOffset>
                  </wp:positionH>
                  <wp:positionV relativeFrom="paragraph">
                    <wp:posOffset>85090</wp:posOffset>
                  </wp:positionV>
                  <wp:extent cx="3236595" cy="2030730"/>
                  <wp:effectExtent l="0" t="0" r="1905" b="7620"/>
                  <wp:wrapNone/>
                  <wp:docPr id="26" name="图片 6" descr="0f9de7ee7e5f40e182e5a564b5f85e6"/>
                  <wp:cNvGraphicFramePr/>
                  <a:graphic xmlns:a="http://schemas.openxmlformats.org/drawingml/2006/main">
                    <a:graphicData uri="http://schemas.openxmlformats.org/drawingml/2006/picture">
                      <pic:pic xmlns:pic="http://schemas.openxmlformats.org/drawingml/2006/picture">
                        <pic:nvPicPr>
                          <pic:cNvPr id="26" name="图片 6" descr="0f9de7ee7e5f40e182e5a564b5f85e6"/>
                          <pic:cNvPicPr/>
                        </pic:nvPicPr>
                        <pic:blipFill>
                          <a:blip r:embed="rId10"/>
                          <a:stretch>
                            <a:fillRect/>
                          </a:stretch>
                        </pic:blipFill>
                        <pic:spPr>
                          <a:xfrm>
                            <a:off x="0" y="0"/>
                            <a:ext cx="3236595" cy="2030730"/>
                          </a:xfrm>
                          <a:prstGeom prst="rect">
                            <a:avLst/>
                          </a:prstGeom>
                          <a:noFill/>
                          <a:ln>
                            <a:noFill/>
                          </a:ln>
                        </pic:spPr>
                      </pic:pic>
                    </a:graphicData>
                  </a:graphic>
                </wp:anchor>
              </w:drawing>
            </w:r>
            <w:r>
              <w:rPr>
                <w:rFonts w:hint="eastAsia"/>
                <w:lang w:val="en-US" w:eastAsia="zh-CN"/>
              </w:rPr>
              <w:t xml:space="preserve"> </w:t>
            </w:r>
          </w:p>
          <w:p w14:paraId="5EAF1248">
            <w:pPr>
              <w:rPr>
                <w:rFonts w:hint="eastAsia"/>
                <w:lang w:val="en-US" w:eastAsia="zh-CN"/>
              </w:rPr>
            </w:pPr>
          </w:p>
          <w:p w14:paraId="0BF08B2C">
            <w:pPr>
              <w:rPr>
                <w:rFonts w:hint="eastAsia"/>
                <w:lang w:val="en-US" w:eastAsia="zh-CN"/>
              </w:rPr>
            </w:pPr>
          </w:p>
          <w:p w14:paraId="0681CEAE">
            <w:pPr>
              <w:rPr>
                <w:rFonts w:hint="eastAsia"/>
                <w:lang w:val="en-US" w:eastAsia="zh-CN"/>
              </w:rPr>
            </w:pPr>
          </w:p>
          <w:p w14:paraId="72AD5266">
            <w:pPr>
              <w:rPr>
                <w:rFonts w:hint="eastAsia"/>
                <w:lang w:val="en-US" w:eastAsia="zh-CN"/>
              </w:rPr>
            </w:pPr>
          </w:p>
          <w:p w14:paraId="0548FBD9">
            <w:pPr>
              <w:rPr>
                <w:rFonts w:hint="eastAsia"/>
                <w:lang w:val="en-US" w:eastAsia="zh-CN"/>
              </w:rPr>
            </w:pPr>
          </w:p>
          <w:p w14:paraId="6DB2C324">
            <w:pPr>
              <w:rPr>
                <w:rFonts w:hint="eastAsia"/>
                <w:lang w:val="en-US" w:eastAsia="zh-CN"/>
              </w:rPr>
            </w:pPr>
          </w:p>
          <w:p w14:paraId="03261AAB">
            <w:pPr>
              <w:rPr>
                <w:rFonts w:hint="eastAsia"/>
                <w:lang w:val="en-US" w:eastAsia="zh-CN"/>
              </w:rPr>
            </w:pPr>
          </w:p>
          <w:p w14:paraId="6FDDC07D">
            <w:pPr>
              <w:rPr>
                <w:rFonts w:hint="eastAsia"/>
                <w:lang w:val="en-US" w:eastAsia="zh-CN"/>
              </w:rPr>
            </w:pPr>
          </w:p>
          <w:p w14:paraId="16567945">
            <w:pPr>
              <w:rPr>
                <w:rFonts w:hint="eastAsia"/>
                <w:lang w:val="en-US" w:eastAsia="zh-CN"/>
              </w:rPr>
            </w:pPr>
          </w:p>
          <w:p w14:paraId="2D2853B4">
            <w:pPr>
              <w:rPr>
                <w:rFonts w:hint="eastAsia"/>
                <w:lang w:val="en-US" w:eastAsia="zh-CN"/>
              </w:rPr>
            </w:pPr>
          </w:p>
        </w:tc>
      </w:tr>
      <w:tr w14:paraId="565DAD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7508" w:type="dxa"/>
            <w:gridSpan w:val="6"/>
            <w:tcBorders>
              <w:tl2br w:val="nil"/>
              <w:tr2bl w:val="nil"/>
            </w:tcBorders>
            <w:shd w:val="clear" w:color="auto" w:fill="BDD6EE" w:themeFill="accent1" w:themeFillTint="66"/>
            <w:vAlign w:val="center"/>
          </w:tcPr>
          <w:p w14:paraId="5E87A251">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D5</w:t>
            </w:r>
            <w:r>
              <w:rPr>
                <w:rFonts w:hint="eastAsia" w:ascii="黑体" w:hAnsi="黑体" w:eastAsia="黑体" w:cs="黑体"/>
                <w:b/>
                <w:kern w:val="0"/>
                <w:sz w:val="21"/>
                <w:szCs w:val="21"/>
                <w:lang w:val="en-US" w:eastAsia="zh-CN"/>
              </w:rPr>
              <w:t>塔县-瓦罕走廊-盘龙古道-塔吉克族家访-塔县</w:t>
            </w:r>
          </w:p>
        </w:tc>
        <w:tc>
          <w:tcPr>
            <w:tcW w:w="1879" w:type="dxa"/>
            <w:gridSpan w:val="2"/>
            <w:tcBorders>
              <w:tl2br w:val="nil"/>
              <w:tr2bl w:val="nil"/>
            </w:tcBorders>
            <w:shd w:val="clear" w:color="auto" w:fill="BDD6EE" w:themeFill="accent1" w:themeFillTint="66"/>
            <w:vAlign w:val="center"/>
          </w:tcPr>
          <w:p w14:paraId="339C1274">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塔县</w:t>
            </w:r>
          </w:p>
        </w:tc>
        <w:tc>
          <w:tcPr>
            <w:tcW w:w="1295" w:type="dxa"/>
            <w:gridSpan w:val="2"/>
            <w:tcBorders>
              <w:tl2br w:val="nil"/>
              <w:tr2bl w:val="nil"/>
            </w:tcBorders>
            <w:shd w:val="clear" w:color="auto" w:fill="BDD6EE" w:themeFill="accent1" w:themeFillTint="66"/>
            <w:vAlign w:val="center"/>
          </w:tcPr>
          <w:p w14:paraId="6B5BBDF4">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餐：早中</w:t>
            </w:r>
            <w:r>
              <w:rPr>
                <w:rFonts w:hint="eastAsia" w:ascii="黑体" w:hAnsi="黑体" w:eastAsia="黑体" w:cs="黑体"/>
                <w:b/>
                <w:szCs w:val="21"/>
                <w:lang w:val="en-US" w:eastAsia="zh-CN"/>
              </w:rPr>
              <w:t>晚</w:t>
            </w:r>
          </w:p>
        </w:tc>
      </w:tr>
      <w:tr w14:paraId="10BE5D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94" w:hRule="atLeast"/>
        </w:trPr>
        <w:tc>
          <w:tcPr>
            <w:tcW w:w="10682" w:type="dxa"/>
            <w:gridSpan w:val="10"/>
            <w:tcBorders>
              <w:tl2br w:val="nil"/>
              <w:tr2bl w:val="nil"/>
            </w:tcBorders>
            <w:vAlign w:val="top"/>
          </w:tcPr>
          <w:p w14:paraId="17DC9C9F">
            <w:pPr>
              <w:ind w:firstLine="420" w:firstLineChars="200"/>
              <w:rPr>
                <w:rFonts w:hint="default" w:eastAsia="宋体"/>
                <w:vertAlign w:val="baseline"/>
                <w:lang w:val="en-US" w:eastAsia="zh-CN"/>
              </w:rPr>
            </w:pPr>
            <w:r>
              <w:rPr>
                <w:rFonts w:hint="eastAsia" w:ascii="黑体" w:hAnsi="黑体" w:eastAsia="黑体" w:cs="黑体"/>
                <w:lang w:val="en-US" w:eastAsia="zh-CN"/>
              </w:rPr>
              <w:t>早餐后换乘七座商务车前往</w:t>
            </w:r>
            <w:r>
              <w:rPr>
                <w:rFonts w:hint="eastAsia" w:ascii="黑体" w:hAnsi="黑体" w:eastAsia="黑体" w:cs="黑体"/>
                <w:b/>
                <w:bCs/>
                <w:color w:val="FF0000"/>
                <w:lang w:val="en-US" w:eastAsia="zh-CN"/>
              </w:rPr>
              <w:t>【瓦罕走廊】</w:t>
            </w:r>
            <w:r>
              <w:rPr>
                <w:rFonts w:hint="eastAsia" w:ascii="黑体" w:hAnsi="黑体" w:eastAsia="黑体" w:cs="黑体"/>
                <w:lang w:val="en-US" w:eastAsia="zh-CN"/>
              </w:rPr>
              <w:t>又称阿富汗走廊、瓦罕帕米尔，是阿富汗伊斯兰共和国巴达赫尚省至我国新疆维吾尔自治区的呈东西向的狭长地带，位于帕米尔高原南端和兴都库什山脉北东段之间的一个山谷。随后前往</w:t>
            </w:r>
            <w:r>
              <w:rPr>
                <w:rFonts w:hint="eastAsia" w:ascii="黑体" w:hAnsi="黑体" w:eastAsia="黑体" w:cs="黑体"/>
                <w:b/>
                <w:bCs/>
                <w:color w:val="FF0000"/>
                <w:lang w:val="en-US" w:eastAsia="zh-CN"/>
              </w:rPr>
              <w:t>【盘龙古道】</w:t>
            </w:r>
            <w:r>
              <w:rPr>
                <w:rFonts w:hint="eastAsia" w:ascii="黑体" w:hAnsi="黑体" w:eastAsia="黑体" w:cs="黑体"/>
                <w:lang w:val="en-US" w:eastAsia="zh-CN"/>
              </w:rPr>
              <w:t>又名蟠龙古道，横卧于昆仑山脉，腾空远望像一条巨龙卧于山间，守望着这祖国西部的神山圣地。全部盘山公路超过600个S弯道，黝黑的新柏油路面像一笔勾勒出的山画墨宝。</w:t>
            </w:r>
            <w:bookmarkStart w:id="0" w:name="_GoBack"/>
            <w:bookmarkEnd w:id="0"/>
            <w:r>
              <w:rPr>
                <w:rFonts w:hint="eastAsia" w:ascii="黑体" w:hAnsi="黑体" w:eastAsia="黑体" w:cs="黑体"/>
                <w:lang w:val="en-US" w:eastAsia="zh-CN"/>
              </w:rPr>
              <w:t>接着走进</w:t>
            </w:r>
            <w:r>
              <w:rPr>
                <w:rFonts w:hint="eastAsia" w:ascii="黑体" w:hAnsi="黑体" w:eastAsia="黑体" w:cs="黑体"/>
                <w:b/>
                <w:bCs/>
                <w:color w:val="FF0000"/>
                <w:lang w:val="en-US" w:eastAsia="zh-CN"/>
              </w:rPr>
              <w:t>塔吉克族百年老屋家访</w:t>
            </w:r>
            <w:r>
              <w:rPr>
                <w:rFonts w:hint="eastAsia" w:ascii="黑体" w:hAnsi="黑体" w:eastAsia="黑体" w:cs="黑体"/>
                <w:lang w:val="en-US" w:eastAsia="zh-CN"/>
              </w:rPr>
              <w:t>感受来自高原人民的热情，他们是中国境内唯一的土生白种人，被称为“彩云上的人家”。晚入住塔县</w:t>
            </w:r>
            <w:r>
              <w:rPr>
                <w:rFonts w:hint="default" w:ascii="Times New Roman" w:hAnsi="Times New Roman" w:eastAsia="黑体" w:cs="Times New Roman"/>
                <w:vertAlign w:val="baseline"/>
                <w:lang w:val="en-US" w:eastAsia="zh-CN"/>
              </w:rPr>
              <w:t>。</w:t>
            </w:r>
          </w:p>
        </w:tc>
      </w:tr>
      <w:tr w14:paraId="31315E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39" w:hRule="atLeast"/>
        </w:trPr>
        <w:tc>
          <w:tcPr>
            <w:tcW w:w="5438" w:type="dxa"/>
            <w:gridSpan w:val="4"/>
            <w:tcBorders>
              <w:tl2br w:val="nil"/>
              <w:tr2bl w:val="nil"/>
            </w:tcBorders>
            <w:vAlign w:val="top"/>
          </w:tcPr>
          <w:p w14:paraId="1445F44C">
            <w:pPr>
              <w:rPr>
                <w:rFonts w:hint="eastAsia" w:eastAsia="宋体"/>
                <w:vertAlign w:val="baseline"/>
                <w:lang w:eastAsia="zh-CN"/>
              </w:rPr>
            </w:pPr>
            <w:r>
              <w:drawing>
                <wp:anchor distT="0" distB="0" distL="114300" distR="114300" simplePos="0" relativeHeight="251665408" behindDoc="0" locked="0" layoutInCell="1" allowOverlap="1">
                  <wp:simplePos x="0" y="0"/>
                  <wp:positionH relativeFrom="column">
                    <wp:posOffset>3810</wp:posOffset>
                  </wp:positionH>
                  <wp:positionV relativeFrom="paragraph">
                    <wp:posOffset>35560</wp:posOffset>
                  </wp:positionV>
                  <wp:extent cx="3333750" cy="2097405"/>
                  <wp:effectExtent l="0" t="0" r="0" b="17145"/>
                  <wp:wrapNone/>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1"/>
                          <a:stretch>
                            <a:fillRect/>
                          </a:stretch>
                        </pic:blipFill>
                        <pic:spPr>
                          <a:xfrm>
                            <a:off x="0" y="0"/>
                            <a:ext cx="3333750" cy="2097405"/>
                          </a:xfrm>
                          <a:prstGeom prst="rect">
                            <a:avLst/>
                          </a:prstGeom>
                          <a:noFill/>
                          <a:ln>
                            <a:noFill/>
                          </a:ln>
                        </pic:spPr>
                      </pic:pic>
                    </a:graphicData>
                  </a:graphic>
                </wp:anchor>
              </w:drawing>
            </w:r>
          </w:p>
        </w:tc>
        <w:tc>
          <w:tcPr>
            <w:tcW w:w="5244" w:type="dxa"/>
            <w:gridSpan w:val="6"/>
            <w:tcBorders>
              <w:tl2br w:val="nil"/>
              <w:tr2bl w:val="nil"/>
            </w:tcBorders>
            <w:vAlign w:val="top"/>
          </w:tcPr>
          <w:p w14:paraId="70E40217">
            <w:pPr>
              <w:rPr>
                <w:rFonts w:hint="eastAsia" w:eastAsia="宋体"/>
                <w:vertAlign w:val="baseline"/>
                <w:lang w:eastAsia="zh-CN"/>
              </w:rPr>
            </w:pPr>
            <w:r>
              <w:drawing>
                <wp:anchor distT="0" distB="0" distL="114300" distR="114300" simplePos="0" relativeHeight="251666432" behindDoc="0" locked="0" layoutInCell="1" allowOverlap="1">
                  <wp:simplePos x="0" y="0"/>
                  <wp:positionH relativeFrom="column">
                    <wp:posOffset>-30480</wp:posOffset>
                  </wp:positionH>
                  <wp:positionV relativeFrom="paragraph">
                    <wp:posOffset>26035</wp:posOffset>
                  </wp:positionV>
                  <wp:extent cx="3250565" cy="2113915"/>
                  <wp:effectExtent l="0" t="0" r="6985" b="635"/>
                  <wp:wrapNone/>
                  <wp:docPr id="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3"/>
                          <pic:cNvPicPr>
                            <a:picLocks noChangeAspect="1"/>
                          </pic:cNvPicPr>
                        </pic:nvPicPr>
                        <pic:blipFill>
                          <a:blip r:embed="rId12"/>
                          <a:stretch>
                            <a:fillRect/>
                          </a:stretch>
                        </pic:blipFill>
                        <pic:spPr>
                          <a:xfrm>
                            <a:off x="0" y="0"/>
                            <a:ext cx="3250565" cy="2113915"/>
                          </a:xfrm>
                          <a:prstGeom prst="rect">
                            <a:avLst/>
                          </a:prstGeom>
                          <a:noFill/>
                          <a:ln>
                            <a:noFill/>
                          </a:ln>
                        </pic:spPr>
                      </pic:pic>
                    </a:graphicData>
                  </a:graphic>
                </wp:anchor>
              </w:drawing>
            </w:r>
          </w:p>
        </w:tc>
      </w:tr>
      <w:tr w14:paraId="23A4E4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19D8077B">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D6</w:t>
            </w:r>
            <w:r>
              <w:rPr>
                <w:rFonts w:hint="eastAsia" w:ascii="黑体" w:hAnsi="黑体" w:eastAsia="黑体" w:cs="黑体"/>
                <w:b/>
                <w:kern w:val="0"/>
                <w:sz w:val="21"/>
                <w:szCs w:val="21"/>
                <w:lang w:val="en-US" w:eastAsia="zh-CN"/>
              </w:rPr>
              <w:t>塔县-石头城金草滩-途观奥依塔克红山谷-喀什</w:t>
            </w:r>
          </w:p>
        </w:tc>
        <w:tc>
          <w:tcPr>
            <w:tcW w:w="1879" w:type="dxa"/>
            <w:gridSpan w:val="2"/>
            <w:tcBorders>
              <w:tl2br w:val="nil"/>
              <w:tr2bl w:val="nil"/>
            </w:tcBorders>
            <w:shd w:val="clear" w:color="auto" w:fill="BDD6EE" w:themeFill="accent1" w:themeFillTint="66"/>
            <w:vAlign w:val="center"/>
          </w:tcPr>
          <w:p w14:paraId="503BA704">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喀什</w:t>
            </w:r>
          </w:p>
        </w:tc>
        <w:tc>
          <w:tcPr>
            <w:tcW w:w="1295" w:type="dxa"/>
            <w:gridSpan w:val="2"/>
            <w:tcBorders>
              <w:tl2br w:val="nil"/>
              <w:tr2bl w:val="nil"/>
            </w:tcBorders>
            <w:shd w:val="clear" w:color="auto" w:fill="BDD6EE" w:themeFill="accent1" w:themeFillTint="66"/>
            <w:vAlign w:val="center"/>
          </w:tcPr>
          <w:p w14:paraId="5A8ACC6D">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餐：早</w:t>
            </w:r>
            <w:r>
              <w:rPr>
                <w:rFonts w:hint="eastAsia" w:ascii="黑体" w:hAnsi="黑体" w:eastAsia="黑体" w:cs="黑体"/>
                <w:b/>
                <w:szCs w:val="21"/>
                <w:lang w:val="en-US" w:eastAsia="zh-CN"/>
              </w:rPr>
              <w:t>中晚</w:t>
            </w:r>
          </w:p>
        </w:tc>
      </w:tr>
      <w:tr w14:paraId="3774A8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0682" w:type="dxa"/>
            <w:gridSpan w:val="10"/>
            <w:tcBorders>
              <w:tl2br w:val="nil"/>
              <w:tr2bl w:val="nil"/>
            </w:tcBorders>
            <w:shd w:val="clear" w:color="auto" w:fill="FFFFFF" w:themeFill="background1"/>
            <w:vAlign w:val="top"/>
          </w:tcPr>
          <w:p w14:paraId="0D162087">
            <w:pPr>
              <w:spacing w:line="240" w:lineRule="auto"/>
              <w:ind w:firstLine="420" w:firstLineChars="200"/>
              <w:rPr>
                <w:rFonts w:hint="default" w:ascii="黑体" w:hAnsi="黑体" w:eastAsia="黑体" w:cs="黑体"/>
                <w:b/>
                <w:szCs w:val="21"/>
                <w:lang w:val="en-US" w:eastAsia="zh-CN"/>
              </w:rPr>
            </w:pPr>
            <w:r>
              <w:rPr>
                <w:rFonts w:hint="eastAsia" w:ascii="黑体" w:hAnsi="黑体" w:eastAsia="黑体" w:cs="黑体"/>
                <w:lang w:val="en-US" w:eastAsia="zh-CN"/>
              </w:rPr>
              <w:t>早餐后乘车前往</w:t>
            </w:r>
            <w:r>
              <w:rPr>
                <w:rFonts w:hint="eastAsia" w:ascii="黑体" w:hAnsi="黑体" w:eastAsia="黑体" w:cs="黑体"/>
                <w:color w:val="FF0000"/>
                <w:lang w:val="en-US" w:eastAsia="zh-CN"/>
              </w:rPr>
              <w:t>【石头城】</w:t>
            </w:r>
            <w:r>
              <w:rPr>
                <w:rFonts w:hint="eastAsia" w:ascii="黑体" w:hAnsi="黑体" w:eastAsia="黑体" w:cs="黑体"/>
                <w:lang w:val="en-US" w:eastAsia="zh-CN"/>
              </w:rPr>
              <w:t>位于塔什库尔干县城北侧，汉代时，这里是西域三十六国之一的蒲犁国的王城。也是新疆境内古丝绸之路经过葱岭(帕米尔高原)的驿站，已有1300多年的历史。接着游览</w:t>
            </w:r>
            <w:r>
              <w:rPr>
                <w:rFonts w:hint="eastAsia" w:ascii="黑体" w:hAnsi="黑体" w:eastAsia="黑体" w:cs="黑体"/>
                <w:color w:val="FF0000"/>
                <w:lang w:val="en-US" w:eastAsia="zh-CN"/>
              </w:rPr>
              <w:t>【阿拉尔金草滩】</w:t>
            </w:r>
            <w:r>
              <w:rPr>
                <w:rFonts w:hint="eastAsia" w:ascii="黑体" w:hAnsi="黑体" w:eastAsia="黑体" w:cs="黑体"/>
                <w:lang w:val="en-US" w:eastAsia="zh-CN"/>
              </w:rPr>
              <w:t>（游览约1小时），它位于石头城下，因此处有一个叫阿拉尔的乡村，故得名阿拉尔金草滩，塔什库尔干河流经此处，这里水草丰美，牛羊遍地，和远处的雪山白云蓝天交融在一起十分漂亮。途中可以观看到</w:t>
            </w:r>
            <w:r>
              <w:rPr>
                <w:rFonts w:hint="eastAsia" w:ascii="黑体" w:hAnsi="黑体" w:eastAsia="黑体" w:cs="黑体"/>
                <w:color w:val="FF0000"/>
                <w:lang w:val="en-US" w:eastAsia="zh-CN"/>
              </w:rPr>
              <w:t>奥依塔克红山谷</w:t>
            </w:r>
            <w:r>
              <w:rPr>
                <w:rFonts w:hint="eastAsia" w:ascii="黑体" w:hAnsi="黑体" w:eastAsia="黑体" w:cs="黑体"/>
                <w:lang w:val="en-US" w:eastAsia="zh-CN"/>
              </w:rPr>
              <w:t>是帕米尔高原上以红色丹霞地貌闻名的自然景观，被誉为“大地之血”或“南疆火焰山”。晚入住喀什酒店休息。</w:t>
            </w:r>
          </w:p>
        </w:tc>
      </w:tr>
      <w:tr w14:paraId="7BFC34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41" w:hRule="atLeast"/>
        </w:trPr>
        <w:tc>
          <w:tcPr>
            <w:tcW w:w="5438" w:type="dxa"/>
            <w:gridSpan w:val="4"/>
            <w:tcBorders>
              <w:tl2br w:val="nil"/>
              <w:tr2bl w:val="nil"/>
            </w:tcBorders>
            <w:shd w:val="clear" w:color="auto" w:fill="FFFFFF" w:themeFill="background1"/>
            <w:vAlign w:val="top"/>
          </w:tcPr>
          <w:p w14:paraId="2A3FF3FC">
            <w:pPr>
              <w:rPr>
                <w:rFonts w:hint="eastAsia" w:ascii="黑体" w:hAnsi="黑体" w:eastAsia="黑体" w:cs="黑体"/>
                <w:bCs/>
                <w:szCs w:val="21"/>
                <w:lang w:val="en-US" w:eastAsia="zh-CN"/>
              </w:rPr>
            </w:pPr>
            <w:r>
              <w:rPr>
                <w:rFonts w:hint="default"/>
                <w:lang w:val="en-US" w:eastAsia="zh-CN"/>
              </w:rPr>
              <w:drawing>
                <wp:anchor distT="0" distB="0" distL="114300" distR="114300" simplePos="0" relativeHeight="251667456" behindDoc="0" locked="0" layoutInCell="1" allowOverlap="1">
                  <wp:simplePos x="0" y="0"/>
                  <wp:positionH relativeFrom="column">
                    <wp:posOffset>-2540</wp:posOffset>
                  </wp:positionH>
                  <wp:positionV relativeFrom="paragraph">
                    <wp:posOffset>43180</wp:posOffset>
                  </wp:positionV>
                  <wp:extent cx="3344545" cy="2000250"/>
                  <wp:effectExtent l="0" t="0" r="8255" b="0"/>
                  <wp:wrapNone/>
                  <wp:docPr id="51" name="图片 1" descr="D:/2025/新疆/新疆/石头城+金草滩/石头城•金草滩_8_唐姑娘_来自小红书网页版.jpg石头城•金草滩_8_唐姑娘_来自小红书网页版"/>
                  <wp:cNvGraphicFramePr/>
                  <a:graphic xmlns:a="http://schemas.openxmlformats.org/drawingml/2006/main">
                    <a:graphicData uri="http://schemas.openxmlformats.org/drawingml/2006/picture">
                      <pic:pic xmlns:pic="http://schemas.openxmlformats.org/drawingml/2006/picture">
                        <pic:nvPicPr>
                          <pic:cNvPr id="51" name="图片 1" descr="D:/2025/新疆/新疆/石头城+金草滩/石头城•金草滩_8_唐姑娘_来自小红书网页版.jpg石头城•金草滩_8_唐姑娘_来自小红书网页版"/>
                          <pic:cNvPicPr/>
                        </pic:nvPicPr>
                        <pic:blipFill>
                          <a:blip r:embed="rId13"/>
                          <a:srcRect t="20693" b="20693"/>
                          <a:stretch>
                            <a:fillRect/>
                          </a:stretch>
                        </pic:blipFill>
                        <pic:spPr>
                          <a:xfrm>
                            <a:off x="0" y="0"/>
                            <a:ext cx="3344545" cy="2000250"/>
                          </a:xfrm>
                          <a:prstGeom prst="rect">
                            <a:avLst/>
                          </a:prstGeom>
                          <a:noFill/>
                          <a:ln>
                            <a:noFill/>
                          </a:ln>
                        </pic:spPr>
                      </pic:pic>
                    </a:graphicData>
                  </a:graphic>
                </wp:anchor>
              </w:drawing>
            </w:r>
          </w:p>
        </w:tc>
        <w:tc>
          <w:tcPr>
            <w:tcW w:w="5244" w:type="dxa"/>
            <w:gridSpan w:val="6"/>
            <w:tcBorders>
              <w:tl2br w:val="nil"/>
              <w:tr2bl w:val="nil"/>
            </w:tcBorders>
            <w:shd w:val="clear" w:color="auto" w:fill="FFFFFF" w:themeFill="background1"/>
            <w:vAlign w:val="top"/>
          </w:tcPr>
          <w:p w14:paraId="5AFBF56E">
            <w:pPr>
              <w:rPr>
                <w:rFonts w:hint="eastAsia"/>
                <w:lang w:val="en-US" w:eastAsia="zh-CN"/>
              </w:rPr>
            </w:pPr>
            <w:r>
              <w:rPr>
                <w:rFonts w:hint="eastAsia" w:ascii="微软雅黑" w:hAnsi="微软雅黑" w:eastAsia="微软雅黑" w:cs="微软雅黑"/>
                <w:color w:val="333333"/>
                <w:spacing w:val="18"/>
                <w:lang w:eastAsia="zh-CN"/>
              </w:rPr>
              <w:drawing>
                <wp:anchor distT="0" distB="0" distL="114300" distR="114300" simplePos="0" relativeHeight="251668480" behindDoc="0" locked="0" layoutInCell="1" allowOverlap="1">
                  <wp:simplePos x="0" y="0"/>
                  <wp:positionH relativeFrom="column">
                    <wp:posOffset>41910</wp:posOffset>
                  </wp:positionH>
                  <wp:positionV relativeFrom="paragraph">
                    <wp:posOffset>64135</wp:posOffset>
                  </wp:positionV>
                  <wp:extent cx="3166110" cy="1978660"/>
                  <wp:effectExtent l="0" t="0" r="15240" b="2540"/>
                  <wp:wrapNone/>
                  <wp:docPr id="20" name="图片 20" descr="8b408f58077b59a945c1e8af46d47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b408f58077b59a945c1e8af46d471f8"/>
                          <pic:cNvPicPr>
                            <a:picLocks noChangeAspect="1"/>
                          </pic:cNvPicPr>
                        </pic:nvPicPr>
                        <pic:blipFill>
                          <a:blip r:embed="rId14"/>
                          <a:stretch>
                            <a:fillRect/>
                          </a:stretch>
                        </pic:blipFill>
                        <pic:spPr>
                          <a:xfrm>
                            <a:off x="0" y="0"/>
                            <a:ext cx="3166110" cy="1978660"/>
                          </a:xfrm>
                          <a:prstGeom prst="rect">
                            <a:avLst/>
                          </a:prstGeom>
                          <a:noFill/>
                          <a:ln>
                            <a:noFill/>
                          </a:ln>
                        </pic:spPr>
                      </pic:pic>
                    </a:graphicData>
                  </a:graphic>
                </wp:anchor>
              </w:drawing>
            </w:r>
          </w:p>
        </w:tc>
      </w:tr>
      <w:tr w14:paraId="66CF20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7508" w:type="dxa"/>
            <w:gridSpan w:val="6"/>
            <w:tcBorders>
              <w:tl2br w:val="nil"/>
              <w:tr2bl w:val="nil"/>
            </w:tcBorders>
            <w:shd w:val="clear" w:color="auto" w:fill="BDD6EE" w:themeFill="accent1" w:themeFillTint="66"/>
            <w:vAlign w:val="center"/>
          </w:tcPr>
          <w:p w14:paraId="3CED595A">
            <w:pPr>
              <w:spacing w:line="320" w:lineRule="exact"/>
              <w:rPr>
                <w:rFonts w:hint="default" w:ascii="黑体" w:hAnsi="黑体" w:eastAsia="黑体" w:cs="黑体"/>
                <w:b/>
                <w:szCs w:val="21"/>
                <w:lang w:val="en-US"/>
              </w:rPr>
            </w:pPr>
            <w:r>
              <w:rPr>
                <w:rFonts w:hint="eastAsia" w:ascii="黑体" w:hAnsi="黑体" w:eastAsia="黑体" w:cs="黑体"/>
                <w:b/>
                <w:szCs w:val="21"/>
              </w:rPr>
              <w:t>D</w:t>
            </w:r>
            <w:r>
              <w:rPr>
                <w:rFonts w:hint="eastAsia" w:ascii="黑体" w:hAnsi="黑体" w:eastAsia="黑体" w:cs="黑体"/>
                <w:b/>
                <w:szCs w:val="21"/>
                <w:lang w:val="en-US" w:eastAsia="zh-CN"/>
              </w:rPr>
              <w:t>7</w:t>
            </w:r>
            <w:r>
              <w:rPr>
                <w:rFonts w:hint="eastAsia" w:ascii="黑体" w:hAnsi="黑体" w:eastAsia="黑体" w:cs="黑体"/>
                <w:b/>
                <w:kern w:val="0"/>
                <w:sz w:val="21"/>
                <w:szCs w:val="21"/>
                <w:lang w:val="en-US" w:eastAsia="zh-CN"/>
              </w:rPr>
              <w:t>喀什-喀什古城开城仪式-喀什老城-欧亚国际大巴扎-喀什</w:t>
            </w:r>
          </w:p>
        </w:tc>
        <w:tc>
          <w:tcPr>
            <w:tcW w:w="1879" w:type="dxa"/>
            <w:gridSpan w:val="2"/>
            <w:tcBorders>
              <w:tl2br w:val="nil"/>
              <w:tr2bl w:val="nil"/>
            </w:tcBorders>
            <w:shd w:val="clear" w:color="auto" w:fill="BDD6EE" w:themeFill="accent1" w:themeFillTint="66"/>
            <w:vAlign w:val="center"/>
          </w:tcPr>
          <w:p w14:paraId="707BD8B8">
            <w:pPr>
              <w:spacing w:line="320" w:lineRule="exact"/>
              <w:jc w:val="center"/>
              <w:rPr>
                <w:rFonts w:hint="eastAsia" w:ascii="黑体" w:hAnsi="黑体" w:eastAsia="黑体" w:cs="黑体"/>
                <w:b/>
                <w:szCs w:val="21"/>
                <w:lang w:val="en-US" w:eastAsia="zh-CN"/>
              </w:rPr>
            </w:pPr>
            <w:r>
              <w:rPr>
                <w:rFonts w:hint="eastAsia" w:ascii="黑体" w:hAnsi="黑体" w:eastAsia="黑体" w:cs="黑体"/>
                <w:b/>
                <w:szCs w:val="21"/>
              </w:rPr>
              <w:t>宿：</w:t>
            </w:r>
            <w:r>
              <w:rPr>
                <w:rFonts w:hint="eastAsia" w:ascii="黑体" w:hAnsi="黑体" w:eastAsia="黑体" w:cs="黑体"/>
                <w:b/>
                <w:bCs/>
                <w:iCs/>
                <w:caps/>
                <w:color w:val="000000"/>
                <w:szCs w:val="21"/>
                <w:lang w:val="en-US" w:eastAsia="zh-CN"/>
              </w:rPr>
              <w:t>喀什</w:t>
            </w:r>
          </w:p>
        </w:tc>
        <w:tc>
          <w:tcPr>
            <w:tcW w:w="1295" w:type="dxa"/>
            <w:gridSpan w:val="2"/>
            <w:tcBorders>
              <w:tl2br w:val="nil"/>
              <w:tr2bl w:val="nil"/>
            </w:tcBorders>
            <w:shd w:val="clear" w:color="auto" w:fill="BDD6EE" w:themeFill="accent1" w:themeFillTint="66"/>
            <w:vAlign w:val="center"/>
          </w:tcPr>
          <w:p w14:paraId="1C254332">
            <w:pPr>
              <w:spacing w:line="320" w:lineRule="exact"/>
              <w:jc w:val="center"/>
              <w:rPr>
                <w:rFonts w:hint="eastAsia" w:ascii="黑体" w:hAnsi="黑体" w:eastAsia="黑体" w:cs="黑体"/>
                <w:b/>
                <w:szCs w:val="21"/>
              </w:rPr>
            </w:pPr>
            <w:r>
              <w:rPr>
                <w:rFonts w:hint="eastAsia" w:ascii="黑体" w:hAnsi="黑体" w:eastAsia="黑体" w:cs="黑体"/>
                <w:b/>
                <w:szCs w:val="21"/>
              </w:rPr>
              <w:t>餐：早</w:t>
            </w:r>
            <w:r>
              <w:rPr>
                <w:rFonts w:hint="eastAsia" w:ascii="黑体" w:hAnsi="黑体" w:eastAsia="黑体" w:cs="黑体"/>
                <w:b/>
                <w:szCs w:val="21"/>
                <w:lang w:val="en-US" w:eastAsia="zh-CN"/>
              </w:rPr>
              <w:t>中晚</w:t>
            </w:r>
          </w:p>
        </w:tc>
      </w:tr>
      <w:tr w14:paraId="03E183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10682" w:type="dxa"/>
            <w:gridSpan w:val="10"/>
            <w:tcBorders>
              <w:tl2br w:val="nil"/>
              <w:tr2bl w:val="nil"/>
            </w:tcBorders>
            <w:shd w:val="clear" w:color="auto" w:fill="FFFFFF" w:themeFill="background1"/>
            <w:vAlign w:val="center"/>
          </w:tcPr>
          <w:p w14:paraId="22AE6D53">
            <w:pPr>
              <w:spacing w:line="320" w:lineRule="exact"/>
              <w:ind w:firstLine="420" w:firstLineChars="200"/>
              <w:jc w:val="both"/>
              <w:rPr>
                <w:rFonts w:hint="default" w:eastAsia="黑体"/>
                <w:lang w:val="en-US" w:eastAsia="zh-CN"/>
              </w:rPr>
            </w:pPr>
            <w:r>
              <w:rPr>
                <w:rFonts w:hint="eastAsia" w:ascii="黑体" w:hAnsi="黑体" w:eastAsia="黑体" w:cs="黑体"/>
                <w:kern w:val="0"/>
                <w:szCs w:val="16"/>
              </w:rPr>
              <w:t>早餐后参观</w:t>
            </w:r>
            <w:r>
              <w:rPr>
                <w:rFonts w:hint="eastAsia" w:ascii="黑体" w:hAnsi="黑体" w:eastAsia="黑体" w:cs="黑体"/>
                <w:b/>
                <w:bCs/>
                <w:color w:val="FF0000"/>
                <w:kern w:val="0"/>
                <w:szCs w:val="16"/>
              </w:rPr>
              <w:t>【喀什古城开城仪式】</w:t>
            </w:r>
            <w:r>
              <w:rPr>
                <w:rFonts w:hint="eastAsia" w:ascii="黑体" w:hAnsi="黑体" w:eastAsia="黑体" w:cs="黑体"/>
                <w:kern w:val="0"/>
                <w:szCs w:val="16"/>
              </w:rPr>
              <w:t>，张骞、班超等历史人物“穿越”迎客，胡旋舞、波斯舞轮番上演，丝路风情直接拉满。后走进</w:t>
            </w:r>
            <w:r>
              <w:rPr>
                <w:rFonts w:hint="eastAsia" w:ascii="黑体" w:hAnsi="黑体" w:eastAsia="黑体" w:cs="黑体"/>
                <w:b/>
                <w:bCs/>
                <w:color w:val="FF0000"/>
                <w:kern w:val="0"/>
                <w:szCs w:val="16"/>
              </w:rPr>
              <w:t>喀什</w:t>
            </w:r>
            <w:r>
              <w:rPr>
                <w:rFonts w:hint="eastAsia" w:ascii="黑体" w:hAnsi="黑体" w:eastAsia="黑体" w:cs="黑体"/>
                <w:b/>
                <w:bCs/>
                <w:color w:val="FF0000"/>
                <w:kern w:val="0"/>
                <w:szCs w:val="16"/>
                <w:lang w:val="en-US" w:eastAsia="zh-CN"/>
              </w:rPr>
              <w:t>老</w:t>
            </w:r>
            <w:r>
              <w:rPr>
                <w:rFonts w:hint="eastAsia" w:ascii="黑体" w:hAnsi="黑体" w:eastAsia="黑体" w:cs="黑体"/>
                <w:b/>
                <w:bCs/>
                <w:color w:val="FF0000"/>
                <w:kern w:val="0"/>
                <w:szCs w:val="16"/>
              </w:rPr>
              <w:t>城</w:t>
            </w:r>
            <w:r>
              <w:rPr>
                <w:rFonts w:hint="eastAsia" w:ascii="黑体" w:hAnsi="黑体" w:eastAsia="黑体" w:cs="黑体"/>
                <w:kern w:val="0"/>
                <w:szCs w:val="16"/>
              </w:rPr>
              <w:t>感受经过2000多年深厚历史沉淀的老城，感受最为真实而平凡的老城</w:t>
            </w:r>
            <w:r>
              <w:rPr>
                <w:rFonts w:hint="eastAsia" w:ascii="黑体" w:hAnsi="黑体" w:eastAsia="黑体" w:cs="黑体"/>
                <w:kern w:val="0"/>
                <w:szCs w:val="16"/>
                <w:lang w:eastAsia="zh-CN"/>
              </w:rPr>
              <w:t>。</w:t>
            </w:r>
            <w:r>
              <w:rPr>
                <w:rFonts w:hint="eastAsia" w:ascii="黑体" w:hAnsi="黑体" w:eastAsia="黑体" w:cs="黑体"/>
                <w:bCs/>
                <w:kern w:val="0"/>
                <w:szCs w:val="21"/>
                <w:lang w:val="en-US" w:eastAsia="zh-CN"/>
              </w:rPr>
              <w:t>随后</w:t>
            </w:r>
            <w:r>
              <w:rPr>
                <w:rFonts w:hint="eastAsia" w:ascii="黑体" w:hAnsi="黑体" w:eastAsia="黑体" w:cs="黑体"/>
                <w:bCs/>
                <w:kern w:val="0"/>
                <w:szCs w:val="21"/>
              </w:rPr>
              <w:t>参观</w:t>
            </w:r>
            <w:r>
              <w:rPr>
                <w:rFonts w:hint="eastAsia" w:ascii="黑体" w:hAnsi="黑体" w:eastAsia="黑体" w:cs="黑体"/>
                <w:b/>
                <w:color w:val="FF0000"/>
                <w:kern w:val="0"/>
                <w:szCs w:val="21"/>
              </w:rPr>
              <w:t>【</w:t>
            </w:r>
            <w:r>
              <w:rPr>
                <w:rFonts w:hint="eastAsia" w:ascii="黑体" w:hAnsi="黑体" w:eastAsia="黑体" w:cs="黑体"/>
                <w:b/>
                <w:color w:val="FF0000"/>
                <w:kern w:val="0"/>
                <w:szCs w:val="21"/>
                <w:lang w:val="en-US" w:eastAsia="zh-CN"/>
              </w:rPr>
              <w:t>欧亚国际大巴扎</w:t>
            </w:r>
            <w:r>
              <w:rPr>
                <w:rFonts w:hint="eastAsia" w:ascii="黑体" w:hAnsi="黑体" w:eastAsia="黑体" w:cs="黑体"/>
                <w:b/>
                <w:color w:val="FF0000"/>
                <w:kern w:val="0"/>
                <w:szCs w:val="21"/>
              </w:rPr>
              <w:t>】</w:t>
            </w:r>
            <w:r>
              <w:rPr>
                <w:rFonts w:hint="eastAsia" w:ascii="黑体" w:hAnsi="黑体" w:eastAsia="黑体" w:cs="黑体"/>
                <w:szCs w:val="21"/>
                <w:lang w:eastAsia="zh-Hans"/>
              </w:rPr>
              <w:t>喀什欧亚国际大巴扎是了解喀什历史、文化、发展政策、塔克拉玛干经济的高端展览馆。包含干果、塔克拉玛干沙漠玫瑰（高原玫瑰大马士革品种）系列产品、维医维药、新疆保健品、中国国玉和田玉臻品馆、民族银铺、中西亚地毯馆、自贸区跨境免税展销中心、中亚五国馆、欧洲商品进口馆、新疆非遗馆等。</w:t>
            </w:r>
            <w:r>
              <w:rPr>
                <w:rFonts w:hint="eastAsia" w:ascii="黑体" w:hAnsi="黑体" w:eastAsia="黑体" w:cs="黑体"/>
                <w:szCs w:val="21"/>
                <w:lang w:val="en-US" w:eastAsia="zh-CN"/>
              </w:rPr>
              <w:t>晚入住喀什酒店休息。</w:t>
            </w:r>
          </w:p>
        </w:tc>
      </w:tr>
      <w:tr w14:paraId="75C402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97" w:hRule="atLeast"/>
        </w:trPr>
        <w:tc>
          <w:tcPr>
            <w:tcW w:w="5341" w:type="dxa"/>
            <w:gridSpan w:val="3"/>
            <w:tcBorders>
              <w:tl2br w:val="nil"/>
              <w:tr2bl w:val="nil"/>
            </w:tcBorders>
            <w:shd w:val="clear" w:color="auto" w:fill="FFFFFF" w:themeFill="background1"/>
            <w:vAlign w:val="center"/>
          </w:tcPr>
          <w:p w14:paraId="7052C33D">
            <w:pPr>
              <w:rPr>
                <w:rFonts w:hint="eastAsia" w:ascii="黑体" w:hAnsi="黑体" w:eastAsia="黑体" w:cs="黑体"/>
                <w:bCs/>
                <w:szCs w:val="21"/>
                <w:lang w:val="en-US" w:eastAsia="zh-CN"/>
              </w:rPr>
            </w:pPr>
            <w:r>
              <w:rPr>
                <w:rFonts w:hint="eastAsia" w:ascii="宋体" w:hAnsi="宋体" w:eastAsia="宋体" w:cs="宋体"/>
                <w:sz w:val="24"/>
              </w:rPr>
              <w:drawing>
                <wp:anchor distT="0" distB="0" distL="114300" distR="114300" simplePos="0" relativeHeight="251669504" behindDoc="0" locked="0" layoutInCell="1" allowOverlap="1">
                  <wp:simplePos x="0" y="0"/>
                  <wp:positionH relativeFrom="column">
                    <wp:posOffset>-9525</wp:posOffset>
                  </wp:positionH>
                  <wp:positionV relativeFrom="paragraph">
                    <wp:posOffset>-74295</wp:posOffset>
                  </wp:positionV>
                  <wp:extent cx="3284220" cy="2134870"/>
                  <wp:effectExtent l="0" t="0" r="11430" b="17780"/>
                  <wp:wrapNone/>
                  <wp:docPr id="25" name="图片 25" descr="src=http___5b0988e595225.cdn.sohucs.com_images_20180605_7c7f4f8a94b94fbaadf3133249428fdd.jpeg&amp;refer=http___5b0988e595225.cdn.sohucs"/>
                  <wp:cNvGraphicFramePr/>
                  <a:graphic xmlns:a="http://schemas.openxmlformats.org/drawingml/2006/main">
                    <a:graphicData uri="http://schemas.openxmlformats.org/drawingml/2006/picture">
                      <pic:pic xmlns:pic="http://schemas.openxmlformats.org/drawingml/2006/picture">
                        <pic:nvPicPr>
                          <pic:cNvPr id="25" name="图片 25" descr="src=http___5b0988e595225.cdn.sohucs.com_images_20180605_7c7f4f8a94b94fbaadf3133249428fdd.jpeg&amp;refer=http___5b0988e595225.cdn.sohucs"/>
                          <pic:cNvPicPr/>
                        </pic:nvPicPr>
                        <pic:blipFill>
                          <a:blip r:embed="rId15"/>
                          <a:stretch>
                            <a:fillRect/>
                          </a:stretch>
                        </pic:blipFill>
                        <pic:spPr>
                          <a:xfrm>
                            <a:off x="0" y="0"/>
                            <a:ext cx="3284220" cy="2134870"/>
                          </a:xfrm>
                          <a:prstGeom prst="rect">
                            <a:avLst/>
                          </a:prstGeom>
                          <a:noFill/>
                          <a:ln>
                            <a:noFill/>
                          </a:ln>
                        </pic:spPr>
                      </pic:pic>
                    </a:graphicData>
                  </a:graphic>
                </wp:anchor>
              </w:drawing>
            </w:r>
          </w:p>
        </w:tc>
        <w:tc>
          <w:tcPr>
            <w:tcW w:w="5341" w:type="dxa"/>
            <w:gridSpan w:val="7"/>
            <w:tcBorders>
              <w:tl2br w:val="nil"/>
              <w:tr2bl w:val="nil"/>
            </w:tcBorders>
            <w:shd w:val="clear" w:color="auto" w:fill="FFFFFF" w:themeFill="background1"/>
            <w:vAlign w:val="center"/>
          </w:tcPr>
          <w:p w14:paraId="56058366">
            <w:pPr>
              <w:rPr>
                <w:rFonts w:hint="eastAsia" w:ascii="黑体" w:hAnsi="黑体" w:eastAsia="黑体" w:cs="黑体"/>
                <w:bCs/>
                <w:szCs w:val="21"/>
                <w:lang w:val="en-US" w:eastAsia="zh-CN"/>
              </w:rPr>
            </w:pPr>
            <w:r>
              <w:drawing>
                <wp:anchor distT="0" distB="0" distL="114300" distR="114300" simplePos="0" relativeHeight="251670528" behindDoc="0" locked="0" layoutInCell="1" allowOverlap="1">
                  <wp:simplePos x="0" y="0"/>
                  <wp:positionH relativeFrom="column">
                    <wp:posOffset>9525</wp:posOffset>
                  </wp:positionH>
                  <wp:positionV relativeFrom="paragraph">
                    <wp:posOffset>-52070</wp:posOffset>
                  </wp:positionV>
                  <wp:extent cx="3189605" cy="2151380"/>
                  <wp:effectExtent l="0" t="0" r="10795" b="1270"/>
                  <wp:wrapNone/>
                  <wp:docPr id="5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pic:cNvPicPr>
                            <a:picLocks noChangeAspect="1"/>
                          </pic:cNvPicPr>
                        </pic:nvPicPr>
                        <pic:blipFill>
                          <a:blip r:embed="rId16"/>
                          <a:stretch>
                            <a:fillRect/>
                          </a:stretch>
                        </pic:blipFill>
                        <pic:spPr>
                          <a:xfrm>
                            <a:off x="0" y="0"/>
                            <a:ext cx="3189605" cy="2151380"/>
                          </a:xfrm>
                          <a:prstGeom prst="rect">
                            <a:avLst/>
                          </a:prstGeom>
                          <a:noFill/>
                          <a:ln>
                            <a:noFill/>
                          </a:ln>
                        </pic:spPr>
                      </pic:pic>
                    </a:graphicData>
                  </a:graphic>
                </wp:anchor>
              </w:drawing>
            </w:r>
          </w:p>
        </w:tc>
      </w:tr>
      <w:tr w14:paraId="3437BC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7340" w:type="dxa"/>
            <w:gridSpan w:val="5"/>
            <w:tcBorders>
              <w:tl2br w:val="nil"/>
              <w:tr2bl w:val="nil"/>
            </w:tcBorders>
            <w:shd w:val="clear" w:color="auto" w:fill="BDD6EE" w:themeFill="accent1" w:themeFillTint="66"/>
            <w:vAlign w:val="center"/>
          </w:tcPr>
          <w:p w14:paraId="3C3C8474">
            <w:pPr>
              <w:spacing w:line="320" w:lineRule="exact"/>
              <w:rPr>
                <w:rFonts w:hint="default" w:ascii="黑体" w:hAnsi="黑体" w:eastAsia="黑体" w:cs="黑体"/>
                <w:b/>
                <w:kern w:val="2"/>
                <w:sz w:val="21"/>
                <w:szCs w:val="21"/>
                <w:lang w:val="en-US" w:eastAsia="zh-CN" w:bidi="ar-SA"/>
              </w:rPr>
            </w:pPr>
            <w:r>
              <w:rPr>
                <w:rFonts w:hint="eastAsia" w:ascii="黑体" w:hAnsi="黑体" w:eastAsia="黑体" w:cs="黑体"/>
                <w:b/>
                <w:szCs w:val="21"/>
              </w:rPr>
              <w:t>D</w:t>
            </w:r>
            <w:r>
              <w:rPr>
                <w:rFonts w:hint="eastAsia" w:ascii="黑体" w:hAnsi="黑体" w:eastAsia="黑体" w:cs="黑体"/>
                <w:b/>
                <w:szCs w:val="21"/>
                <w:lang w:val="en-US" w:eastAsia="zh-CN"/>
              </w:rPr>
              <w:t>8</w:t>
            </w:r>
            <w:r>
              <w:rPr>
                <w:rFonts w:hint="eastAsia" w:ascii="黑体" w:hAnsi="黑体" w:eastAsia="黑体" w:cs="黑体"/>
                <w:b/>
                <w:bCs w:val="0"/>
                <w:color w:val="000000" w:themeColor="text1"/>
                <w:kern w:val="0"/>
                <w:sz w:val="21"/>
                <w:szCs w:val="21"/>
                <w14:textFill>
                  <w14:solidFill>
                    <w14:schemeClr w14:val="tx1"/>
                  </w14:solidFill>
                </w14:textFill>
              </w:rPr>
              <w:t>乌鲁</w:t>
            </w:r>
            <w:r>
              <w:rPr>
                <w:rFonts w:hint="eastAsia" w:ascii="黑体" w:hAnsi="黑体" w:eastAsia="黑体" w:cs="黑体"/>
                <w:b/>
                <w:bCs w:val="0"/>
                <w:color w:val="000000" w:themeColor="text1"/>
                <w:kern w:val="0"/>
                <w:sz w:val="21"/>
                <w:szCs w:val="21"/>
                <w:lang w:val="en-US" w:eastAsia="zh-CN"/>
                <w14:textFill>
                  <w14:solidFill>
                    <w14:schemeClr w14:val="tx1"/>
                  </w14:solidFill>
                </w14:textFill>
              </w:rPr>
              <w:t>木齐</w:t>
            </w:r>
            <w:r>
              <w:rPr>
                <w:rFonts w:hint="eastAsia" w:ascii="黑体" w:hAnsi="黑体" w:eastAsia="黑体" w:cs="黑体"/>
                <w:b/>
                <w:bCs w:val="0"/>
                <w:iCs/>
                <w:caps/>
                <w:color w:val="000000"/>
                <w:szCs w:val="21"/>
                <w:lang w:val="en-US" w:eastAsia="zh-CN"/>
              </w:rPr>
              <w:drawing>
                <wp:inline distT="0" distB="0" distL="114300" distR="114300">
                  <wp:extent cx="146050" cy="146050"/>
                  <wp:effectExtent l="0" t="0" r="6350" b="6350"/>
                  <wp:docPr id="32"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bCs w:val="0"/>
                <w:color w:val="000000" w:themeColor="text1"/>
                <w:kern w:val="0"/>
                <w:sz w:val="21"/>
                <w:szCs w:val="21"/>
                <w:lang w:val="en-US" w:eastAsia="zh-CN" w:bidi="ar-SA"/>
                <w14:textFill>
                  <w14:solidFill>
                    <w14:schemeClr w14:val="tx1"/>
                  </w14:solidFill>
                </w14:textFill>
              </w:rPr>
              <w:t>广州</w:t>
            </w:r>
            <w:r>
              <w:rPr>
                <w:rFonts w:hint="eastAsia" w:ascii="黑体" w:hAnsi="黑体" w:eastAsia="黑体" w:cs="黑体"/>
                <w:b/>
                <w:bCs w:val="0"/>
                <w:iCs/>
                <w:caps/>
                <w:color w:val="000000"/>
                <w:szCs w:val="21"/>
                <w:lang w:val="en-US" w:eastAsia="zh-CN"/>
              </w:rPr>
              <w:drawing>
                <wp:inline distT="0" distB="0" distL="114300" distR="114300">
                  <wp:extent cx="146050" cy="146050"/>
                  <wp:effectExtent l="0" t="0" r="6350" b="6350"/>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6"/>
                          <pic:cNvPicPr>
                            <a:picLocks noChangeAspect="1"/>
                          </pic:cNvPicPr>
                        </pic:nvPicPr>
                        <pic:blipFill>
                          <a:blip r:embed="rId4"/>
                          <a:stretch>
                            <a:fillRect/>
                          </a:stretch>
                        </pic:blipFill>
                        <pic:spPr>
                          <a:xfrm>
                            <a:off x="0" y="0"/>
                            <a:ext cx="146050" cy="146050"/>
                          </a:xfrm>
                          <a:prstGeom prst="rect">
                            <a:avLst/>
                          </a:prstGeom>
                          <a:noFill/>
                          <a:ln>
                            <a:noFill/>
                          </a:ln>
                        </pic:spPr>
                      </pic:pic>
                    </a:graphicData>
                  </a:graphic>
                </wp:inline>
              </w:drawing>
            </w:r>
            <w:r>
              <w:rPr>
                <w:rFonts w:hint="eastAsia" w:ascii="黑体" w:hAnsi="黑体" w:eastAsia="黑体" w:cs="黑体"/>
                <w:b/>
                <w:bCs w:val="0"/>
                <w:color w:val="000000" w:themeColor="text1"/>
                <w:kern w:val="0"/>
                <w:sz w:val="21"/>
                <w:szCs w:val="21"/>
                <w:lang w:val="en-US" w:eastAsia="zh-CN" w:bidi="ar-SA"/>
                <w14:textFill>
                  <w14:solidFill>
                    <w14:schemeClr w14:val="tx1"/>
                  </w14:solidFill>
                </w14:textFill>
              </w:rPr>
              <w:t>曼谷</w:t>
            </w:r>
            <w:r>
              <w:rPr>
                <w:rFonts w:hint="eastAsia" w:ascii="黑体" w:hAnsi="黑体" w:eastAsia="黑体" w:cs="黑体"/>
                <w:b/>
                <w:bCs w:val="0"/>
                <w:color w:val="000000" w:themeColor="text1"/>
                <w:kern w:val="0"/>
                <w:sz w:val="21"/>
                <w:szCs w:val="21"/>
                <w:lang w:val="en-US" w:eastAsia="zh-CN"/>
                <w14:textFill>
                  <w14:solidFill>
                    <w14:schemeClr w14:val="tx1"/>
                  </w14:solidFill>
                </w14:textFill>
              </w:rPr>
              <w:t>（CZ6883 12</w:t>
            </w:r>
            <w:r>
              <w:rPr>
                <w:rFonts w:hint="eastAsia" w:ascii="黑体" w:hAnsi="黑体" w:eastAsia="黑体" w:cs="黑体"/>
                <w:b/>
                <w:bCs w:val="0"/>
                <w:color w:val="000000" w:themeColor="text1"/>
                <w:kern w:val="0"/>
                <w:sz w:val="21"/>
                <w:szCs w:val="21"/>
                <w:lang w:val="en-US" w:eastAsia="zh-CN" w:bidi="ar-SA"/>
                <w14:textFill>
                  <w14:solidFill>
                    <w14:schemeClr w14:val="tx1"/>
                  </w14:solidFill>
                </w14:textFill>
              </w:rPr>
              <w:t>:</w:t>
            </w:r>
            <w:r>
              <w:rPr>
                <w:rFonts w:hint="eastAsia" w:ascii="黑体" w:hAnsi="黑体" w:eastAsia="黑体" w:cs="黑体"/>
                <w:b/>
                <w:bCs w:val="0"/>
                <w:color w:val="000000" w:themeColor="text1"/>
                <w:kern w:val="0"/>
                <w:sz w:val="21"/>
                <w:szCs w:val="21"/>
                <w:lang w:val="en-US" w:eastAsia="zh-CN"/>
                <w14:textFill>
                  <w14:solidFill>
                    <w14:schemeClr w14:val="tx1"/>
                  </w14:solidFill>
                </w14:textFill>
              </w:rPr>
              <w:t>45-17</w:t>
            </w:r>
            <w:r>
              <w:rPr>
                <w:rFonts w:hint="eastAsia" w:ascii="黑体" w:hAnsi="黑体" w:eastAsia="黑体" w:cs="黑体"/>
                <w:b/>
                <w:bCs w:val="0"/>
                <w:color w:val="000000" w:themeColor="text1"/>
                <w:kern w:val="0"/>
                <w:sz w:val="21"/>
                <w:szCs w:val="21"/>
                <w:lang w:val="en-US" w:eastAsia="zh-CN" w:bidi="ar-SA"/>
                <w14:textFill>
                  <w14:solidFill>
                    <w14:schemeClr w14:val="tx1"/>
                  </w14:solidFill>
                </w14:textFill>
              </w:rPr>
              <w:t>:</w:t>
            </w:r>
            <w:r>
              <w:rPr>
                <w:rFonts w:hint="eastAsia" w:ascii="黑体" w:hAnsi="黑体" w:eastAsia="黑体" w:cs="黑体"/>
                <w:b/>
                <w:bCs w:val="0"/>
                <w:color w:val="000000" w:themeColor="text1"/>
                <w:kern w:val="0"/>
                <w:sz w:val="21"/>
                <w:szCs w:val="21"/>
                <w:lang w:val="en-US" w:eastAsia="zh-CN"/>
                <w14:textFill>
                  <w14:solidFill>
                    <w14:schemeClr w14:val="tx1"/>
                  </w14:solidFill>
                </w14:textFill>
              </w:rPr>
              <w:t>50)</w:t>
            </w:r>
            <w:r>
              <w:rPr>
                <w:rFonts w:hint="eastAsia" w:ascii="黑体" w:hAnsi="黑体" w:eastAsia="黑体" w:cs="黑体"/>
                <w:b/>
                <w:bCs w:val="0"/>
                <w:color w:val="000000" w:themeColor="text1"/>
                <w:kern w:val="0"/>
                <w:sz w:val="21"/>
                <w:szCs w:val="21"/>
                <w:lang w:val="en-US" w:eastAsia="zh-CN" w:bidi="ar-SA"/>
                <w14:textFill>
                  <w14:solidFill>
                    <w14:schemeClr w14:val="tx1"/>
                  </w14:solidFill>
                </w14:textFill>
              </w:rPr>
              <w:t>（CZ6883 20:20-22:30)</w:t>
            </w:r>
          </w:p>
        </w:tc>
        <w:tc>
          <w:tcPr>
            <w:tcW w:w="2047" w:type="dxa"/>
            <w:gridSpan w:val="3"/>
            <w:tcBorders>
              <w:tl2br w:val="nil"/>
              <w:tr2bl w:val="nil"/>
            </w:tcBorders>
            <w:shd w:val="clear" w:color="auto" w:fill="BDD6EE" w:themeFill="accent1" w:themeFillTint="66"/>
            <w:vAlign w:val="center"/>
          </w:tcPr>
          <w:p w14:paraId="73C3D10B">
            <w:pPr>
              <w:spacing w:line="320" w:lineRule="exact"/>
              <w:jc w:val="center"/>
              <w:rPr>
                <w:rFonts w:hint="eastAsia" w:ascii="黑体" w:hAnsi="黑体" w:eastAsia="黑体" w:cs="黑体"/>
                <w:b/>
                <w:kern w:val="2"/>
                <w:sz w:val="21"/>
                <w:szCs w:val="21"/>
                <w:lang w:val="en-US" w:eastAsia="zh-CN" w:bidi="ar-SA"/>
              </w:rPr>
            </w:pPr>
            <w:r>
              <w:rPr>
                <w:rFonts w:hint="eastAsia" w:ascii="黑体" w:hAnsi="黑体" w:eastAsia="黑体" w:cs="黑体"/>
                <w:b/>
                <w:szCs w:val="21"/>
              </w:rPr>
              <w:t>宿：</w:t>
            </w:r>
            <w:r>
              <w:rPr>
                <w:rFonts w:hint="eastAsia" w:ascii="黑体" w:hAnsi="黑体" w:eastAsia="黑体" w:cs="黑体"/>
                <w:b/>
                <w:szCs w:val="21"/>
                <w:lang w:val="en-US" w:eastAsia="zh-CN"/>
              </w:rPr>
              <w:t>/</w:t>
            </w:r>
          </w:p>
        </w:tc>
        <w:tc>
          <w:tcPr>
            <w:tcW w:w="1295" w:type="dxa"/>
            <w:gridSpan w:val="2"/>
            <w:tcBorders>
              <w:tl2br w:val="nil"/>
              <w:tr2bl w:val="nil"/>
            </w:tcBorders>
            <w:shd w:val="clear" w:color="auto" w:fill="BDD6EE" w:themeFill="accent1" w:themeFillTint="66"/>
            <w:vAlign w:val="center"/>
          </w:tcPr>
          <w:p w14:paraId="208D7FF7">
            <w:pPr>
              <w:spacing w:line="320" w:lineRule="exact"/>
              <w:jc w:val="center"/>
              <w:rPr>
                <w:rFonts w:ascii="黑体" w:hAnsi="黑体" w:eastAsia="黑体" w:cs="黑体"/>
                <w:b/>
                <w:kern w:val="2"/>
                <w:sz w:val="21"/>
                <w:szCs w:val="21"/>
                <w:lang w:val="en-US" w:eastAsia="zh-CN" w:bidi="ar-SA"/>
              </w:rPr>
            </w:pPr>
            <w:r>
              <w:rPr>
                <w:rFonts w:hint="eastAsia" w:ascii="黑体" w:hAnsi="黑体" w:eastAsia="黑体" w:cs="黑体"/>
                <w:b/>
                <w:szCs w:val="21"/>
              </w:rPr>
              <w:t>餐：早</w:t>
            </w:r>
          </w:p>
        </w:tc>
      </w:tr>
      <w:tr w14:paraId="411E8B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9" w:hRule="atLeast"/>
        </w:trPr>
        <w:tc>
          <w:tcPr>
            <w:tcW w:w="10682" w:type="dxa"/>
            <w:gridSpan w:val="10"/>
            <w:tcBorders>
              <w:tl2br w:val="nil"/>
              <w:tr2bl w:val="nil"/>
            </w:tcBorders>
            <w:vAlign w:val="top"/>
          </w:tcPr>
          <w:p w14:paraId="1DB466A2">
            <w:pPr>
              <w:ind w:firstLine="420" w:firstLineChars="200"/>
              <w:rPr>
                <w:rFonts w:ascii="黑体" w:hAnsi="黑体" w:eastAsia="黑体" w:cs="黑体"/>
                <w:bCs/>
                <w:color w:val="00B050"/>
                <w:szCs w:val="21"/>
              </w:rPr>
            </w:pPr>
            <w:r>
              <w:rPr>
                <w:rFonts w:hint="eastAsia" w:ascii="黑体" w:hAnsi="黑体" w:eastAsia="黑体" w:cs="黑体"/>
                <w:bCs/>
                <w:szCs w:val="21"/>
              </w:rPr>
              <w:t>根据航班</w:t>
            </w:r>
            <w:r>
              <w:rPr>
                <w:rFonts w:hint="eastAsia" w:ascii="黑体" w:hAnsi="黑体" w:eastAsia="黑体" w:cs="黑体"/>
                <w:bCs/>
                <w:szCs w:val="21"/>
                <w:lang w:val="en-US" w:eastAsia="zh-CN"/>
              </w:rPr>
              <w:t>时刻</w:t>
            </w:r>
            <w:r>
              <w:rPr>
                <w:rFonts w:hint="eastAsia" w:ascii="黑体" w:hAnsi="黑体" w:eastAsia="黑体" w:cs="黑体"/>
                <w:bCs/>
                <w:szCs w:val="21"/>
              </w:rPr>
              <w:t>送机返回</w:t>
            </w:r>
            <w:r>
              <w:rPr>
                <w:rFonts w:hint="eastAsia" w:ascii="黑体" w:hAnsi="黑体" w:eastAsia="黑体" w:cs="黑体"/>
                <w:bCs/>
                <w:szCs w:val="21"/>
                <w:lang w:val="en-US" w:eastAsia="zh-CN"/>
              </w:rPr>
              <w:t>出发地</w:t>
            </w:r>
            <w:r>
              <w:rPr>
                <w:rFonts w:hint="eastAsia" w:ascii="黑体" w:hAnsi="黑体" w:eastAsia="黑体" w:cs="黑体"/>
                <w:bCs/>
                <w:szCs w:val="21"/>
              </w:rPr>
              <w:t>（航班参考：        ）</w:t>
            </w:r>
          </w:p>
          <w:p w14:paraId="00064EB6">
            <w:pPr>
              <w:rPr>
                <w:vertAlign w:val="baseline"/>
              </w:rPr>
            </w:pPr>
            <w:r>
              <w:rPr>
                <w:rFonts w:hint="eastAsia" w:ascii="黑体" w:hAnsi="黑体" w:eastAsia="黑体" w:cs="黑体"/>
                <w:bCs/>
                <w:color w:val="00B050"/>
                <w:szCs w:val="21"/>
              </w:rPr>
              <w:t>【提示】：乘机前请大家仔细检查自己的身份证、户口本等有效证件，所有的行李拉杆箱必须托运，箱内不得装锂电池、刀具、火机等，贵重物品（电脑、相机等）需随身携带。不要将物品遗忘在酒店或者旅游车上。</w:t>
            </w:r>
          </w:p>
        </w:tc>
      </w:tr>
      <w:tr w14:paraId="3BE123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682" w:type="dxa"/>
            <w:gridSpan w:val="10"/>
            <w:tcBorders>
              <w:tl2br w:val="nil"/>
              <w:tr2bl w:val="nil"/>
            </w:tcBorders>
            <w:vAlign w:val="top"/>
          </w:tcPr>
          <w:p w14:paraId="539884BC">
            <w:pPr>
              <w:keepNext w:val="0"/>
              <w:keepLines w:val="0"/>
              <w:pageBreakBefore w:val="0"/>
              <w:shd w:val="clear" w:color="auto" w:fill="C7DAF1"/>
              <w:kinsoku/>
              <w:wordWrap/>
              <w:overflowPunct/>
              <w:topLinePunct w:val="0"/>
              <w:autoSpaceDE/>
              <w:autoSpaceDN/>
              <w:bidi w:val="0"/>
              <w:adjustRightInd/>
              <w:snapToGrid/>
              <w:spacing w:line="320" w:lineRule="exact"/>
              <w:textAlignment w:val="auto"/>
              <w:rPr>
                <w:rFonts w:hint="eastAsia" w:ascii="黑体" w:hAnsi="黑体" w:eastAsia="黑体" w:cs="黑体"/>
                <w:b/>
                <w:bCs/>
                <w:color w:val="FF0000"/>
                <w:sz w:val="24"/>
                <w:shd w:val="clear" w:color="auto" w:fill="4F81BD"/>
                <w:lang w:bidi="ar"/>
              </w:rPr>
            </w:pPr>
            <w:r>
              <w:rPr>
                <w:rFonts w:hint="eastAsia" w:ascii="黑体" w:hAnsi="黑体" w:eastAsia="黑体" w:cs="黑体"/>
                <w:b/>
                <w:bCs/>
                <w:sz w:val="24"/>
                <w:lang w:bidi="ar"/>
              </w:rPr>
              <w:t>一、团费包含</w:t>
            </w:r>
          </w:p>
          <w:p w14:paraId="27B16D44">
            <w:pPr>
              <w:keepNext w:val="0"/>
              <w:keepLines w:val="0"/>
              <w:pageBreakBefore w:val="0"/>
              <w:kinsoku/>
              <w:wordWrap/>
              <w:overflowPunct/>
              <w:topLinePunct w:val="0"/>
              <w:autoSpaceDE/>
              <w:autoSpaceDN/>
              <w:bidi w:val="0"/>
              <w:adjustRightInd/>
              <w:snapToGrid/>
              <w:spacing w:line="320" w:lineRule="exact"/>
              <w:textAlignment w:val="auto"/>
              <w:rPr>
                <w:rFonts w:hint="default" w:ascii="黑体" w:hAnsi="黑体" w:eastAsia="黑体" w:cs="黑体"/>
                <w:lang w:val="en-US" w:eastAsia="zh-CN"/>
              </w:rPr>
            </w:pPr>
            <w:r>
              <w:rPr>
                <w:rFonts w:hint="eastAsia" w:ascii="黑体" w:hAnsi="黑体" w:eastAsia="黑体" w:cs="黑体"/>
                <w:b/>
                <w:bCs/>
                <w:szCs w:val="21"/>
                <w:lang w:bidi="ar"/>
              </w:rPr>
              <w:t>1、</w:t>
            </w:r>
            <w:r>
              <w:rPr>
                <w:rFonts w:hint="eastAsia" w:ascii="黑体" w:hAnsi="黑体" w:eastAsia="黑体" w:cs="黑体"/>
                <w:b/>
                <w:bCs/>
                <w:szCs w:val="21"/>
              </w:rPr>
              <w:t>住宿：</w:t>
            </w:r>
            <w:r>
              <w:rPr>
                <w:rFonts w:hint="eastAsia" w:ascii="黑体" w:hAnsi="黑体" w:eastAsia="黑体" w:cs="黑体"/>
              </w:rPr>
              <w:t>含7晚住宿，</w:t>
            </w:r>
            <w:r>
              <w:rPr>
                <w:rFonts w:hint="eastAsia" w:ascii="黑体" w:hAnsi="黑体" w:eastAsia="黑体" w:cs="黑体"/>
                <w:lang w:val="en-US" w:eastAsia="zh-CN"/>
              </w:rPr>
              <w:t>四星标准酒店标准间住宿不指定酒店，含早餐</w:t>
            </w:r>
          </w:p>
          <w:p w14:paraId="0E0C727C">
            <w:pPr>
              <w:keepNext w:val="0"/>
              <w:keepLines w:val="0"/>
              <w:pageBreakBefore w:val="0"/>
              <w:kinsoku/>
              <w:wordWrap/>
              <w:overflowPunct/>
              <w:topLinePunct w:val="0"/>
              <w:autoSpaceDE/>
              <w:autoSpaceDN/>
              <w:bidi w:val="0"/>
              <w:adjustRightInd/>
              <w:snapToGrid/>
              <w:spacing w:line="320" w:lineRule="exact"/>
              <w:textAlignment w:val="auto"/>
              <w:rPr>
                <w:rFonts w:hint="default"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喀什（四星）：山屿湖、兰欧国际酒店</w:t>
            </w:r>
          </w:p>
          <w:p w14:paraId="25B26693">
            <w:pPr>
              <w:keepNext w:val="0"/>
              <w:keepLines w:val="0"/>
              <w:pageBreakBefore w:val="0"/>
              <w:kinsoku/>
              <w:wordWrap/>
              <w:overflowPunct/>
              <w:topLinePunct w:val="0"/>
              <w:autoSpaceDE/>
              <w:autoSpaceDN/>
              <w:bidi w:val="0"/>
              <w:adjustRightInd/>
              <w:snapToGrid/>
              <w:spacing w:line="320" w:lineRule="exact"/>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莎车（四星）：金碧酒店、维也纳酒店</w:t>
            </w:r>
          </w:p>
          <w:p w14:paraId="709369DB">
            <w:pPr>
              <w:keepNext w:val="0"/>
              <w:keepLines w:val="0"/>
              <w:pageBreakBefore w:val="0"/>
              <w:kinsoku/>
              <w:wordWrap/>
              <w:overflowPunct/>
              <w:topLinePunct w:val="0"/>
              <w:autoSpaceDE/>
              <w:autoSpaceDN/>
              <w:bidi w:val="0"/>
              <w:adjustRightInd/>
              <w:snapToGrid/>
              <w:spacing w:line="320" w:lineRule="exact"/>
              <w:textAlignment w:val="auto"/>
              <w:rPr>
                <w:rFonts w:hint="default"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塔县（四星）：白玉兰酒店、银河云州酒店</w:t>
            </w:r>
          </w:p>
          <w:p w14:paraId="27D39B12">
            <w:pPr>
              <w:keepNext w:val="0"/>
              <w:keepLines w:val="0"/>
              <w:pageBreakBefore w:val="0"/>
              <w:kinsoku/>
              <w:wordWrap/>
              <w:overflowPunct/>
              <w:topLinePunct w:val="0"/>
              <w:autoSpaceDE/>
              <w:autoSpaceDN/>
              <w:bidi w:val="0"/>
              <w:adjustRightInd/>
              <w:snapToGrid/>
              <w:spacing w:line="320" w:lineRule="exact"/>
              <w:textAlignment w:val="auto"/>
              <w:rPr>
                <w:rFonts w:hint="default" w:ascii="黑体" w:hAnsi="黑体" w:eastAsia="黑体" w:cs="黑体"/>
                <w:lang w:val="en-US" w:eastAsia="zh-CN"/>
              </w:rPr>
            </w:pPr>
            <w:r>
              <w:rPr>
                <w:rFonts w:hint="eastAsia" w:ascii="黑体" w:hAnsi="黑体" w:eastAsia="黑体" w:cs="黑体"/>
                <w:b/>
                <w:bCs/>
                <w:lang w:val="en-US" w:eastAsia="zh-CN"/>
              </w:rPr>
              <w:t>2</w:t>
            </w:r>
            <w:r>
              <w:rPr>
                <w:rFonts w:hint="eastAsia" w:ascii="黑体" w:hAnsi="黑体" w:eastAsia="黑体" w:cs="黑体"/>
                <w:b/>
                <w:bCs/>
              </w:rPr>
              <w:t>、用餐：</w:t>
            </w:r>
            <w:r>
              <w:rPr>
                <w:rFonts w:hint="eastAsia" w:ascii="黑体" w:hAnsi="黑体" w:eastAsia="黑体" w:cs="黑体"/>
              </w:rPr>
              <w:t>全程</w:t>
            </w:r>
            <w:r>
              <w:rPr>
                <w:rFonts w:hint="eastAsia" w:ascii="黑体" w:hAnsi="黑体" w:eastAsia="黑体" w:cs="黑体"/>
                <w:lang w:val="en-US" w:eastAsia="zh-CN"/>
              </w:rPr>
              <w:t>6</w:t>
            </w:r>
            <w:r>
              <w:rPr>
                <w:rFonts w:hint="eastAsia" w:ascii="黑体" w:hAnsi="黑体" w:eastAsia="黑体" w:cs="黑体"/>
              </w:rPr>
              <w:t>早</w:t>
            </w:r>
            <w:r>
              <w:rPr>
                <w:rFonts w:hint="eastAsia" w:ascii="黑体" w:hAnsi="黑体" w:eastAsia="黑体" w:cs="黑体"/>
                <w:lang w:val="en-US" w:eastAsia="zh-CN"/>
              </w:rPr>
              <w:t>12</w:t>
            </w:r>
            <w:r>
              <w:rPr>
                <w:rFonts w:hint="eastAsia" w:ascii="黑体" w:hAnsi="黑体" w:eastAsia="黑体" w:cs="黑体"/>
              </w:rPr>
              <w:t>正，早餐为酒店赠送不用不退，</w:t>
            </w:r>
            <w:r>
              <w:rPr>
                <w:rFonts w:hint="eastAsia" w:ascii="黑体" w:hAnsi="黑体" w:eastAsia="黑体" w:cs="黑体"/>
                <w:lang w:val="en-US" w:eastAsia="zh-CN"/>
              </w:rPr>
              <w:t>正餐平均餐标50元/人/餐，餐食以鸡肉、猪肉和鱼类为主，青菜为辅，主食米饭</w:t>
            </w:r>
          </w:p>
          <w:p w14:paraId="7362C601">
            <w:pPr>
              <w:keepNext w:val="0"/>
              <w:keepLines w:val="0"/>
              <w:pageBreakBefore w:val="0"/>
              <w:kinsoku/>
              <w:wordWrap/>
              <w:overflowPunct/>
              <w:topLinePunct w:val="0"/>
              <w:autoSpaceDE/>
              <w:autoSpaceDN/>
              <w:bidi w:val="0"/>
              <w:adjustRightInd/>
              <w:snapToGrid/>
              <w:spacing w:line="320" w:lineRule="exact"/>
              <w:textAlignment w:val="auto"/>
              <w:rPr>
                <w:rFonts w:hint="default" w:ascii="黑体" w:hAnsi="黑体" w:eastAsia="黑体" w:cs="黑体"/>
                <w:kern w:val="2"/>
                <w:sz w:val="21"/>
                <w:szCs w:val="24"/>
                <w:lang w:val="en-US" w:eastAsia="zh-CN" w:bidi="ar-SA"/>
              </w:rPr>
            </w:pPr>
            <w:r>
              <w:rPr>
                <w:rFonts w:hint="eastAsia" w:ascii="黑体" w:hAnsi="黑体" w:eastAsia="黑体" w:cs="黑体"/>
                <w:b/>
                <w:bCs/>
                <w:lang w:val="en-US" w:eastAsia="zh-CN"/>
              </w:rPr>
              <w:t>3</w:t>
            </w:r>
            <w:r>
              <w:rPr>
                <w:rFonts w:hint="eastAsia" w:ascii="黑体" w:hAnsi="黑体" w:eastAsia="黑体" w:cs="黑体"/>
                <w:b/>
                <w:bCs/>
              </w:rPr>
              <w:t>、用车：</w:t>
            </w:r>
            <w:r>
              <w:rPr>
                <w:rFonts w:hint="eastAsia" w:ascii="黑体" w:hAnsi="黑体" w:eastAsia="黑体" w:cs="黑体"/>
                <w:lang w:val="en-US" w:eastAsia="zh-CN"/>
              </w:rPr>
              <w:t>当地 2+1 空调旅游车，车型根据此团游客人数而定，保证每人一个正座车位。。</w:t>
            </w:r>
          </w:p>
          <w:p w14:paraId="49CE2696">
            <w:pPr>
              <w:keepNext w:val="0"/>
              <w:keepLines w:val="0"/>
              <w:pageBreakBefore w:val="0"/>
              <w:kinsoku/>
              <w:wordWrap/>
              <w:overflowPunct/>
              <w:topLinePunct w:val="0"/>
              <w:autoSpaceDE/>
              <w:autoSpaceDN/>
              <w:bidi w:val="0"/>
              <w:adjustRightInd/>
              <w:snapToGrid/>
              <w:spacing w:line="320" w:lineRule="exact"/>
              <w:ind w:left="1054" w:hanging="1054" w:hangingChars="500"/>
              <w:textAlignment w:val="auto"/>
              <w:rPr>
                <w:rFonts w:hint="eastAsia" w:ascii="黑体" w:hAnsi="黑体" w:eastAsia="黑体" w:cs="黑体"/>
                <w:bCs/>
                <w:color w:val="000000"/>
                <w:szCs w:val="21"/>
                <w:lang w:val="en-US" w:eastAsia="zh-CN"/>
              </w:rPr>
            </w:pPr>
            <w:r>
              <w:rPr>
                <w:rFonts w:hint="eastAsia" w:ascii="黑体" w:hAnsi="黑体" w:eastAsia="黑体" w:cs="黑体"/>
                <w:b/>
                <w:szCs w:val="21"/>
                <w:shd w:val="clear" w:color="auto" w:fill="FFFFFF"/>
                <w:lang w:val="en-US" w:eastAsia="zh-CN"/>
              </w:rPr>
              <w:t>4</w:t>
            </w:r>
            <w:r>
              <w:rPr>
                <w:rFonts w:hint="eastAsia" w:ascii="黑体" w:hAnsi="黑体" w:eastAsia="黑体" w:cs="黑体"/>
                <w:b/>
                <w:szCs w:val="21"/>
                <w:shd w:val="clear" w:color="auto" w:fill="FFFFFF"/>
              </w:rPr>
              <w:t>、景点：</w:t>
            </w:r>
            <w:r>
              <w:rPr>
                <w:rFonts w:hint="eastAsia" w:ascii="黑体" w:hAnsi="黑体" w:eastAsia="黑体" w:cs="黑体"/>
                <w:b w:val="0"/>
                <w:snapToGrid/>
                <w:kern w:val="2"/>
                <w:sz w:val="21"/>
                <w:szCs w:val="24"/>
                <w:lang w:val="en-US" w:eastAsia="zh-CN" w:bidi="ar-SA"/>
              </w:rPr>
              <w:t>行程所列景点首道门票及必含区间（达瓦昆沙漠、刀郎画乡、香妃文化园、白沙湖、喀拉库勒湖、盘龙古道、塔吉克族家访、石头城金草滩门票及区间车）</w:t>
            </w:r>
          </w:p>
          <w:p w14:paraId="101F5A2E">
            <w:pPr>
              <w:keepNext w:val="0"/>
              <w:keepLines w:val="0"/>
              <w:pageBreakBefore w:val="0"/>
              <w:kinsoku/>
              <w:wordWrap/>
              <w:overflowPunct/>
              <w:topLinePunct w:val="0"/>
              <w:autoSpaceDE/>
              <w:autoSpaceDN/>
              <w:bidi w:val="0"/>
              <w:adjustRightInd/>
              <w:snapToGrid/>
              <w:spacing w:line="320" w:lineRule="exact"/>
              <w:textAlignment w:val="auto"/>
              <w:rPr>
                <w:rFonts w:hint="eastAsia" w:ascii="黑体" w:hAnsi="黑体" w:eastAsia="黑体" w:cs="黑体"/>
                <w:bCs/>
                <w:color w:val="000000"/>
                <w:szCs w:val="21"/>
                <w:lang w:val="en-US" w:eastAsia="zh-CN"/>
              </w:rPr>
            </w:pPr>
            <w:r>
              <w:rPr>
                <w:rFonts w:hint="eastAsia" w:ascii="黑体" w:hAnsi="黑体" w:eastAsia="黑体" w:cs="黑体"/>
                <w:b/>
                <w:sz w:val="21"/>
                <w:szCs w:val="21"/>
                <w:lang w:val="en-US" w:eastAsia="zh-CN"/>
              </w:rPr>
              <w:t>5、导游：</w:t>
            </w:r>
            <w:r>
              <w:rPr>
                <w:rFonts w:hint="eastAsia" w:ascii="黑体" w:hAnsi="黑体" w:eastAsia="黑体" w:cs="黑体"/>
                <w:bCs/>
                <w:color w:val="000000"/>
                <w:szCs w:val="21"/>
                <w:lang w:val="en-US" w:eastAsia="zh-CN"/>
              </w:rPr>
              <w:t>当地优秀持证地接中文导游。</w:t>
            </w:r>
          </w:p>
          <w:p w14:paraId="3438422D">
            <w:pPr>
              <w:keepNext w:val="0"/>
              <w:keepLines w:val="0"/>
              <w:pageBreakBefore w:val="0"/>
              <w:kinsoku/>
              <w:wordWrap/>
              <w:overflowPunct/>
              <w:topLinePunct w:val="0"/>
              <w:autoSpaceDE/>
              <w:autoSpaceDN/>
              <w:bidi w:val="0"/>
              <w:adjustRightInd/>
              <w:snapToGrid/>
              <w:spacing w:line="320" w:lineRule="exact"/>
              <w:textAlignment w:val="auto"/>
              <w:rPr>
                <w:rFonts w:ascii="黑体" w:hAnsi="黑体" w:eastAsia="黑体" w:cs="黑体"/>
                <w:b/>
                <w:color w:val="FF0000"/>
                <w:szCs w:val="21"/>
              </w:rPr>
            </w:pPr>
            <w:r>
              <w:rPr>
                <w:rFonts w:hint="eastAsia" w:ascii="黑体" w:hAnsi="黑体" w:eastAsia="黑体" w:cs="黑体"/>
                <w:b/>
                <w:color w:val="FF0000"/>
                <w:szCs w:val="21"/>
              </w:rPr>
              <w:t>特别说明：</w:t>
            </w:r>
          </w:p>
          <w:p w14:paraId="68FD3C63">
            <w:pPr>
              <w:keepNext w:val="0"/>
              <w:keepLines w:val="0"/>
              <w:pageBreakBefore w:val="0"/>
              <w:widowControl w:val="0"/>
              <w:numPr>
                <w:ilvl w:val="0"/>
                <w:numId w:val="0"/>
              </w:numPr>
              <w:kinsoku/>
              <w:wordWrap/>
              <w:overflowPunct/>
              <w:topLinePunct w:val="0"/>
              <w:autoSpaceDE/>
              <w:autoSpaceDN/>
              <w:bidi w:val="0"/>
              <w:adjustRightInd/>
              <w:snapToGrid/>
              <w:spacing w:line="320" w:lineRule="exact"/>
              <w:ind w:right="-40" w:rightChars="-19"/>
              <w:textAlignment w:val="auto"/>
              <w:rPr>
                <w:rFonts w:hint="eastAsia" w:ascii="黑体" w:hAnsi="黑体" w:eastAsia="黑体" w:cs="黑体"/>
                <w:b/>
                <w:color w:val="FF0000"/>
                <w:szCs w:val="21"/>
              </w:rPr>
            </w:pPr>
            <w:r>
              <w:rPr>
                <w:rFonts w:hint="eastAsia" w:ascii="黑体" w:hAnsi="黑体" w:eastAsia="黑体" w:cs="黑体"/>
                <w:b/>
                <w:color w:val="FF0000"/>
                <w:szCs w:val="21"/>
                <w:lang w:val="en-US" w:eastAsia="zh-CN"/>
              </w:rPr>
              <w:t>1、</w:t>
            </w:r>
            <w:r>
              <w:rPr>
                <w:rFonts w:hint="eastAsia" w:ascii="黑体" w:hAnsi="黑体" w:eastAsia="黑体" w:cs="黑体"/>
                <w:b/>
                <w:color w:val="FF0000"/>
                <w:szCs w:val="21"/>
              </w:rPr>
              <w:t xml:space="preserve">行程标注时间为参考时间，具体以实际为准，如遇不可抗力因素（如天气原因、堵车等特殊情况），请耐心等待！   </w:t>
            </w:r>
          </w:p>
          <w:p w14:paraId="30F8CD38">
            <w:pPr>
              <w:rPr>
                <w:rFonts w:hint="eastAsia" w:ascii="黑体" w:hAnsi="黑体" w:eastAsia="黑体" w:cs="黑体"/>
                <w:bCs/>
                <w:color w:val="00B050"/>
                <w:szCs w:val="21"/>
              </w:rPr>
            </w:pPr>
            <w:r>
              <w:rPr>
                <w:rFonts w:hint="eastAsia" w:ascii="黑体" w:hAnsi="黑体" w:eastAsia="黑体" w:cs="黑体"/>
                <w:b/>
                <w:color w:val="FF0000"/>
                <w:szCs w:val="21"/>
                <w:lang w:val="en-US" w:eastAsia="zh-CN" w:bidi="ar"/>
              </w:rPr>
              <w:t>2</w:t>
            </w:r>
            <w:r>
              <w:rPr>
                <w:rFonts w:hint="eastAsia" w:ascii="黑体" w:hAnsi="黑体" w:eastAsia="黑体" w:cs="黑体"/>
                <w:b/>
                <w:color w:val="FF0000"/>
                <w:szCs w:val="21"/>
                <w:lang w:bidi="ar"/>
              </w:rPr>
              <w:t>、因不可抗力因素（如航班变动、交通管制、堵车、特殊天气等）造成的参观景点时间压缩、减少或者线路更改，旅行社不承担相应连带责任，退还未产生费用，另行增加费用须客人自理，敬请谅解。</w:t>
            </w:r>
          </w:p>
        </w:tc>
      </w:tr>
      <w:tr w14:paraId="198B4C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682" w:type="dxa"/>
            <w:gridSpan w:val="10"/>
            <w:tcBorders>
              <w:tl2br w:val="nil"/>
              <w:tr2bl w:val="nil"/>
            </w:tcBorders>
            <w:vAlign w:val="top"/>
          </w:tcPr>
          <w:p w14:paraId="1FABE642">
            <w:pPr>
              <w:keepNext w:val="0"/>
              <w:keepLines w:val="0"/>
              <w:pageBreakBefore w:val="0"/>
              <w:shd w:val="clear" w:color="auto" w:fill="C7DAF1"/>
              <w:kinsoku/>
              <w:wordWrap/>
              <w:overflowPunct/>
              <w:topLinePunct w:val="0"/>
              <w:autoSpaceDE/>
              <w:autoSpaceDN/>
              <w:bidi w:val="0"/>
              <w:adjustRightInd/>
              <w:snapToGrid/>
              <w:spacing w:line="320" w:lineRule="exact"/>
              <w:textAlignment w:val="auto"/>
              <w:rPr>
                <w:rFonts w:hint="eastAsia" w:ascii="黑体" w:hAnsi="黑体" w:eastAsia="黑体" w:cs="黑体"/>
                <w:b/>
                <w:color w:val="000000"/>
                <w:sz w:val="24"/>
              </w:rPr>
            </w:pPr>
            <w:r>
              <w:rPr>
                <w:rFonts w:hint="eastAsia" w:ascii="黑体" w:hAnsi="黑体" w:eastAsia="黑体" w:cs="黑体"/>
                <w:b/>
                <w:color w:val="000000"/>
                <w:sz w:val="24"/>
              </w:rPr>
              <w:t>二、团费不含</w:t>
            </w:r>
          </w:p>
          <w:p w14:paraId="6595CA89">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1、因交通延阻、罢工、天气、飞机机器故障、航班取消或更改时间等不可抗力原因所引致的额外费用。 </w:t>
            </w:r>
          </w:p>
          <w:p w14:paraId="55F4EE1B">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2、酒店内洗衣、理发、电话、传真、收费电视、饮品、烟酒等个人消费。 </w:t>
            </w:r>
          </w:p>
          <w:p w14:paraId="378844C9">
            <w:pPr>
              <w:keepNext w:val="0"/>
              <w:keepLines w:val="0"/>
              <w:pageBreakBefore w:val="0"/>
              <w:kinsoku/>
              <w:wordWrap/>
              <w:overflowPunct/>
              <w:topLinePunct w:val="0"/>
              <w:autoSpaceDE/>
              <w:autoSpaceDN/>
              <w:bidi w:val="0"/>
              <w:adjustRightInd/>
              <w:snapToGrid/>
              <w:spacing w:line="320" w:lineRule="exact"/>
              <w:ind w:left="1050" w:leftChars="0"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3、不含司机导游小费240RMB/人</w:t>
            </w:r>
          </w:p>
          <w:p w14:paraId="14E27D75">
            <w:pPr>
              <w:rPr>
                <w:rFonts w:hint="eastAsia" w:ascii="黑体" w:hAnsi="黑体" w:eastAsia="黑体" w:cs="黑体"/>
                <w:b/>
                <w:color w:val="FF0000"/>
                <w:szCs w:val="21"/>
                <w:lang w:val="en-US" w:eastAsia="zh-CN" w:bidi="ar"/>
              </w:rPr>
            </w:pPr>
            <w:r>
              <w:rPr>
                <w:rFonts w:hint="eastAsia" w:ascii="黑体" w:hAnsi="黑体" w:eastAsia="黑体" w:cs="黑体"/>
                <w:b w:val="0"/>
                <w:snapToGrid/>
                <w:kern w:val="2"/>
                <w:sz w:val="21"/>
                <w:szCs w:val="24"/>
                <w:lang w:val="en-US" w:eastAsia="zh-CN" w:bidi="ar-SA"/>
              </w:rPr>
              <w:t>4、不含往返大交通</w:t>
            </w:r>
          </w:p>
        </w:tc>
      </w:tr>
      <w:tr w14:paraId="6B6F13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682" w:type="dxa"/>
            <w:gridSpan w:val="10"/>
            <w:tcBorders>
              <w:bottom w:val="single" w:color="auto" w:sz="4" w:space="0"/>
              <w:tl2br w:val="nil"/>
              <w:tr2bl w:val="nil"/>
            </w:tcBorders>
            <w:vAlign w:val="top"/>
          </w:tcPr>
          <w:p w14:paraId="73AEC48A">
            <w:pPr>
              <w:keepNext w:val="0"/>
              <w:keepLines w:val="0"/>
              <w:pageBreakBefore w:val="0"/>
              <w:shd w:val="clear" w:color="auto" w:fill="C7DAF1"/>
              <w:kinsoku/>
              <w:wordWrap/>
              <w:overflowPunct/>
              <w:topLinePunct w:val="0"/>
              <w:autoSpaceDE/>
              <w:autoSpaceDN/>
              <w:bidi w:val="0"/>
              <w:adjustRightInd/>
              <w:snapToGrid/>
              <w:spacing w:line="320" w:lineRule="exact"/>
              <w:textAlignment w:val="auto"/>
              <w:rPr>
                <w:rFonts w:hint="eastAsia" w:ascii="黑体" w:hAnsi="黑体" w:eastAsia="黑体" w:cs="黑体"/>
                <w:b/>
                <w:bCs/>
                <w:sz w:val="24"/>
              </w:rPr>
            </w:pPr>
            <w:r>
              <w:rPr>
                <w:rFonts w:hint="eastAsia" w:ascii="黑体" w:hAnsi="黑体" w:eastAsia="黑体" w:cs="黑体"/>
                <w:b/>
                <w:bCs/>
                <w:sz w:val="24"/>
                <w:lang w:val="en-US" w:eastAsia="zh-CN"/>
              </w:rPr>
              <w:t>三</w:t>
            </w:r>
            <w:r>
              <w:rPr>
                <w:rFonts w:hint="eastAsia" w:ascii="黑体" w:hAnsi="黑体" w:eastAsia="黑体" w:cs="黑体"/>
                <w:b/>
                <w:bCs/>
                <w:sz w:val="24"/>
              </w:rPr>
              <w:t>、报名须知</w:t>
            </w:r>
          </w:p>
          <w:p w14:paraId="2B8DB880">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1、关于住宿： </w:t>
            </w:r>
          </w:p>
          <w:p w14:paraId="63C52841">
            <w:pPr>
              <w:keepNext w:val="0"/>
              <w:keepLines w:val="0"/>
              <w:pageBreakBefore w:val="0"/>
              <w:widowControl w:val="0"/>
              <w:kinsoku/>
              <w:wordWrap/>
              <w:overflowPunct/>
              <w:topLinePunct w:val="0"/>
              <w:autoSpaceDE/>
              <w:autoSpaceDN/>
              <w:bidi w:val="0"/>
              <w:adjustRightInd/>
              <w:snapToGrid/>
              <w:spacing w:line="320" w:lineRule="exact"/>
              <w:ind w:left="0" w:firstLine="0" w:firstLineChars="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1）旅行社为客人们提供了性价比高的住宿，尽管如此，客人们应该有充分的心理准备，疆内线沿途人烟稀少，经济落后，沿线酒店多未评定星级，因处于高原地带，水、电资源缺乏，有时候也会遇到停水、停电的情况，请提前准备好手电筒或者头灯，要做好不能洗澡、洗头、洗脸的准备，特别爱干净的客人，可以携带睡袋内胆，以备不时之需。 </w:t>
            </w:r>
          </w:p>
          <w:p w14:paraId="37D5C5A1">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（2）有的酒店没有电梯和提行李服务，敬请自理。 </w:t>
            </w:r>
          </w:p>
          <w:p w14:paraId="3E76C7E4">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2、财务安全提醒： </w:t>
            </w:r>
          </w:p>
          <w:p w14:paraId="390CD87F">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（1）在活动过程当中，应保护自己的贵重财物，特别是人物分离时，应妥善保管，如果出现遗失，损失客人自己 </w:t>
            </w:r>
          </w:p>
          <w:p w14:paraId="60CAA238">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承担。 </w:t>
            </w:r>
          </w:p>
          <w:p w14:paraId="2A0D0C45">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（2）如果因为个人原因未保管好个人财物造成遗失，客人需要留下来自行处理的，客人需要签定《脱团协议》旅 </w:t>
            </w:r>
          </w:p>
          <w:p w14:paraId="07B282EE">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行社将退回客人未产生的门票和住宿费，已经产生的住宿、门票、和全程的车费、向导费、保险费等将不予退还。 </w:t>
            </w:r>
          </w:p>
          <w:p w14:paraId="39FB7A8C">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3、不可抗力： </w:t>
            </w:r>
          </w:p>
          <w:p w14:paraId="2C98F519">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（1）如果因为人力不可抗拒因素（如塌方、泥石流、路桥被毁、航班延误、国家政策、战争、瘟疫、交通管制、 </w:t>
            </w:r>
          </w:p>
          <w:p w14:paraId="19201322">
            <w:pPr>
              <w:keepNext w:val="0"/>
              <w:keepLines w:val="0"/>
              <w:pageBreakBefore w:val="0"/>
              <w:kinsoku/>
              <w:wordWrap/>
              <w:overflowPunct/>
              <w:topLinePunct w:val="0"/>
              <w:autoSpaceDE/>
              <w:autoSpaceDN/>
              <w:bidi w:val="0"/>
              <w:adjustRightInd/>
              <w:snapToGrid/>
              <w:spacing w:line="320" w:lineRule="exact"/>
              <w:ind w:left="1054" w:hanging="1050" w:hangingChars="500"/>
              <w:textAlignment w:val="auto"/>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堵车等）导致不能履行合同和旅程变化，旅行社不承担相关赔偿。 </w:t>
            </w:r>
          </w:p>
          <w:p w14:paraId="3830AEE7">
            <w:pPr>
              <w:rPr>
                <w:rFonts w:hint="eastAsia" w:ascii="黑体" w:hAnsi="黑体" w:eastAsia="黑体" w:cs="黑体"/>
                <w:b w:val="0"/>
                <w:snapToGrid/>
                <w:kern w:val="2"/>
                <w:sz w:val="21"/>
                <w:szCs w:val="24"/>
                <w:lang w:val="en-US" w:eastAsia="zh-CN" w:bidi="ar-SA"/>
              </w:rPr>
            </w:pPr>
            <w:r>
              <w:rPr>
                <w:rFonts w:hint="eastAsia" w:ascii="黑体" w:hAnsi="黑体" w:eastAsia="黑体" w:cs="黑体"/>
                <w:b w:val="0"/>
                <w:snapToGrid/>
                <w:kern w:val="2"/>
                <w:sz w:val="21"/>
                <w:szCs w:val="24"/>
                <w:lang w:val="en-US" w:eastAsia="zh-CN" w:bidi="ar-SA"/>
              </w:rPr>
              <w:t xml:space="preserve">（2）由此导致增加的旅游费用由客人自理。 </w:t>
            </w:r>
          </w:p>
        </w:tc>
      </w:tr>
    </w:tbl>
    <w:p w14:paraId="5AE20FFD">
      <w:pPr>
        <w:jc w:val="left"/>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0NTlmMWNiM2RiNjQxNWIwODgzM2JjZjhhZTM5YTUifQ=="/>
    <w:docVar w:name="KSO_WPS_MARK_KEY" w:val="ce7ff7be-567e-4e97-93bc-8b7aae2b8317"/>
  </w:docVars>
  <w:rsids>
    <w:rsidRoot w:val="2D133DE4"/>
    <w:rsid w:val="001553F9"/>
    <w:rsid w:val="0018274C"/>
    <w:rsid w:val="0023679E"/>
    <w:rsid w:val="00366B94"/>
    <w:rsid w:val="003A2F44"/>
    <w:rsid w:val="004962E0"/>
    <w:rsid w:val="004E2BC1"/>
    <w:rsid w:val="005339E7"/>
    <w:rsid w:val="005C7AF8"/>
    <w:rsid w:val="006366B6"/>
    <w:rsid w:val="006464B8"/>
    <w:rsid w:val="006A44E4"/>
    <w:rsid w:val="0074055F"/>
    <w:rsid w:val="00750463"/>
    <w:rsid w:val="0080477D"/>
    <w:rsid w:val="00935A81"/>
    <w:rsid w:val="009D4CF4"/>
    <w:rsid w:val="00BF087D"/>
    <w:rsid w:val="00C143E4"/>
    <w:rsid w:val="00CF2608"/>
    <w:rsid w:val="00DD235C"/>
    <w:rsid w:val="00E95226"/>
    <w:rsid w:val="02DE193E"/>
    <w:rsid w:val="03BE7AAE"/>
    <w:rsid w:val="053242B0"/>
    <w:rsid w:val="05796665"/>
    <w:rsid w:val="057C377D"/>
    <w:rsid w:val="05B64D04"/>
    <w:rsid w:val="067E04B7"/>
    <w:rsid w:val="071D4AEC"/>
    <w:rsid w:val="092108C3"/>
    <w:rsid w:val="09E87633"/>
    <w:rsid w:val="0A2E58C6"/>
    <w:rsid w:val="0B542C2F"/>
    <w:rsid w:val="0B56568B"/>
    <w:rsid w:val="0B7307E7"/>
    <w:rsid w:val="0D0522AA"/>
    <w:rsid w:val="0D5D5832"/>
    <w:rsid w:val="10FB7C4C"/>
    <w:rsid w:val="11904838"/>
    <w:rsid w:val="119F5D11"/>
    <w:rsid w:val="125F245C"/>
    <w:rsid w:val="131431FF"/>
    <w:rsid w:val="14231C55"/>
    <w:rsid w:val="14D07A5D"/>
    <w:rsid w:val="14E804E7"/>
    <w:rsid w:val="151421E1"/>
    <w:rsid w:val="15E245F1"/>
    <w:rsid w:val="16B20DAC"/>
    <w:rsid w:val="179332C2"/>
    <w:rsid w:val="17946CA9"/>
    <w:rsid w:val="1A7B1DFD"/>
    <w:rsid w:val="1BE34E95"/>
    <w:rsid w:val="1BFB6D68"/>
    <w:rsid w:val="1CB82E95"/>
    <w:rsid w:val="1D332083"/>
    <w:rsid w:val="1D5F77B4"/>
    <w:rsid w:val="1EA638ED"/>
    <w:rsid w:val="1EF90F2C"/>
    <w:rsid w:val="1EFFEF0C"/>
    <w:rsid w:val="1F617814"/>
    <w:rsid w:val="1F837F28"/>
    <w:rsid w:val="210577EB"/>
    <w:rsid w:val="21A67760"/>
    <w:rsid w:val="232722A1"/>
    <w:rsid w:val="24060D56"/>
    <w:rsid w:val="244D6B38"/>
    <w:rsid w:val="250C5C83"/>
    <w:rsid w:val="253D5128"/>
    <w:rsid w:val="257A1DAE"/>
    <w:rsid w:val="25E57C43"/>
    <w:rsid w:val="25EA343D"/>
    <w:rsid w:val="26D44D6F"/>
    <w:rsid w:val="27D95460"/>
    <w:rsid w:val="28993C9A"/>
    <w:rsid w:val="28DB6970"/>
    <w:rsid w:val="2AFB898F"/>
    <w:rsid w:val="2BF00F6A"/>
    <w:rsid w:val="2CD45AC9"/>
    <w:rsid w:val="2CF63C91"/>
    <w:rsid w:val="2D133DE4"/>
    <w:rsid w:val="2DF83A39"/>
    <w:rsid w:val="2E412B57"/>
    <w:rsid w:val="2E433182"/>
    <w:rsid w:val="31BFCE8B"/>
    <w:rsid w:val="31F91B2E"/>
    <w:rsid w:val="32F56799"/>
    <w:rsid w:val="34F34F5A"/>
    <w:rsid w:val="350D601C"/>
    <w:rsid w:val="357B4A0F"/>
    <w:rsid w:val="35A63D7A"/>
    <w:rsid w:val="36DE2F6F"/>
    <w:rsid w:val="373448C6"/>
    <w:rsid w:val="37FF4067"/>
    <w:rsid w:val="38060B00"/>
    <w:rsid w:val="382D2373"/>
    <w:rsid w:val="391F09B1"/>
    <w:rsid w:val="39E3734B"/>
    <w:rsid w:val="3A381D91"/>
    <w:rsid w:val="3A940645"/>
    <w:rsid w:val="3B7A5A8D"/>
    <w:rsid w:val="3BC9431F"/>
    <w:rsid w:val="3C79255F"/>
    <w:rsid w:val="3DB40BA5"/>
    <w:rsid w:val="3E297341"/>
    <w:rsid w:val="3E453798"/>
    <w:rsid w:val="3E6D6970"/>
    <w:rsid w:val="3ED01291"/>
    <w:rsid w:val="3F0C2B8E"/>
    <w:rsid w:val="3F531FC5"/>
    <w:rsid w:val="3F791664"/>
    <w:rsid w:val="3F96435F"/>
    <w:rsid w:val="40121305"/>
    <w:rsid w:val="40356427"/>
    <w:rsid w:val="418867BC"/>
    <w:rsid w:val="41EE529A"/>
    <w:rsid w:val="426F54E3"/>
    <w:rsid w:val="42D42FD0"/>
    <w:rsid w:val="458C1FC9"/>
    <w:rsid w:val="46DA4E4A"/>
    <w:rsid w:val="470B31A0"/>
    <w:rsid w:val="498C3E84"/>
    <w:rsid w:val="4A6C6EE9"/>
    <w:rsid w:val="4AD54A8E"/>
    <w:rsid w:val="4D367158"/>
    <w:rsid w:val="4DC94915"/>
    <w:rsid w:val="4EB77583"/>
    <w:rsid w:val="4ECD61E3"/>
    <w:rsid w:val="4F385452"/>
    <w:rsid w:val="4F754A92"/>
    <w:rsid w:val="4FE867A6"/>
    <w:rsid w:val="508D7606"/>
    <w:rsid w:val="5119769F"/>
    <w:rsid w:val="51752B27"/>
    <w:rsid w:val="52472E95"/>
    <w:rsid w:val="52636E23"/>
    <w:rsid w:val="52E71802"/>
    <w:rsid w:val="54041DB8"/>
    <w:rsid w:val="5588280D"/>
    <w:rsid w:val="56DFBA77"/>
    <w:rsid w:val="57FF2579"/>
    <w:rsid w:val="58DC2996"/>
    <w:rsid w:val="58E6430A"/>
    <w:rsid w:val="58F87E7E"/>
    <w:rsid w:val="594FAAD4"/>
    <w:rsid w:val="59772E72"/>
    <w:rsid w:val="5AED20C8"/>
    <w:rsid w:val="5BA1276A"/>
    <w:rsid w:val="5C961BA3"/>
    <w:rsid w:val="5D537419"/>
    <w:rsid w:val="5D54A775"/>
    <w:rsid w:val="5D7F7429"/>
    <w:rsid w:val="5E395DED"/>
    <w:rsid w:val="5EF77C82"/>
    <w:rsid w:val="5F4DFAB0"/>
    <w:rsid w:val="5F6D308F"/>
    <w:rsid w:val="5FB81BCC"/>
    <w:rsid w:val="5FEFBFD0"/>
    <w:rsid w:val="5FF26F51"/>
    <w:rsid w:val="60A34FE7"/>
    <w:rsid w:val="60F15F42"/>
    <w:rsid w:val="610E08A2"/>
    <w:rsid w:val="618F7A4F"/>
    <w:rsid w:val="622F6EDE"/>
    <w:rsid w:val="62E55633"/>
    <w:rsid w:val="633D721D"/>
    <w:rsid w:val="64871A57"/>
    <w:rsid w:val="65617F7D"/>
    <w:rsid w:val="65627E5D"/>
    <w:rsid w:val="66947E4E"/>
    <w:rsid w:val="674642B0"/>
    <w:rsid w:val="682F1BB7"/>
    <w:rsid w:val="694D31A9"/>
    <w:rsid w:val="6A7F42A9"/>
    <w:rsid w:val="6CF05300"/>
    <w:rsid w:val="6D170ADE"/>
    <w:rsid w:val="6DDDF27E"/>
    <w:rsid w:val="6DFD5389"/>
    <w:rsid w:val="6EB234D0"/>
    <w:rsid w:val="6EC32CCC"/>
    <w:rsid w:val="6F745D74"/>
    <w:rsid w:val="6F772E63"/>
    <w:rsid w:val="6FBEDC88"/>
    <w:rsid w:val="704E0CBB"/>
    <w:rsid w:val="717F88CB"/>
    <w:rsid w:val="718D73F2"/>
    <w:rsid w:val="71AD3FC3"/>
    <w:rsid w:val="72FB997F"/>
    <w:rsid w:val="762B3204"/>
    <w:rsid w:val="76E4FD00"/>
    <w:rsid w:val="771347D0"/>
    <w:rsid w:val="77BF082F"/>
    <w:rsid w:val="77E59005"/>
    <w:rsid w:val="7AEC190D"/>
    <w:rsid w:val="7B2A7C2F"/>
    <w:rsid w:val="7B551150"/>
    <w:rsid w:val="7BDD718B"/>
    <w:rsid w:val="7BE2675B"/>
    <w:rsid w:val="7BECE037"/>
    <w:rsid w:val="7BF73B74"/>
    <w:rsid w:val="7BF7806C"/>
    <w:rsid w:val="7C7FD693"/>
    <w:rsid w:val="7CFFD9D0"/>
    <w:rsid w:val="7D3E26B2"/>
    <w:rsid w:val="7D8213D7"/>
    <w:rsid w:val="7D980560"/>
    <w:rsid w:val="7DFD6F1D"/>
    <w:rsid w:val="7EEB9C0A"/>
    <w:rsid w:val="7F203823"/>
    <w:rsid w:val="7F34571A"/>
    <w:rsid w:val="7F394520"/>
    <w:rsid w:val="7F77AB86"/>
    <w:rsid w:val="7F7F09E0"/>
    <w:rsid w:val="7F7F983E"/>
    <w:rsid w:val="7FBF2D2A"/>
    <w:rsid w:val="7FFAE29A"/>
    <w:rsid w:val="7FFF75AB"/>
    <w:rsid w:val="7FFFB726"/>
    <w:rsid w:val="9DFF5DDE"/>
    <w:rsid w:val="B2CFAFC0"/>
    <w:rsid w:val="B79F679E"/>
    <w:rsid w:val="B7BF2E6C"/>
    <w:rsid w:val="B7FF42FB"/>
    <w:rsid w:val="BBDF4646"/>
    <w:rsid w:val="BDAD523E"/>
    <w:rsid w:val="BDD708B9"/>
    <w:rsid w:val="BEDF8985"/>
    <w:rsid w:val="BFF5DA4F"/>
    <w:rsid w:val="CD5F32EA"/>
    <w:rsid w:val="CD8A27E3"/>
    <w:rsid w:val="CFEF4748"/>
    <w:rsid w:val="D85FDC4B"/>
    <w:rsid w:val="DBBF7112"/>
    <w:rsid w:val="DFAED15F"/>
    <w:rsid w:val="E5E2BA5F"/>
    <w:rsid w:val="E6758E2E"/>
    <w:rsid w:val="E67E0C4C"/>
    <w:rsid w:val="E7DE3590"/>
    <w:rsid w:val="EAF37B96"/>
    <w:rsid w:val="EDFFEE6A"/>
    <w:rsid w:val="EFFCC329"/>
    <w:rsid w:val="EFFFAB98"/>
    <w:rsid w:val="F0CD8FD4"/>
    <w:rsid w:val="F5F79E0B"/>
    <w:rsid w:val="F69FFC4F"/>
    <w:rsid w:val="F9DCB910"/>
    <w:rsid w:val="FA7F3204"/>
    <w:rsid w:val="FAE72D09"/>
    <w:rsid w:val="FAF9EBD8"/>
    <w:rsid w:val="FAFE9C23"/>
    <w:rsid w:val="FB6745CA"/>
    <w:rsid w:val="FB7DEDBA"/>
    <w:rsid w:val="FBFDF6FF"/>
    <w:rsid w:val="FBFF43F1"/>
    <w:rsid w:val="FC7DE38F"/>
    <w:rsid w:val="FD77090B"/>
    <w:rsid w:val="FDBFCA80"/>
    <w:rsid w:val="FDC5B130"/>
    <w:rsid w:val="FFAFFE88"/>
    <w:rsid w:val="FFB505C4"/>
    <w:rsid w:val="FFBECAD1"/>
    <w:rsid w:val="FFDE7C0F"/>
    <w:rsid w:val="FFEB34E8"/>
    <w:rsid w:val="FFEEC27D"/>
    <w:rsid w:val="FFFFB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autoRedefine/>
    <w:qFormat/>
    <w:uiPriority w:val="0"/>
    <w:pPr>
      <w:spacing w:before="100" w:beforeAutospacing="1" w:after="100" w:afterAutospacing="1" w:line="520" w:lineRule="exact"/>
      <w:jc w:val="left"/>
      <w:outlineLvl w:val="2"/>
    </w:pPr>
    <w:rPr>
      <w:rFonts w:ascii="宋体" w:hAnsi="Times New Roman" w:eastAsia="宋体" w:cs="宋体"/>
      <w:b/>
      <w:snapToGrid w:val="0"/>
      <w:kern w:val="0"/>
      <w:sz w:val="27"/>
      <w:szCs w:val="27"/>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3">
    <w:name w:val="footer"/>
    <w:basedOn w:val="1"/>
    <w:link w:val="15"/>
    <w:autoRedefine/>
    <w:qFormat/>
    <w:uiPriority w:val="0"/>
    <w:pPr>
      <w:tabs>
        <w:tab w:val="center" w:pos="4153"/>
        <w:tab w:val="right" w:pos="8306"/>
      </w:tabs>
      <w:snapToGrid w:val="0"/>
      <w:jc w:val="left"/>
    </w:pPr>
    <w:rPr>
      <w:sz w:val="18"/>
      <w:szCs w:val="18"/>
    </w:rPr>
  </w:style>
  <w:style w:type="paragraph" w:styleId="4">
    <w:name w:val="header"/>
    <w:basedOn w:val="1"/>
    <w:link w:val="14"/>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unhideWhenUsed/>
    <w:qFormat/>
    <w:uiPriority w:val="99"/>
    <w:pPr>
      <w:spacing w:before="100" w:beforeAutospacing="1" w:after="100" w:afterAutospacing="1"/>
      <w:jc w:val="left"/>
    </w:pPr>
    <w:rPr>
      <w:kern w:val="0"/>
      <w:sz w:val="24"/>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autoRedefine/>
    <w:qFormat/>
    <w:uiPriority w:val="0"/>
    <w:rPr>
      <w:b/>
    </w:rPr>
  </w:style>
  <w:style w:type="character" w:styleId="10">
    <w:name w:val="Emphasis"/>
    <w:basedOn w:val="8"/>
    <w:autoRedefine/>
    <w:qFormat/>
    <w:uiPriority w:val="0"/>
    <w:rPr>
      <w:i/>
    </w:rPr>
  </w:style>
  <w:style w:type="character" w:styleId="11">
    <w:name w:val="Hyperlink"/>
    <w:autoRedefine/>
    <w:qFormat/>
    <w:uiPriority w:val="0"/>
    <w:rPr>
      <w:rFonts w:hint="default" w:ascii="Times New Roman" w:hAnsi="Times New Roman" w:cs="Times New Roman"/>
      <w:color w:val="0000FF"/>
      <w:u w:val="single"/>
    </w:rPr>
  </w:style>
  <w:style w:type="character" w:customStyle="1" w:styleId="12">
    <w:name w:val="NormalCharacter"/>
    <w:autoRedefine/>
    <w:qFormat/>
    <w:uiPriority w:val="0"/>
    <w:rPr>
      <w:rFonts w:asciiTheme="minorHAnsi" w:hAnsiTheme="minorHAnsi" w:eastAsiaTheme="minorEastAsia" w:cstheme="minorBidi"/>
      <w:kern w:val="2"/>
      <w:sz w:val="21"/>
      <w:szCs w:val="24"/>
      <w:lang w:val="en-US" w:eastAsia="zh-CN" w:bidi="ar-SA"/>
    </w:rPr>
  </w:style>
  <w:style w:type="character" w:customStyle="1" w:styleId="13">
    <w:name w:val="bule1"/>
    <w:autoRedefine/>
    <w:qFormat/>
    <w:uiPriority w:val="0"/>
    <w:rPr>
      <w:rFonts w:hint="default" w:ascii="ˎ̥" w:hAnsi="ˎ̥"/>
      <w:sz w:val="18"/>
      <w:szCs w:val="18"/>
      <w:u w:val="none"/>
    </w:rPr>
  </w:style>
  <w:style w:type="character" w:customStyle="1" w:styleId="14">
    <w:name w:val="页眉 Char"/>
    <w:basedOn w:val="8"/>
    <w:link w:val="4"/>
    <w:autoRedefine/>
    <w:qFormat/>
    <w:uiPriority w:val="0"/>
    <w:rPr>
      <w:rFonts w:asciiTheme="minorHAnsi" w:hAnsiTheme="minorHAnsi" w:eastAsiaTheme="minorEastAsia" w:cstheme="minorBidi"/>
      <w:kern w:val="2"/>
      <w:sz w:val="18"/>
      <w:szCs w:val="18"/>
    </w:rPr>
  </w:style>
  <w:style w:type="character" w:customStyle="1" w:styleId="15">
    <w:name w:val="页脚 Char"/>
    <w:basedOn w:val="8"/>
    <w:link w:val="3"/>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3259</Words>
  <Characters>3416</Characters>
  <Lines>78</Lines>
  <Paragraphs>22</Paragraphs>
  <TotalTime>13</TotalTime>
  <ScaleCrop>false</ScaleCrop>
  <LinksUpToDate>false</LinksUpToDate>
  <CharactersWithSpaces>3449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2021-09-17T12:26:00Z</dcterms:created>
  <dc:creator>万里国际旅行社杨燕18299190920</dc:creator>
  <cp:lastModifiedBy>新疆万里国旅徐秀萍18999151533</cp:lastModifiedBy>
  <dcterms:modified xsi:type="dcterms:W3CDTF">2026-05-21T08:18:46Z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6E1B5B336BA94CFFB8739763792E4D2B_13</vt:lpwstr>
  </property>
  <property fmtid="{D5CDD505-2E9C-101B-9397-08002B2CF9AE}" pid="4" name="KSOTemplateDocerSaveRecord">
    <vt:lpwstr>eyJoZGlkIjoiNmY3NzA1OGMwZmRlNWIwMzVkMDdiZmQ3OThjYmZkNDIiLCJ1c2VySWQiOiI1NTMyOTExNjIifQ==</vt:lpwstr>
  </property>
</Properties>
</file>