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CDI COLLEGE</w:t>
      </w:r>
    </w:p>
    <w:p>
      <w:pPr>
        <w:jc w:val="center"/>
      </w:pPr>
      <w:r>
        <w:rPr>
          <w:b/>
          <w:sz w:val="52"/>
        </w:rPr>
        <w:t>Assignment 2</w:t>
        <w:br/>
        <w:t>Technical Analysis Using R</w:t>
        <w:br/>
        <w:t>Preliminary Stage</w:t>
      </w:r>
    </w:p>
    <w:p>
      <w:pPr>
        <w:jc w:val="center"/>
      </w:pPr>
      <w:r>
        <w:rPr>
          <w:b/>
          <w:sz w:val="28"/>
        </w:rPr>
        <w:t>BDA400 - Data Science Tools and Techniques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5040"/>
          </w:tcPr>
          <w:p>
            <w:r>
              <w:t>Seyed Sasan Heydari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BDA400 - Data Science Tools and Techniques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5040"/>
          </w:tcPr>
          <w:p>
            <w:r>
              <w:t>A02 - Technical Analysis Using R, Preliminary Stage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5040"/>
          </w:tcPr>
          <w:p>
            <w:r>
              <w:t>https://github.com/SSasanHeydari/TechnicalAnalysis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5040"/>
          </w:tcPr>
          <w:p>
            <w:r>
              <w:t>Heydari_SeyedSasan_CA_BDA400_A02</w:t>
            </w:r>
          </w:p>
        </w:tc>
      </w:tr>
    </w:tbl>
    <w:p>
      <w:r>
        <w:br w:type="page"/>
      </w:r>
    </w:p>
    <w:p>
      <w:pPr>
        <w:pStyle w:val="Heading1"/>
      </w:pPr>
      <w:r>
        <w:t>1. Objective and Project Overview</w:t>
      </w:r>
    </w:p>
    <w:p>
      <w:r>
        <w:t>This report documents the preliminary stage of a technical analysis project in R. The work includes GitHub repository setup, R/RStudio setup, package installation, portfolio configuration, stock-data import, calculation of basic statistics, and visualization of the imported stock data.</w:t>
      </w:r>
    </w:p>
    <w:p>
      <w:pPr>
        <w:pStyle w:val="ListBullet"/>
      </w:pPr>
      <w:r>
        <w:t>AAPL - Apple Inc.</w:t>
      </w:r>
    </w:p>
    <w:p>
      <w:pPr>
        <w:pStyle w:val="ListBullet"/>
      </w:pPr>
      <w:r>
        <w:t>MSFT - Microsoft Corporation</w:t>
      </w:r>
    </w:p>
    <w:p>
      <w:pPr>
        <w:pStyle w:val="ListBullet"/>
      </w:pPr>
      <w:r>
        <w:t>GOOG - Alphabet Inc.</w:t>
      </w:r>
    </w:p>
    <w:p>
      <w:pPr>
        <w:pStyle w:val="Heading1"/>
      </w:pPr>
      <w:r>
        <w:t>2. GitHub Account and Repository Setup</w:t>
      </w:r>
    </w:p>
    <w:p>
      <w:r>
        <w:t>A public GitHub repository named TechnicalAnalysis was created. The Assignment02 subdirectory keeps the files for this assignment organized separately.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2205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 TechnicalAnalysis repository and Assignment02 folder on GitHub.</w:t>
      </w:r>
    </w:p>
    <w:p>
      <w:r>
        <w:t>The folder contains README.md, portfolio.txt, and technical_analysis.R.</w:t>
      </w:r>
    </w:p>
    <w:p>
      <w:r>
        <w:br w:type="page"/>
      </w:r>
    </w:p>
    <w:p>
      <w:pPr>
        <w:pStyle w:val="Heading1"/>
      </w:pPr>
      <w:r>
        <w:t>3. Local Project Setup</w:t>
      </w:r>
    </w:p>
    <w:p>
      <w:r>
        <w:t>The repository was cloned to the local computer so that the R script and portfolio file could be executed from the same Assignment02 working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285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 Local Assignment02 folder and project files.</w:t>
      </w:r>
    </w:p>
    <w:p>
      <w:pPr>
        <w:pStyle w:val="Heading1"/>
      </w:pPr>
      <w:r>
        <w:t>4. R and RStudio Setup</w:t>
      </w:r>
    </w:p>
    <w:p>
      <w:r>
        <w:t>RStudio was opened with R 4.6.1 and technical_analysis.R loaded from the Assignment02 directory. The console confirmed that R was running and the assignment folder was the active working directory.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295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3. RStudio with R 4.6.1 and technical_analysis.R opened.</w:t>
      </w:r>
    </w:p>
    <w:p>
      <w:r>
        <w:br w:type="page"/>
      </w:r>
    </w:p>
    <w:p>
      <w:pPr>
        <w:pStyle w:val="Heading1"/>
      </w:pPr>
      <w:r>
        <w:t>5. Required R Packages</w:t>
      </w:r>
    </w:p>
    <w:p>
      <w:r>
        <w:t>The quantmod and TTR packages were installed from CRAN. quantmod is used to retrieve and display market data, while TTR provides technical-analysis functions such as the simple moving average.</w:t>
      </w:r>
    </w:p>
    <w:p>
      <w:r>
        <w:rPr>
          <w:rFonts w:ascii="Consolas" w:hAnsi="Consolas"/>
          <w:sz w:val="17"/>
        </w:rPr>
        <w:t>install.packages(c("quantmod", "TTR"))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31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4. Successful installation of quantmod, TTR, and dependencies.</w:t>
      </w:r>
    </w:p>
    <w:p>
      <w:r>
        <w:rPr>
          <w:rFonts w:ascii="Consolas" w:hAnsi="Consolas"/>
          <w:sz w:val="17"/>
        </w:rPr>
        <w:t>library(quantmod)</w:t>
        <w:br/>
        <w:t>library(TTR)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78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42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7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5. Required packages loaded successfully without errors.</w:t>
      </w:r>
    </w:p>
    <w:p>
      <w:r>
        <w:br w:type="page"/>
      </w:r>
    </w:p>
    <w:p>
      <w:pPr>
        <w:pStyle w:val="Heading1"/>
      </w:pPr>
      <w:r>
        <w:t>6. Project Configuration and Initialization</w:t>
      </w:r>
    </w:p>
    <w:p>
      <w:r>
        <w:t>The portfolio.txt file was created with one stock symbol per line:</w:t>
      </w:r>
    </w:p>
    <w:p>
      <w:r>
        <w:rPr>
          <w:rFonts w:ascii="Consolas" w:hAnsi="Consolas"/>
          <w:sz w:val="17"/>
        </w:rPr>
        <w:t>AAPL</w:t>
        <w:br/>
        <w:t>MSFT</w:t>
        <w:br/>
        <w:t>GOOG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534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6. portfolio.txt with the three selected stock symbols.</w:t>
      </w:r>
    </w:p>
    <w:p>
      <w:pPr>
        <w:pStyle w:val="Heading1"/>
      </w:pPr>
      <w:r>
        <w:t>7. Function for Importing Stock Data</w:t>
      </w:r>
    </w:p>
    <w:p>
      <w:r>
        <w:t>The load_stock_data() function reads the symbols from portfolio.txt and downloads approximately one year of historical data for each symbol from Yahoo Finance using quantmod::getSymbols(). Each stock is stored as a separate object inside a named list.</w:t>
      </w:r>
    </w:p>
    <w:p>
      <w:r>
        <w:rPr>
          <w:rFonts w:ascii="Consolas" w:hAnsi="Consolas"/>
          <w:sz w:val="17"/>
        </w:rPr>
        <w:t>load_stock_data &lt;- function(file = "portfolio.txt",</w:t>
        <w:br/>
        <w:t xml:space="preserve">                            from = Sys.Date() - 365,</w:t>
        <w:br/>
        <w:t xml:space="preserve">                            to = Sys.Date()) {</w:t>
        <w:br/>
        <w:t xml:space="preserve">  symbols &lt;- trimws(readLines(file, warn = FALSE))</w:t>
        <w:br/>
        <w:t xml:space="preserve">  symbols &lt;- symbols[nzchar(symbols)]</w:t>
        <w:br/>
        <w:t xml:space="preserve">  stock_data &lt;- list()</w:t>
        <w:br/>
        <w:t xml:space="preserve">  for (symbol in symbols) {</w:t>
        <w:br/>
        <w:t xml:space="preserve">    stock_data[[symbol]] &lt;- getSymbols(</w:t>
        <w:br/>
        <w:t xml:space="preserve">      symbol, src = "yahoo", from = from, to = to,</w:t>
        <w:br/>
        <w:t xml:space="preserve">      auto.assign = FALSE)</w:t>
        <w:br/>
        <w:t xml:space="preserve">  }</w:t>
        <w:br/>
        <w:t xml:space="preserve">  stock_data</w:t>
        <w:br/>
        <w:t>}</w:t>
      </w:r>
    </w:p>
    <w:p>
      <w:r>
        <w:br w:type="page"/>
      </w:r>
    </w:p>
    <w:p>
      <w:pPr>
        <w:pStyle w:val="Heading1"/>
      </w:pPr>
      <w:r>
        <w:t>8. Function for Computing Basic Statistics</w:t>
      </w:r>
    </w:p>
    <w:p>
      <w:r>
        <w:t>The calculate_statistics() function uses closing prices to calculate the required mean, mode, median, standard deviation, and 20-day simple moving average. A custom calculate_mode() function is used to calculate the statistical mode.</w:t>
      </w:r>
    </w:p>
    <w:p>
      <w:r>
        <w:rPr>
          <w:rFonts w:ascii="Consolas" w:hAnsi="Consolas"/>
          <w:sz w:val="17"/>
        </w:rPr>
        <w:t>calculate_statistics &lt;- function(stock, moving_average_period = 20) {</w:t>
        <w:br/>
        <w:t xml:space="preserve">  prices &lt;- as.numeric(Cl(stock))</w:t>
        <w:br/>
        <w:t xml:space="preserve">  moving_average &lt;- SMA(prices, n = moving_average_period)</w:t>
        <w:br/>
        <w:t xml:space="preserve">  data.frame(</w:t>
        <w:br/>
        <w:t xml:space="preserve">    Mean = mean(prices, na.rm = TRUE),</w:t>
        <w:br/>
        <w:t xml:space="preserve">    Mode = calculate_mode(prices),</w:t>
        <w:br/>
        <w:t xml:space="preserve">    Median = median(prices, na.rm = TRUE),</w:t>
        <w:br/>
        <w:t xml:space="preserve">    Standard_Deviation = sd(prices, na.rm = TRUE),</w:t>
        <w:br/>
        <w:t xml:space="preserve">    Latest_Moving_Average = tail(na.omit(moving_average), 1),</w:t>
        <w:br/>
        <w:t xml:space="preserve">    Moving_Average_Period = moving_average_period)</w:t>
        <w:br/>
        <w:t>}</w:t>
      </w:r>
    </w:p>
    <w:p>
      <w:pPr>
        <w:pStyle w:val="Heading1"/>
      </w:pPr>
      <w:r>
        <w:t>9. Successful Execution and Imported Data</w:t>
      </w:r>
    </w:p>
    <w:p>
      <w:r>
        <w:t>The complete script executed successfully. The Global Environment showed stock_data and statistics as lists of three items, confirming that all three portfolio symbols were imported and analyzed.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404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60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7. Successful execution with imported stock data, statistics, and visualization.</w:t>
      </w:r>
    </w:p>
    <w:p>
      <w:r>
        <w:br w:type="page"/>
      </w:r>
    </w:p>
    <w:p>
      <w:pPr>
        <w:pStyle w:val="Heading1"/>
      </w:pPr>
      <w:r>
        <w:t>10. Statistical Results</w:t>
      </w:r>
    </w:p>
    <w:p>
      <w:r>
        <w:t>The following values were produced by the R script from the imported closing-price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Std. Dev.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Latest 20-Day SMA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Period</w:t>
            </w:r>
          </w:p>
        </w:tc>
      </w:tr>
      <w:tr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284.9623</w:t>
            </w:r>
          </w:p>
        </w:tc>
        <w:tc>
          <w:tcPr>
            <w:tcW w:type="dxa" w:w="1440"/>
          </w:tcPr>
          <w:p>
            <w:r>
              <w:t>272.95</w:t>
            </w:r>
          </w:p>
        </w:tc>
        <w:tc>
          <w:tcPr>
            <w:tcW w:type="dxa" w:w="1440"/>
          </w:tcPr>
          <w:p>
            <w:r>
              <w:t>275.20</w:t>
            </w:r>
          </w:p>
        </w:tc>
        <w:tc>
          <w:tcPr>
            <w:tcW w:type="dxa" w:w="1440"/>
          </w:tcPr>
          <w:p>
            <w:r>
              <w:t>26.87151</w:t>
            </w:r>
          </w:p>
        </w:tc>
        <w:tc>
          <w:tcPr>
            <w:tcW w:type="dxa" w:w="1440"/>
          </w:tcPr>
          <w:p>
            <w:r>
              <w:t>331.895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MSFT</w:t>
            </w:r>
          </w:p>
        </w:tc>
        <w:tc>
          <w:tcPr>
            <w:tcW w:type="dxa" w:w="1440"/>
          </w:tcPr>
          <w:p>
            <w:r>
              <w:t>447.0285</w:t>
            </w:r>
          </w:p>
        </w:tc>
        <w:tc>
          <w:tcPr>
            <w:tcW w:type="dxa" w:w="1440"/>
          </w:tcPr>
          <w:p>
            <w:r>
              <w:t>496.82</w:t>
            </w:r>
          </w:p>
        </w:tc>
        <w:tc>
          <w:tcPr>
            <w:tcW w:type="dxa" w:w="1440"/>
          </w:tcPr>
          <w:p>
            <w:r>
              <w:t>450.67</w:t>
            </w:r>
          </w:p>
        </w:tc>
        <w:tc>
          <w:tcPr>
            <w:tcW w:type="dxa" w:w="1440"/>
          </w:tcPr>
          <w:p>
            <w:r>
              <w:t>51.253</w:t>
            </w:r>
          </w:p>
        </w:tc>
        <w:tc>
          <w:tcPr>
            <w:tcW w:type="dxa" w:w="1440"/>
          </w:tcPr>
          <w:p>
            <w:r>
              <w:t>501.672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GOOG</w:t>
            </w:r>
          </w:p>
        </w:tc>
        <w:tc>
          <w:tcPr>
            <w:tcW w:type="dxa" w:w="1440"/>
          </w:tcPr>
          <w:p>
            <w:r>
              <w:t>326.6185</w:t>
            </w:r>
          </w:p>
        </w:tc>
        <w:tc>
          <w:tcPr>
            <w:tcW w:type="dxa" w:w="1440"/>
          </w:tcPr>
          <w:p>
            <w:r>
              <w:t>311.33</w:t>
            </w:r>
          </w:p>
        </w:tc>
        <w:tc>
          <w:tcPr>
            <w:tcW w:type="dxa" w:w="1440"/>
          </w:tcPr>
          <w:p>
            <w:r>
              <w:t>331.68</w:t>
            </w:r>
          </w:p>
        </w:tc>
        <w:tc>
          <w:tcPr>
            <w:tcW w:type="dxa" w:w="1440"/>
          </w:tcPr>
          <w:p>
            <w:r>
              <w:t>34.38708</w:t>
            </w:r>
          </w:p>
        </w:tc>
        <w:tc>
          <w:tcPr>
            <w:tcW w:type="dxa" w:w="1440"/>
          </w:tcPr>
          <w:p>
            <w:r>
              <w:t>339.2675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79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74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8. Console output showing the calculated statistics for all three stocks.</w:t>
      </w:r>
    </w:p>
    <w:p>
      <w:r>
        <w:br w:type="page"/>
      </w:r>
    </w:p>
    <w:p>
      <w:pPr>
        <w:pStyle w:val="Heading1"/>
      </w:pPr>
      <w:r>
        <w:t>11. Data Display and Visualizations</w:t>
      </w:r>
    </w:p>
    <w:p>
      <w:r>
        <w:t>The display_chart() function creates a stock-price chart for each symbol and overlays a 20-day simple moving average. These visualizations provide a preliminary technical view of recent price movement.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233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75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9. AAPL stock-price chart with 20-day simple moving average.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681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80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6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10. MSFT stock-price chart with 20-day simple moving average.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73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5-16381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7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11. GOOG stock-price chart with 20-day simple moving average.</w:t>
      </w:r>
    </w:p>
    <w:p>
      <w:pPr>
        <w:pStyle w:val="Heading1"/>
      </w:pPr>
      <w:r>
        <w:t>12. Conclusion</w:t>
      </w:r>
    </w:p>
    <w:p>
      <w:r>
        <w:t>The preliminary technical-analysis environment was successfully configured and tested. The TechnicalAnalysis repository and Assignment02 folder were created, R and RStudio were used successfully, quantmod and TTR were installed and loaded, and portfolio.txt was configured with three stock symbols. The R script imported historical data for AAPL, MSFT, and GOOG, calculated all required statistics, and produced stock-price visualizations with a 20-day moving average.</w:t>
      </w:r>
    </w:p>
    <w:p>
      <w:pPr>
        <w:pStyle w:val="Heading1"/>
      </w:pPr>
      <w:r>
        <w:t>13. Deliverables</w:t>
      </w:r>
    </w:p>
    <w:p>
      <w:pPr>
        <w:pStyle w:val="ListBullet"/>
      </w:pPr>
      <w:r>
        <w:t>GitHub repository: https://github.com/SSasanHeydari/TechnicalAnalysis</w:t>
      </w:r>
    </w:p>
    <w:p>
      <w:pPr>
        <w:pStyle w:val="ListBullet"/>
      </w:pPr>
      <w:r>
        <w:t>Assignment02/portfolio.txt</w:t>
      </w:r>
    </w:p>
    <w:p>
      <w:pPr>
        <w:pStyle w:val="ListBullet"/>
      </w:pPr>
      <w:r>
        <w:t>Assignment02/technical_analysis.R</w:t>
      </w:r>
    </w:p>
    <w:p>
      <w:pPr>
        <w:pStyle w:val="ListBullet"/>
      </w:pPr>
      <w:r>
        <w:t>Assignment02/README.md</w:t>
      </w:r>
    </w:p>
    <w:p>
      <w:pPr>
        <w:pStyle w:val="ListBullet"/>
      </w:pPr>
      <w:r>
        <w:t>Assignment report: Heydari_SeyedSasan_CA_BDA400_A02.docx</w:t>
      </w:r>
    </w:p>
    <w:sectPr w:rsidR="00FC693F" w:rsidRPr="0006063C" w:rsidSect="00034616">
      <w:footerReference w:type="defaul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BDA400 - Assignment 2 | Seyed Sasan Heydari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