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#5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(28 Mar)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meeting (Discord) at 8:30 am on 28th Mar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LE T</w:t>
      </w:r>
      <w:r>
        <w:rPr>
          <w:rStyle w:val="91"/>
          <w:rFonts w:ascii="Calibri" w:hAnsi="Calibri" w:eastAsia="SimSun" w:cs="Calibri"/>
          <w:sz w:val="24"/>
          <w:szCs w:val="24"/>
        </w:rPr>
        <w:t xml:space="preserve">RI BAO [GCS18668] (dev, information architect) 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- Report-in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(2 min)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Product function re-summary (7 min)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numPr>
          <w:ilvl w:val="0"/>
          <w:numId w:val="13"/>
        </w:numPr>
        <w:ind w:hanging="198"/>
        <w:rPr>
          <w:rFonts w:ascii="Calibri" w:hAnsi="Calibri" w:cs="Arial"/>
          <w:bCs w:val="0"/>
          <w:color w:val="auto"/>
          <w:sz w:val="24"/>
          <w:szCs w:val="24"/>
          <w:lang w:eastAsia="zh-CN"/>
        </w:rPr>
      </w:pPr>
      <w:r>
        <w:rPr>
          <w:rFonts w:hint="default" w:ascii="Calibri" w:hAnsi="Calibri" w:cs="Arial"/>
          <w:bCs w:val="0"/>
          <w:color w:val="auto"/>
          <w:sz w:val="24"/>
          <w:szCs w:val="24"/>
          <w:lang w:val="en-US" w:eastAsia="zh-CN"/>
        </w:rPr>
        <w:t>Rechecking UC diagram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Arial"/>
          <w:bCs w:val="0"/>
          <w:color w:val="auto"/>
          <w:sz w:val="24"/>
          <w:szCs w:val="24"/>
          <w:lang w:val="en-US" w:eastAsia="zh-CN"/>
        </w:rPr>
        <w:t>Layout tasks for Sprint-3</w:t>
      </w:r>
      <w:bookmarkStart w:id="0" w:name="_GoBack"/>
      <w:bookmarkEnd w:id="0"/>
    </w:p>
    <w:p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Next meeting scheduled on 30th Mar at 2h30 pm.</w:t>
      </w: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4BD9"/>
    <w:rsid w:val="000E1945"/>
    <w:rsid w:val="001145FC"/>
    <w:rsid w:val="00147D93"/>
    <w:rsid w:val="00162B9E"/>
    <w:rsid w:val="001814B9"/>
    <w:rsid w:val="00197318"/>
    <w:rsid w:val="001D6EB2"/>
    <w:rsid w:val="00204422"/>
    <w:rsid w:val="002069D9"/>
    <w:rsid w:val="00286020"/>
    <w:rsid w:val="00294883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3E00B7"/>
    <w:rsid w:val="0045212F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D765B"/>
    <w:rsid w:val="005E34A8"/>
    <w:rsid w:val="0061286F"/>
    <w:rsid w:val="00655D52"/>
    <w:rsid w:val="00672DFC"/>
    <w:rsid w:val="00677FCB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921A7"/>
    <w:rsid w:val="008A3E58"/>
    <w:rsid w:val="00916CC0"/>
    <w:rsid w:val="00956B03"/>
    <w:rsid w:val="0099213E"/>
    <w:rsid w:val="009A1DF9"/>
    <w:rsid w:val="009D3A61"/>
    <w:rsid w:val="009E354F"/>
    <w:rsid w:val="009F0477"/>
    <w:rsid w:val="00A75125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24375"/>
    <w:rsid w:val="00C311E5"/>
    <w:rsid w:val="00C31AE8"/>
    <w:rsid w:val="00C6120F"/>
    <w:rsid w:val="00C81C80"/>
    <w:rsid w:val="00C95833"/>
    <w:rsid w:val="00CB1718"/>
    <w:rsid w:val="00D121CF"/>
    <w:rsid w:val="00D26968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ED58D1"/>
    <w:rsid w:val="00F004E5"/>
    <w:rsid w:val="00F24A28"/>
    <w:rsid w:val="00F54EB8"/>
    <w:rsid w:val="06483777"/>
    <w:rsid w:val="0A2107FF"/>
    <w:rsid w:val="27167518"/>
    <w:rsid w:val="324B6042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qFormat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qFormat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qFormat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qFormat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qFormat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qFormat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qFormat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qFormat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qFormat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qFormat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/>
</ds:datastoreItem>
</file>

<file path=customXml/itemProps2.xml><?xml version="1.0" encoding="utf-8"?>
<ds:datastoreItem xmlns:ds="http://schemas.openxmlformats.org/officeDocument/2006/customXml" ds:itemID="{F8D3E59E-3D5E-4D8A-A6CD-32F8F19295D8}">
  <ds:schemaRefs/>
</ds:datastoreItem>
</file>

<file path=customXml/itemProps3.xml><?xml version="1.0" encoding="utf-8"?>
<ds:datastoreItem xmlns:ds="http://schemas.openxmlformats.org/officeDocument/2006/customXml" ds:itemID="{C0FC7886-4D77-44E4-9C3D-112D7BD340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560</Characters>
  <Lines>4</Lines>
  <Paragraphs>1</Paragraphs>
  <TotalTime>23</TotalTime>
  <ScaleCrop>false</ScaleCrop>
  <LinksUpToDate>false</LinksUpToDate>
  <CharactersWithSpaces>657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2022-04-17T10:00:20Z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