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4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Apple Color Emoji" w:eastAsia="Times New Roman" w:hAnsi="Apple Color Emoji" w:cs="Apple Color Emoji"/>
          <w:b/>
          <w:bCs/>
          <w:kern w:val="36"/>
          <w:sz w:val="48"/>
          <w:szCs w:val="48"/>
          <w:lang w:eastAsia="en-GB"/>
          <w14:ligatures w14:val="none"/>
        </w:rPr>
        <w:t>🟣</w:t>
      </w:r>
      <w:r w:rsidRPr="003D146E">
        <w:rPr>
          <w:rFonts w:ascii="Times New Roman" w:eastAsia="Times New Roman" w:hAnsi="Times New Roman" w:cs="Times New Roman"/>
          <w:b/>
          <w:bCs/>
          <w:kern w:val="36"/>
          <w:sz w:val="48"/>
          <w:szCs w:val="48"/>
          <w:lang w:eastAsia="en-GB"/>
          <w14:ligatures w14:val="none"/>
        </w:rPr>
        <w:t xml:space="preserve"> AGREEMENT TO TRANSFER NO. 1</w: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INSTALLMENT PURCHASE AGREEMENT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i/>
          <w:iCs/>
          <w:kern w:val="0"/>
          <w:lang w:eastAsia="en-GB"/>
          <w14:ligatures w14:val="none"/>
        </w:rPr>
        <w:t>(Clause-heavy – No Possession Until Full Payment – Vendor Re-entry on Default)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4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b/>
          <w:bCs/>
          <w:kern w:val="0"/>
          <w:lang w:eastAsia="en-GB"/>
          <w14:ligatures w14:val="none"/>
        </w:rPr>
        <w:t>Code Number</w:t>
      </w:r>
      <w:r w:rsidRPr="003D146E">
        <w:rPr>
          <w:rFonts w:ascii="Times New Roman" w:eastAsia="Times New Roman" w:hAnsi="Times New Roman" w:cs="Times New Roman"/>
          <w:kern w:val="0"/>
          <w:lang w:eastAsia="en-GB"/>
          <w14:ligatures w14:val="none"/>
        </w:rPr>
        <w:t xml:space="preserve"> : 401/2026/CMB</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Name &amp; Address</w:t>
      </w:r>
      <w:r w:rsidRPr="003D146E">
        <w:rPr>
          <w:rFonts w:ascii="Times New Roman" w:eastAsia="Times New Roman" w:hAnsi="Times New Roman" w:cs="Times New Roman"/>
          <w:kern w:val="0"/>
          <w:lang w:eastAsia="en-GB"/>
          <w14:ligatures w14:val="none"/>
        </w:rPr>
        <w:t xml:space="preserve"> : T. M. Abeykoon</w:t>
      </w:r>
      <w:r w:rsidRPr="003D146E">
        <w:rPr>
          <w:rFonts w:ascii="Times New Roman" w:eastAsia="Times New Roman" w:hAnsi="Times New Roman" w:cs="Times New Roman"/>
          <w:kern w:val="0"/>
          <w:lang w:eastAsia="en-GB"/>
          <w14:ligatures w14:val="none"/>
        </w:rPr>
        <w:br/>
        <w:t>: No. 35, Hulftsdorp Street, Colombo 12</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Purchase Price</w:t>
      </w:r>
      <w:r w:rsidRPr="003D146E">
        <w:rPr>
          <w:rFonts w:ascii="Times New Roman" w:eastAsia="Times New Roman" w:hAnsi="Times New Roman" w:cs="Times New Roman"/>
          <w:kern w:val="0"/>
          <w:lang w:eastAsia="en-GB"/>
          <w14:ligatures w14:val="none"/>
        </w:rPr>
        <w:t xml:space="preserve"> : Rs. 22,000,000/=</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Jurisdiction</w:t>
      </w:r>
      <w:r w:rsidRPr="003D146E">
        <w:rPr>
          <w:rFonts w:ascii="Times New Roman" w:eastAsia="Times New Roman" w:hAnsi="Times New Roman" w:cs="Times New Roman"/>
          <w:kern w:val="0"/>
          <w:lang w:eastAsia="en-GB"/>
          <w14:ligatures w14:val="none"/>
        </w:rPr>
        <w:t xml:space="preserve"> : Colombo</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Date</w:t>
      </w:r>
      <w:r w:rsidRPr="003D146E">
        <w:rPr>
          <w:rFonts w:ascii="Times New Roman" w:eastAsia="Times New Roman" w:hAnsi="Times New Roman" w:cs="Times New Roman"/>
          <w:kern w:val="0"/>
          <w:lang w:eastAsia="en-GB"/>
          <w14:ligatures w14:val="none"/>
        </w:rPr>
        <w:t xml:space="preserve"> : 20th November 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 M. Abeykoon</w:t>
      </w:r>
      <w:r w:rsidRPr="003D146E">
        <w:rPr>
          <w:rFonts w:ascii="Times New Roman" w:eastAsia="Times New Roman" w:hAnsi="Times New Roman" w:cs="Times New Roman"/>
          <w:kern w:val="0"/>
          <w:lang w:eastAsia="en-GB"/>
          <w14:ligatures w14:val="none"/>
        </w:rPr>
        <w:br/>
        <w:t>Attorney-at-Law &amp; Notary Public</w:t>
      </w:r>
      <w:r w:rsidRPr="003D146E">
        <w:rPr>
          <w:rFonts w:ascii="Times New Roman" w:eastAsia="Times New Roman" w:hAnsi="Times New Roman" w:cs="Times New Roman"/>
          <w:kern w:val="0"/>
          <w:lang w:eastAsia="en-GB"/>
          <w14:ligatures w14:val="none"/>
        </w:rPr>
        <w:br/>
        <w:t>Colombo</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4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AGREEMENT TO TRANSFER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 8801</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4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THIS AGREEMENT made on this Twentieth (20th) day of November Two Thousand and Twenty Six (2026)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BETWEEN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MR. KAMAL SENARATH (holder of National Identity Card No. 750223344V) of No. 14, Lake Crescent, Boralesgamuwa (hereinafter referred to as “the VENDOR” which term shall where the context so requires or admits mean and include his heirs, executors, administrators and assigns)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ONE PART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 xml:space="preserve">MR. SANDUN WIJESIRI (holder of National Identity Card No. 920334455V) of No. 75, Main Street, Piliyandala (hereinafter referred to as “the PURCHASER” which term shall </w:t>
      </w:r>
      <w:r w:rsidRPr="003D146E">
        <w:rPr>
          <w:rFonts w:ascii="Times New Roman" w:eastAsia="Times New Roman" w:hAnsi="Times New Roman" w:cs="Times New Roman"/>
          <w:kern w:val="0"/>
          <w:lang w:eastAsia="en-GB"/>
          <w14:ligatures w14:val="none"/>
        </w:rPr>
        <w:lastRenderedPageBreak/>
        <w:t>where the context so requires or admits mean and include his heirs, executors, administrators and assigns)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OTHER PART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4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WHEREAS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is seized and possessed of ALL THAT divided and defined allotment of land bearing Assessment No. 14, Lake Crescent, Boralesgamuwa under and by virtue of Deed of Transfer No. 4450 dated 12th August 2018 attested by N. Perera, Notary Public.</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Purchaser has agreed to purchase the said property for a total consideration of RUPEES TWENTY TWO MILLION (Rs. 22,000,000/=).</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parties have agreed that payment shall be made in installments over a period of eighteen (18) months.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4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NOW THIS AGREEMENT WITNESSETH AS FOLLOWS: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4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 PURCHASE PRICE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total purchase price of the property shall be RUPEES TWENTY TWO MILLION (Rs. 22,000,000/=).</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4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2. PAYMENT STRUCTURE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agrees to pay:</w:t>
      </w:r>
    </w:p>
    <w:p w:rsidR="003D146E" w:rsidRPr="003D146E" w:rsidRDefault="003D146E" w:rsidP="003D146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Initial advance of Rs. 2,000,000/= upon execution of this Agreement.</w:t>
      </w:r>
    </w:p>
    <w:p w:rsidR="003D146E" w:rsidRPr="003D146E" w:rsidRDefault="003D146E" w:rsidP="003D146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balance Rs. 20,000,000/= in equal monthly installments over eighteen (18) months.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All payments shall be made via bank transfer to the Vendor’s nominated account.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3. NO POSSESSION UNTIL FULL PAYMENT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lastRenderedPageBreak/>
        <w:t>It is expressly agreed that:</w:t>
      </w:r>
    </w:p>
    <w:p w:rsidR="003D146E" w:rsidRPr="003D146E" w:rsidRDefault="003D146E" w:rsidP="003D146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not be entitled to possession of the property until the full purchase price is paid.</w:t>
      </w:r>
    </w:p>
    <w:p w:rsidR="003D146E" w:rsidRPr="003D146E" w:rsidRDefault="003D146E" w:rsidP="003D146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retain possession, control and ownership until execution of the final Deed of Transfer.</w:t>
      </w:r>
    </w:p>
    <w:p w:rsidR="003D146E" w:rsidRPr="003D146E" w:rsidRDefault="003D146E" w:rsidP="003D146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 equitable interest shall pass to the Purchaser prior to full payment.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4. EXECUTION OF FINAL DEED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Upon payment of the entire purchase price, the Vendor shall execute a proper Deed of Transfer in favour of the Purchaser.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5. DEFAULT CLAUSE – VENDOR RE-ENTRY</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 the Purchaser:</w:t>
      </w:r>
    </w:p>
    <w:p w:rsidR="003D146E" w:rsidRPr="003D146E" w:rsidRDefault="003D146E" w:rsidP="003D146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Fails to pay any installment within thirty (30) days of due date; OR</w:t>
      </w:r>
    </w:p>
    <w:p w:rsidR="003D146E" w:rsidRPr="003D146E" w:rsidRDefault="003D146E" w:rsidP="003D146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Fails to complete payment within the agreed eighteen (18) month period;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Then:</w:t>
      </w:r>
    </w:p>
    <w:p w:rsidR="003D146E" w:rsidRPr="003D146E" w:rsidRDefault="003D146E" w:rsidP="003D146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be entitled to cancel this Agreement.</w:t>
      </w:r>
    </w:p>
    <w:p w:rsidR="003D146E" w:rsidRPr="003D146E" w:rsidRDefault="003D146E" w:rsidP="003D146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All sums paid may be forfeited as liquidated damages.</w:t>
      </w:r>
    </w:p>
    <w:p w:rsidR="003D146E" w:rsidRPr="003D146E" w:rsidRDefault="003D146E" w:rsidP="003D146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have the right of re-entry and full control of the property.</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have no claim for refund beyond Vendor’s discretion.</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6. NO ENCUMBRANCE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not:</w:t>
      </w:r>
    </w:p>
    <w:p w:rsidR="003D146E" w:rsidRPr="003D146E" w:rsidRDefault="003D146E" w:rsidP="003D146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Assign this Agreement;</w:t>
      </w:r>
    </w:p>
    <w:p w:rsidR="003D146E" w:rsidRPr="003D146E" w:rsidRDefault="003D146E" w:rsidP="003D146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Create any encumbrance or charge over the property;</w:t>
      </w:r>
    </w:p>
    <w:p w:rsidR="003D146E" w:rsidRPr="003D146E" w:rsidRDefault="003D146E" w:rsidP="003D146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Represent himself as owner before full transfer.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7. TAXES AND CHARGES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Stamp duty and registration fees for the final Deed shall be borne by the Purchaser.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lastRenderedPageBreak/>
        <w:pict>
          <v:rect id="_x0000_i113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8. RISK AND LIABILITY</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Until execution of final Deed:</w:t>
      </w:r>
    </w:p>
    <w:p w:rsidR="003D146E" w:rsidRPr="003D146E" w:rsidRDefault="003D146E" w:rsidP="003D146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Risk of damage to property remains with the Vendor.</w:t>
      </w:r>
    </w:p>
    <w:p w:rsidR="003D146E" w:rsidRPr="003D146E" w:rsidRDefault="003D146E" w:rsidP="003D146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Vendor shall maintain insurance coverage.</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9. DISPUTE RESOLUTION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Any dispute shall first be settled amicably, failing which the parties may seek relief before a competent Court of Colombo.</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10. BINDING EFFECT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shall be binding upon heirs, successors and assigns of both parties.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THE SCHEDULE ABOVE REFERRED TO</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ALL THAT divided and defined allotment of land bearing Assessment No. 14 situated at Lake Crescent within the limits of Boralesgamuwa Urban Council in the District of Colombo Western Province containing in extent TEN (10) PERCHES (A0 – R0 – P10) together with the residential house standing thereon.</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3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IN WITNESS WHEREOF</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said parties have hereunto set their hands at Colombo on this Twentieth (20th) day of November Two Thousand and Twenty Six (2026).</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2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WITNESSES</w:t>
      </w:r>
    </w:p>
    <w:p w:rsidR="003D146E" w:rsidRPr="003D146E" w:rsidRDefault="00615DF7" w:rsidP="003D146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28" alt="" style="width:415.2pt;height:.05pt;mso-width-percent:0;mso-height-percent:0;mso-width-percent:0;mso-height-percent:0" o:hrpct="920" o:hralign="center" o:hrstd="t" o:hr="t" fillcolor="#a0a0a0" stroked="f"/>
        </w:pict>
      </w:r>
    </w:p>
    <w:p w:rsidR="003D146E" w:rsidRPr="003D146E" w:rsidRDefault="00615DF7" w:rsidP="003D146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27" alt="" style="width:415.2pt;height:.05pt;mso-width-percent:0;mso-height-percent:0;mso-width-percent:0;mso-height-percent:0" o:hrpct="920" o:hralign="center" o:hrstd="t" o:hr="t" fillcolor="#a0a0a0" stroked="f"/>
        </w:pic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lastRenderedPageBreak/>
        <w:pict>
          <v:rect id="_x0000_i112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NOTARY ATTESTATION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 T. M. Abeykoon of Colombo in the Democratic Socialist Republic of Sri Lanka, Notary Public, do hereby certify and attest that the foregoing instrument was duly read over and explained by me to the within named parties who are known to me and who signed the same in my presence and in the presence of the subscribing witnesses hereto all being present together at the same time.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WHICH I ATTEST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Date: 20/11/2026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NOTARY PUBLIC</w:t>
      </w:r>
      <w:r w:rsidRPr="003D146E">
        <w:rPr>
          <w:rFonts w:ascii="Times New Roman" w:eastAsia="Times New Roman" w:hAnsi="Times New Roman" w:cs="Times New Roman"/>
          <w:kern w:val="0"/>
          <w:lang w:eastAsia="en-GB"/>
          <w14:ligatures w14:val="none"/>
        </w:rPr>
        <w:br/>
        <w:t>(Seal)</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25" alt="" style="width:451.3pt;height:.05pt;mso-width-percent:0;mso-height-percent:0;mso-width-percent:0;mso-height-percent:0" o:hralign="center" o:hrstd="t" o:hr="t" fillcolor="#a0a0a0" stroked="f"/>
        </w:pict>
      </w:r>
    </w:p>
    <w:p w:rsidR="003D146E" w:rsidRDefault="003D146E">
      <w:pPr>
        <w:rPr>
          <w:lang w:val="en-US"/>
        </w:rPr>
      </w:pPr>
      <w:r>
        <w:rPr>
          <w:lang w:val="en-US"/>
        </w:rPr>
        <w:br w:type="page"/>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lastRenderedPageBreak/>
        <w:pict>
          <v:rect id="_x0000_i112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Apple Color Emoji" w:eastAsia="Times New Roman" w:hAnsi="Apple Color Emoji" w:cs="Apple Color Emoji"/>
          <w:b/>
          <w:bCs/>
          <w:kern w:val="36"/>
          <w:sz w:val="48"/>
          <w:szCs w:val="48"/>
          <w:lang w:eastAsia="en-GB"/>
          <w14:ligatures w14:val="none"/>
        </w:rPr>
        <w:t>🟣</w:t>
      </w:r>
      <w:r w:rsidRPr="003D146E">
        <w:rPr>
          <w:rFonts w:ascii="Times New Roman" w:eastAsia="Times New Roman" w:hAnsi="Times New Roman" w:cs="Times New Roman"/>
          <w:b/>
          <w:bCs/>
          <w:kern w:val="36"/>
          <w:sz w:val="48"/>
          <w:szCs w:val="48"/>
          <w:lang w:eastAsia="en-GB"/>
          <w14:ligatures w14:val="none"/>
        </w:rPr>
        <w:t xml:space="preserve"> AGREEMENT TO TRANSFER NO. 2</w: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CONDITIONAL TRANSFER – SUBJECT TO BANK LOAN APPROVAL</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i/>
          <w:iCs/>
          <w:kern w:val="0"/>
          <w:lang w:eastAsia="en-GB"/>
          <w14:ligatures w14:val="none"/>
        </w:rPr>
        <w:t>(Loan Approval Within 90 Days – Refund Without Interest If Rejected)</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2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b/>
          <w:bCs/>
          <w:kern w:val="0"/>
          <w:lang w:eastAsia="en-GB"/>
          <w14:ligatures w14:val="none"/>
        </w:rPr>
        <w:t>Code Number</w:t>
      </w:r>
      <w:r w:rsidRPr="003D146E">
        <w:rPr>
          <w:rFonts w:ascii="Times New Roman" w:eastAsia="Times New Roman" w:hAnsi="Times New Roman" w:cs="Times New Roman"/>
          <w:kern w:val="0"/>
          <w:lang w:eastAsia="en-GB"/>
          <w14:ligatures w14:val="none"/>
        </w:rPr>
        <w:t xml:space="preserve"> : 402/2026/CMB</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Name &amp; Address</w:t>
      </w:r>
      <w:r w:rsidRPr="003D146E">
        <w:rPr>
          <w:rFonts w:ascii="Times New Roman" w:eastAsia="Times New Roman" w:hAnsi="Times New Roman" w:cs="Times New Roman"/>
          <w:kern w:val="0"/>
          <w:lang w:eastAsia="en-GB"/>
          <w14:ligatures w14:val="none"/>
        </w:rPr>
        <w:t xml:space="preserve"> : S. J. Dias</w:t>
      </w:r>
      <w:r w:rsidRPr="003D146E">
        <w:rPr>
          <w:rFonts w:ascii="Times New Roman" w:eastAsia="Times New Roman" w:hAnsi="Times New Roman" w:cs="Times New Roman"/>
          <w:kern w:val="0"/>
          <w:lang w:eastAsia="en-GB"/>
          <w14:ligatures w14:val="none"/>
        </w:rPr>
        <w:br/>
        <w:t>: No. 40, Hulftsdorp Street, Colombo 12</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Purchase Price</w:t>
      </w:r>
      <w:r w:rsidRPr="003D146E">
        <w:rPr>
          <w:rFonts w:ascii="Times New Roman" w:eastAsia="Times New Roman" w:hAnsi="Times New Roman" w:cs="Times New Roman"/>
          <w:kern w:val="0"/>
          <w:lang w:eastAsia="en-GB"/>
          <w14:ligatures w14:val="none"/>
        </w:rPr>
        <w:t xml:space="preserve"> : Rs. 18,500,000/=</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Jurisdiction</w:t>
      </w:r>
      <w:r w:rsidRPr="003D146E">
        <w:rPr>
          <w:rFonts w:ascii="Times New Roman" w:eastAsia="Times New Roman" w:hAnsi="Times New Roman" w:cs="Times New Roman"/>
          <w:kern w:val="0"/>
          <w:lang w:eastAsia="en-GB"/>
          <w14:ligatures w14:val="none"/>
        </w:rPr>
        <w:t xml:space="preserve"> : Colombo</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Date</w:t>
      </w:r>
      <w:r w:rsidRPr="003D146E">
        <w:rPr>
          <w:rFonts w:ascii="Times New Roman" w:eastAsia="Times New Roman" w:hAnsi="Times New Roman" w:cs="Times New Roman"/>
          <w:kern w:val="0"/>
          <w:lang w:eastAsia="en-GB"/>
          <w14:ligatures w14:val="none"/>
        </w:rPr>
        <w:t xml:space="preserve"> : 05th December 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S. J. Dias</w:t>
      </w:r>
      <w:r w:rsidRPr="003D146E">
        <w:rPr>
          <w:rFonts w:ascii="Times New Roman" w:eastAsia="Times New Roman" w:hAnsi="Times New Roman" w:cs="Times New Roman"/>
          <w:kern w:val="0"/>
          <w:lang w:eastAsia="en-GB"/>
          <w14:ligatures w14:val="none"/>
        </w:rPr>
        <w:br/>
        <w:t>Attorney-at-Law &amp; Notary Public</w:t>
      </w:r>
      <w:r w:rsidRPr="003D146E">
        <w:rPr>
          <w:rFonts w:ascii="Times New Roman" w:eastAsia="Times New Roman" w:hAnsi="Times New Roman" w:cs="Times New Roman"/>
          <w:kern w:val="0"/>
          <w:lang w:eastAsia="en-GB"/>
          <w14:ligatures w14:val="none"/>
        </w:rPr>
        <w:br/>
        <w:t>Colombo</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2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AGREEMENT TO TRANSFER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 8802</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2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THIS AGREEMENT made on this Fifth (05th) day of December Two Thousand and Twenty Six (2026)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BETWEEN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MRS. MALITHA PERERA (holder of National Identity Card No. 760112233V) of No. 25, Temple Road, Maharagama (hereinafter referred to as “the VENDOR” which term shall where the context so requires or admits mean and include her heirs, executors, administrators and assigns)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ONE PART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 xml:space="preserve">MR. RASHMIK FERNANDO (holder of National Identity Card No. 910334455V) of No. 88, High Level Road, Nugegoda (hereinafter referred to as “the PURCHASER” which term </w:t>
      </w:r>
      <w:r w:rsidRPr="003D146E">
        <w:rPr>
          <w:rFonts w:ascii="Times New Roman" w:eastAsia="Times New Roman" w:hAnsi="Times New Roman" w:cs="Times New Roman"/>
          <w:kern w:val="0"/>
          <w:lang w:eastAsia="en-GB"/>
          <w14:ligatures w14:val="none"/>
        </w:rPr>
        <w:lastRenderedPageBreak/>
        <w:t>shall where the context so requires or admits mean and include his heirs, executors, administrators and assigns)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OTHER PART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2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WHEREAS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is seized and possessed of ALL THAT divided and defined allotment of land bearing Assessment No. 25 situated at Temple Road, Maharagama together with the residential house standing thereon under and by virtue of Deed of Transfer No. 6620 dated 15th July 2019 attested by L. Fernando, Notary Public.</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Purchaser has agreed to purchase the said property for the sum of RUPEES EIGHTEEN MILLION FIVE HUNDRED THOUSAND (Rs. 18,500,000/=).</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Purchaser requires financial assistance from a Licensed Commercial Bank for payment of the balance purchase price.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parties have agreed that this sale shall be conditional upon the Purchaser obtaining bank loan approval within ninety (90) days.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NOW THIS AGREEMENT WITNESSETH AS FOLLOWS: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 PURCHASE PRICE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total purchase price shall be RUPEES EIGHTEEN MILLION FIVE HUNDRED THOUSAND (Rs. 18,500,000/=).</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2. ADVANCE PAYMENT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has paid to the Vendor a sum of RUPEES TWO MILLION (Rs. 2,000,000/=) as earnest money deposit upon execution of this Agreement.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3. CONDITION PRECEDENT – LOAN APPROVAL</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lastRenderedPageBreak/>
        <w:t>This Agreement is expressly made subject to the condition that:</w:t>
      </w:r>
    </w:p>
    <w:p w:rsidR="003D146E" w:rsidRPr="003D146E" w:rsidRDefault="003D146E" w:rsidP="003D146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obtain formal written approval for a housing loan from a Licensed Commercial Bank within ninety (90) days from the date hereof.</w:t>
      </w:r>
    </w:p>
    <w:p w:rsidR="003D146E" w:rsidRPr="003D146E" w:rsidRDefault="003D146E" w:rsidP="003D146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make reasonable efforts to secure such loan.</w:t>
      </w:r>
    </w:p>
    <w:p w:rsidR="003D146E" w:rsidRPr="003D146E" w:rsidRDefault="003D146E" w:rsidP="003D146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Written evidence of approval shall be furnished to the Vendor.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4. EFFECT OF LOAN APPROVAL</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Upon loan approval within the stipulated ninety (90) days:</w:t>
      </w:r>
    </w:p>
    <w:p w:rsidR="003D146E" w:rsidRPr="003D146E" w:rsidRDefault="003D146E" w:rsidP="003D146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proceed to pay the balance purchase price.</w:t>
      </w:r>
    </w:p>
    <w:p w:rsidR="003D146E" w:rsidRPr="003D146E" w:rsidRDefault="003D146E" w:rsidP="003D146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execute a proper Deed of Transfer in favour of the Purchaser.</w:t>
      </w:r>
    </w:p>
    <w:p w:rsidR="003D146E" w:rsidRPr="003D146E" w:rsidRDefault="003D146E" w:rsidP="003D146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transaction shall be completed within thirty (30) days of such approval.</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5. REJECTION OF LOAN – REFUND WITHOUT INTEREST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w:t>
      </w:r>
    </w:p>
    <w:p w:rsidR="003D146E" w:rsidRPr="003D146E" w:rsidRDefault="003D146E" w:rsidP="003D146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Purchaser’s loan application is rejected by the bank within the ninety (90) day period; AND</w:t>
      </w:r>
    </w:p>
    <w:p w:rsidR="003D146E" w:rsidRPr="003D146E" w:rsidRDefault="003D146E" w:rsidP="003D146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produces written proof of rejection;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Then:</w:t>
      </w:r>
    </w:p>
    <w:p w:rsidR="003D146E" w:rsidRPr="003D146E" w:rsidRDefault="003D146E" w:rsidP="003D146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shall stand cancelled.</w:t>
      </w:r>
    </w:p>
    <w:p w:rsidR="003D146E" w:rsidRPr="003D146E" w:rsidRDefault="003D146E" w:rsidP="003D146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refund the earnest money deposit of Rs. 2,000,000/= in full.</w:t>
      </w:r>
    </w:p>
    <w:p w:rsidR="003D146E" w:rsidRPr="003D146E" w:rsidRDefault="003D146E" w:rsidP="003D146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 interest shall be payable on the refunded sum.</w:t>
      </w:r>
    </w:p>
    <w:p w:rsidR="003D146E" w:rsidRPr="003D146E" w:rsidRDefault="003D146E" w:rsidP="003D146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Neither party shall have further claim against the other.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6. FAILURE TO APPLY FOR LOAN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 the Purchaser fails to apply for a loan within thirty (30) days of this Agreement or fails to act diligently:</w:t>
      </w:r>
    </w:p>
    <w:p w:rsidR="003D146E" w:rsidRPr="003D146E" w:rsidRDefault="003D146E" w:rsidP="003D146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may treat the Agreement as repudiated.</w:t>
      </w:r>
    </w:p>
    <w:p w:rsidR="003D146E" w:rsidRPr="003D146E" w:rsidRDefault="003D146E" w:rsidP="003D146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deposit may be forfeited as liquidated damages.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lastRenderedPageBreak/>
        <w:t>7. POSSESSION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Possession of the property shall not be handed over until:</w:t>
      </w:r>
    </w:p>
    <w:p w:rsidR="003D146E" w:rsidRPr="003D146E" w:rsidRDefault="003D146E" w:rsidP="003D146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Full payment of purchase price; and</w:t>
      </w:r>
    </w:p>
    <w:p w:rsidR="003D146E" w:rsidRPr="003D146E" w:rsidRDefault="003D146E" w:rsidP="003D146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Execution of Deed of Transfer.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8. RISK AND INSURANCE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Until execution of final Deed:</w:t>
      </w:r>
    </w:p>
    <w:p w:rsidR="003D146E" w:rsidRPr="003D146E" w:rsidRDefault="003D146E" w:rsidP="003D146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retain risk and insure the property.</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1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9. ENCUMBRANCES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warrants that the property is free from encumbrances and shall provide clear title at the time of transfer.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10. COSTS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Stamp duty, registration fees and legal expenses of the Deed of Transfer shall be borne by the Purchaser.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11. BINDING EFFECT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shall be binding upon heirs, successors and assigns of both parties.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12. DISPUTE RESOLUTION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Any dispute arising out of this Agreement shall be subject to the jurisdiction of the competent courts of Colombo.</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lastRenderedPageBreak/>
        <w:t>THE SCHEDULE ABOVE REFERRED TO</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ALL THAT divided and defined allotment of land bearing Assessment No. 25 situated at Temple Road within the limits of Maharagama Urban Council in the District of Colombo Western Province containing in extent NINE (09) PERCHES (A0 – R0 – P9) together with the single-storied residential house standing thereon.</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IN WITNESS WHEREOF</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said parties have hereunto set their hands at Colombo on this Fifth (05th) day of December Two Thousand and Twenty Six (2026).</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WITNESSES</w:t>
      </w:r>
    </w:p>
    <w:p w:rsidR="003D146E" w:rsidRPr="003D146E" w:rsidRDefault="00615DF7" w:rsidP="003D146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3" alt="" style="width:415.2pt;height:.05pt;mso-width-percent:0;mso-height-percent:0;mso-width-percent:0;mso-height-percent:0" o:hrpct="920" o:hralign="center" o:hrstd="t" o:hr="t" fillcolor="#a0a0a0" stroked="f"/>
        </w:pict>
      </w:r>
    </w:p>
    <w:p w:rsidR="003D146E" w:rsidRPr="003D146E" w:rsidRDefault="00615DF7" w:rsidP="003D146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2" alt="" style="width:415.2pt;height:.05pt;mso-width-percent:0;mso-height-percent:0;mso-width-percent:0;mso-height-percent:0" o:hrpct="920" o:hralign="center" o:hrstd="t" o:hr="t" fillcolor="#a0a0a0" stroked="f"/>
        </w:pic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NOTARY ATTESTATION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 S. J. Dias of Colombo in the Democratic Socialist Republic of Sri Lanka, Notary Public, do hereby certify and attest that the foregoing instrument was duly read over and explained by me to the within named parties who are known to me and who signed the same in my presence and in the presence of the subscribing witnesses hereto all being present together at the same time.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WHICH I ATTEST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Date: 05/12/2026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NOTARY PUBLIC</w:t>
      </w:r>
      <w:r w:rsidRPr="003D146E">
        <w:rPr>
          <w:rFonts w:ascii="Times New Roman" w:eastAsia="Times New Roman" w:hAnsi="Times New Roman" w:cs="Times New Roman"/>
          <w:kern w:val="0"/>
          <w:lang w:eastAsia="en-GB"/>
          <w14:ligatures w14:val="none"/>
        </w:rPr>
        <w:br/>
        <w:t>(Seal)</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100" alt="" style="width:451.3pt;height:.05pt;mso-width-percent:0;mso-height-percent:0;mso-width-percent:0;mso-height-percent:0" o:hralign="center" o:hrstd="t" o:hr="t" fillcolor="#a0a0a0" stroked="f"/>
        </w:pict>
      </w:r>
    </w:p>
    <w:p w:rsidR="003D146E" w:rsidRDefault="003D146E">
      <w:pPr>
        <w:rPr>
          <w:lang w:val="en-US"/>
        </w:rPr>
      </w:pPr>
      <w:r>
        <w:rPr>
          <w:lang w:val="en-US"/>
        </w:rPr>
        <w:br w:type="page"/>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lastRenderedPageBreak/>
        <w:pict>
          <v:rect id="_x0000_i109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Apple Color Emoji" w:eastAsia="Times New Roman" w:hAnsi="Apple Color Emoji" w:cs="Apple Color Emoji"/>
          <w:b/>
          <w:bCs/>
          <w:kern w:val="36"/>
          <w:sz w:val="48"/>
          <w:szCs w:val="48"/>
          <w:lang w:eastAsia="en-GB"/>
          <w14:ligatures w14:val="none"/>
        </w:rPr>
        <w:t>🟣</w:t>
      </w:r>
      <w:r w:rsidRPr="003D146E">
        <w:rPr>
          <w:rFonts w:ascii="Times New Roman" w:eastAsia="Times New Roman" w:hAnsi="Times New Roman" w:cs="Times New Roman"/>
          <w:b/>
          <w:bCs/>
          <w:kern w:val="36"/>
          <w:sz w:val="48"/>
          <w:szCs w:val="48"/>
          <w:lang w:eastAsia="en-GB"/>
          <w14:ligatures w14:val="none"/>
        </w:rPr>
        <w:t xml:space="preserve"> AGREEMENT TO TRANSFER NO. 3</w: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DEVELOPMENT LAND SALE – SUBJECT TO PLANNING APPROVAL</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i/>
          <w:iCs/>
          <w:kern w:val="0"/>
          <w:lang w:eastAsia="en-GB"/>
          <w14:ligatures w14:val="none"/>
        </w:rPr>
        <w:t>(Planning Approval Within 6 Months – Failing Which Agreement Void)</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b/>
          <w:bCs/>
          <w:kern w:val="0"/>
          <w:lang w:eastAsia="en-GB"/>
          <w14:ligatures w14:val="none"/>
        </w:rPr>
        <w:t>Code Number</w:t>
      </w:r>
      <w:r w:rsidRPr="003D146E">
        <w:rPr>
          <w:rFonts w:ascii="Times New Roman" w:eastAsia="Times New Roman" w:hAnsi="Times New Roman" w:cs="Times New Roman"/>
          <w:kern w:val="0"/>
          <w:lang w:eastAsia="en-GB"/>
          <w14:ligatures w14:val="none"/>
        </w:rPr>
        <w:t xml:space="preserve"> : 403/2026/GMP</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Name &amp; Address</w:t>
      </w:r>
      <w:r w:rsidRPr="003D146E">
        <w:rPr>
          <w:rFonts w:ascii="Times New Roman" w:eastAsia="Times New Roman" w:hAnsi="Times New Roman" w:cs="Times New Roman"/>
          <w:kern w:val="0"/>
          <w:lang w:eastAsia="en-GB"/>
          <w14:ligatures w14:val="none"/>
        </w:rPr>
        <w:t xml:space="preserve"> : P. N. Rajapaksha</w:t>
      </w:r>
      <w:r w:rsidRPr="003D146E">
        <w:rPr>
          <w:rFonts w:ascii="Times New Roman" w:eastAsia="Times New Roman" w:hAnsi="Times New Roman" w:cs="Times New Roman"/>
          <w:kern w:val="0"/>
          <w:lang w:eastAsia="en-GB"/>
          <w14:ligatures w14:val="none"/>
        </w:rPr>
        <w:br/>
        <w:t>: No. 12, Court Square, Gampaha</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Purchase Price</w:t>
      </w:r>
      <w:r w:rsidRPr="003D146E">
        <w:rPr>
          <w:rFonts w:ascii="Times New Roman" w:eastAsia="Times New Roman" w:hAnsi="Times New Roman" w:cs="Times New Roman"/>
          <w:kern w:val="0"/>
          <w:lang w:eastAsia="en-GB"/>
          <w14:ligatures w14:val="none"/>
        </w:rPr>
        <w:t xml:space="preserve"> : Rs. 45,000,000/=</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Jurisdiction</w:t>
      </w:r>
      <w:r w:rsidRPr="003D146E">
        <w:rPr>
          <w:rFonts w:ascii="Times New Roman" w:eastAsia="Times New Roman" w:hAnsi="Times New Roman" w:cs="Times New Roman"/>
          <w:kern w:val="0"/>
          <w:lang w:eastAsia="en-GB"/>
          <w14:ligatures w14:val="none"/>
        </w:rPr>
        <w:t xml:space="preserve"> : Gampaha</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Date</w:t>
      </w:r>
      <w:r w:rsidRPr="003D146E">
        <w:rPr>
          <w:rFonts w:ascii="Times New Roman" w:eastAsia="Times New Roman" w:hAnsi="Times New Roman" w:cs="Times New Roman"/>
          <w:kern w:val="0"/>
          <w:lang w:eastAsia="en-GB"/>
          <w14:ligatures w14:val="none"/>
        </w:rPr>
        <w:t xml:space="preserve"> : 20th December 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P. N. Rajapaksha</w:t>
      </w:r>
      <w:r w:rsidRPr="003D146E">
        <w:rPr>
          <w:rFonts w:ascii="Times New Roman" w:eastAsia="Times New Roman" w:hAnsi="Times New Roman" w:cs="Times New Roman"/>
          <w:kern w:val="0"/>
          <w:lang w:eastAsia="en-GB"/>
          <w14:ligatures w14:val="none"/>
        </w:rPr>
        <w:br/>
        <w:t>Attorney-at-Law &amp; Notary Public</w:t>
      </w:r>
      <w:r w:rsidRPr="003D146E">
        <w:rPr>
          <w:rFonts w:ascii="Times New Roman" w:eastAsia="Times New Roman" w:hAnsi="Times New Roman" w:cs="Times New Roman"/>
          <w:kern w:val="0"/>
          <w:lang w:eastAsia="en-GB"/>
          <w14:ligatures w14:val="none"/>
        </w:rPr>
        <w:br/>
        <w:t>Gampaha</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AGREEMENT TO TRANSFER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 8803</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THIS AGREEMENT made on this Twentieth (20th) day of December Two Thousand and Twenty Six (2026)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BETWEEN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MR. SIRIWARDENA JAYASINGHE (holder of National Identity Card No. 680445566V) of No. 40, Yakkala Road, Gampaha (hereinafter referred to as “the VENDOR” which term shall where the context so requires or admits mean and include his heirs, executors, administrators and assigns)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ONE PART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 xml:space="preserve">URBAN DEVELOPERS (PRIVATE) LIMITED, a Company duly incorporated under the Companies Act No. 07 of 2007 bearing Registration No. PV 667788 and having its </w:t>
      </w:r>
      <w:r w:rsidRPr="003D146E">
        <w:rPr>
          <w:rFonts w:ascii="Times New Roman" w:eastAsia="Times New Roman" w:hAnsi="Times New Roman" w:cs="Times New Roman"/>
          <w:kern w:val="0"/>
          <w:lang w:eastAsia="en-GB"/>
          <w14:ligatures w14:val="none"/>
        </w:rPr>
        <w:lastRenderedPageBreak/>
        <w:t>Registered Office at No. 150, Kandy Road, Kadawatha (hereinafter referred to as “the PURCHASER” which term shall where the context so requires or admits mean and include the said Company its successors and permitted assigns) duly represented herein by its Director MR. CHAMARA PERERA (NIC No. 750667788V)</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OTHER PART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WHEREAS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is seized and possessed of ALL THAT divided and defined extent of land depicted as Lot 1 in Plan No. 4555 dated 05th March 2016 made by K. Silva, Licensed Surveyor and registered in the Gampaha Land Registry under Deed No. 7011 dated 22nd April 2016.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said land contains in extent ONE (01) ACRE and TWENTY (20) PERCHES and is presently vacant and suitable for residential subdivision and development.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Purchaser intends to develop the said land into a housing scheme subject to obtaining planning and subdivision approval from the relevant authorities.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parties have agreed that the sale shall be conditional upon such planning approval being obtained within six (06) months from the date hereof.</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NOW THIS AGREEMENT WITNESSETH AS FOLLOWS: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 PURCHASE PRICE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total agreed purchase price shall be RUPEES FORTY FIVE MILLION (Rs. 45,000,000/=).</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2. EARNEST MONEY DEPOSIT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has paid to the Vendor a sum of RUPEES FIVE MILLION (Rs. 5,000,000/=) as earnest money deposit upon execution of this Agreement.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lastRenderedPageBreak/>
        <w:t>3. CONDITION PRECEDENT – PLANNING APPROVAL</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is expressly subject to the condition that:</w:t>
      </w:r>
    </w:p>
    <w:p w:rsidR="003D146E" w:rsidRPr="003D146E" w:rsidRDefault="003D146E" w:rsidP="003D146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obtain planning and subdivision approval from the relevant Local Authority and Urban Development Authority (UDA) within six (06) months from the date hereof.</w:t>
      </w:r>
    </w:p>
    <w:p w:rsidR="003D146E" w:rsidRPr="003D146E" w:rsidRDefault="003D146E" w:rsidP="003D146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submit applications promptly and diligently pursue approval.</w:t>
      </w:r>
    </w:p>
    <w:p w:rsidR="003D146E" w:rsidRPr="003D146E" w:rsidRDefault="003D146E" w:rsidP="003D146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sign necessary documents required for submission of planning applications.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9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4. EFFECT OF APPROVAL</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Upon obtaining planning approval within six (06) months:</w:t>
      </w:r>
    </w:p>
    <w:p w:rsidR="003D146E" w:rsidRPr="003D146E" w:rsidRDefault="003D146E" w:rsidP="003D146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notify the Vendor in writing.</w:t>
      </w:r>
    </w:p>
    <w:p w:rsidR="003D146E" w:rsidRPr="003D146E" w:rsidRDefault="003D146E" w:rsidP="003D146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balance purchase price shall be paid within thirty (30) days thereafter.</w:t>
      </w:r>
    </w:p>
    <w:p w:rsidR="003D146E" w:rsidRPr="003D146E" w:rsidRDefault="003D146E" w:rsidP="003D146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execute a proper Deed of Transfer in favour of the Purchaser.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5. FAILURE TO OBTAIN APPROVAL – AGREEMENT VOID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 planning approval is not obtained within six (06) months:</w:t>
      </w:r>
    </w:p>
    <w:p w:rsidR="003D146E" w:rsidRPr="003D146E" w:rsidRDefault="003D146E" w:rsidP="003D146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shall automatically become null and void.</w:t>
      </w:r>
    </w:p>
    <w:p w:rsidR="003D146E" w:rsidRPr="003D146E" w:rsidRDefault="003D146E" w:rsidP="003D146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refund the earnest money deposit in full.</w:t>
      </w:r>
    </w:p>
    <w:p w:rsidR="003D146E" w:rsidRPr="003D146E" w:rsidRDefault="003D146E" w:rsidP="003D146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 interest shall be payable on the refunded amount.</w:t>
      </w:r>
    </w:p>
    <w:p w:rsidR="003D146E" w:rsidRPr="003D146E" w:rsidRDefault="003D146E" w:rsidP="003D146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Neither party shall have any claim for damages against the other.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6. EXTENSION OF TIME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parties may mutually agree in writing to extend the six-month period if approval is delayed due to administrative reasons beyond the Purchaser’s control.</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7. POSSESSION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retain possession of the land until execution of the final Deed of Transfer.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lastRenderedPageBreak/>
        <w:t>The Purchaser may enter the land only for survey and soil testing purposes with prior notice.</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8. TITLE WARRANTY</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warrants that:</w:t>
      </w:r>
    </w:p>
    <w:p w:rsidR="003D146E" w:rsidRPr="003D146E" w:rsidRDefault="003D146E" w:rsidP="003D146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property is free from encumbrances.</w:t>
      </w:r>
    </w:p>
    <w:p w:rsidR="003D146E" w:rsidRPr="003D146E" w:rsidRDefault="003D146E" w:rsidP="003D146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There are no pending litigation or disputes affecting title.</w:t>
      </w:r>
    </w:p>
    <w:p w:rsidR="003D146E" w:rsidRPr="003D146E" w:rsidRDefault="003D146E" w:rsidP="003D146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land is not subject to acquisition proceedings.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9. COSTS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Stamp duty and registration fees relating to the final Deed of Transfer shall be borne by the Purchaser.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10. RISK</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Risk of loss or damage shall remain with the Vendor until transfer.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11. BINDING EFFECT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shall bind the heirs, successors and assigns of the parties.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12. DISPUTE RESOLUTION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Any dispute arising under this Agreement shall be subject to the jurisdiction of the competent courts of Gampaha.</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THE SCHEDULE ABOVE REFERRED TO</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 xml:space="preserve">ALL THAT divided and defined extent of land depicted as Lot 1 in Plan No. 4555 dated 05th March 2016 made by K. Silva, Licensed Surveyor situated at Yakkala within the limits of </w:t>
      </w:r>
      <w:r w:rsidRPr="003D146E">
        <w:rPr>
          <w:rFonts w:ascii="Times New Roman" w:eastAsia="Times New Roman" w:hAnsi="Times New Roman" w:cs="Times New Roman"/>
          <w:kern w:val="0"/>
          <w:lang w:eastAsia="en-GB"/>
          <w14:ligatures w14:val="none"/>
        </w:rPr>
        <w:lastRenderedPageBreak/>
        <w:t>Gampaha Municipal Council in the District of Gampaha Western Province and bounded on the: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North by Paddy Field</w:t>
      </w:r>
      <w:r w:rsidRPr="003D146E">
        <w:rPr>
          <w:rFonts w:ascii="Times New Roman" w:eastAsia="Times New Roman" w:hAnsi="Times New Roman" w:cs="Times New Roman"/>
          <w:kern w:val="0"/>
          <w:lang w:eastAsia="en-GB"/>
          <w14:ligatures w14:val="none"/>
        </w:rPr>
        <w:br/>
        <w:t>East by Access Road</w:t>
      </w:r>
      <w:r w:rsidRPr="003D146E">
        <w:rPr>
          <w:rFonts w:ascii="Times New Roman" w:eastAsia="Times New Roman" w:hAnsi="Times New Roman" w:cs="Times New Roman"/>
          <w:kern w:val="0"/>
          <w:lang w:eastAsia="en-GB"/>
          <w14:ligatures w14:val="none"/>
        </w:rPr>
        <w:br/>
        <w:t>South by Residential Property</w:t>
      </w:r>
      <w:r w:rsidRPr="003D146E">
        <w:rPr>
          <w:rFonts w:ascii="Times New Roman" w:eastAsia="Times New Roman" w:hAnsi="Times New Roman" w:cs="Times New Roman"/>
          <w:kern w:val="0"/>
          <w:lang w:eastAsia="en-GB"/>
          <w14:ligatures w14:val="none"/>
        </w:rPr>
        <w:br/>
        <w:t>West by Canal</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Containing in extent ONE (01) ACRE AND TWENTY (20) PERCHES (A1 – R0 – P20)</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8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IN WITNESS WHEREOF</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said parties have hereunto set their hands at Gampaha on this Twentieth (20th) day of December Two Thousand and Twenty Six (2026).</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WITNESSES</w:t>
      </w:r>
    </w:p>
    <w:p w:rsidR="003D146E" w:rsidRPr="003D146E" w:rsidRDefault="00615DF7" w:rsidP="003D146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8" alt="" style="width:415.2pt;height:.05pt;mso-width-percent:0;mso-height-percent:0;mso-width-percent:0;mso-height-percent:0" o:hrpct="920" o:hralign="center" o:hrstd="t" o:hr="t" fillcolor="#a0a0a0" stroked="f"/>
        </w:pict>
      </w:r>
    </w:p>
    <w:p w:rsidR="003D146E" w:rsidRPr="003D146E" w:rsidRDefault="00615DF7" w:rsidP="003D146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7" alt="" style="width:415.2pt;height:.05pt;mso-width-percent:0;mso-height-percent:0;mso-width-percent:0;mso-height-percent:0" o:hrpct="920" o:hralign="center" o:hrstd="t" o:hr="t" fillcolor="#a0a0a0" stroked="f"/>
        </w:pic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NOTARY ATTESTATION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 P. N. Rajapaksha of Gampaha in the Democratic Socialist Republic of Sri Lanka, Notary Public, do hereby certify and attest that the foregoing instrument was duly read over and explained by me to the within named parties who are known to me and who signed the same in my presence and in the presence of the subscribing witnesses hereto all being present together at the same time.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WHICH I ATTEST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Date: 20/12/2026</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NOTARY PUBLIC</w:t>
      </w:r>
      <w:r w:rsidRPr="003D146E">
        <w:rPr>
          <w:rFonts w:ascii="Times New Roman" w:eastAsia="Times New Roman" w:hAnsi="Times New Roman" w:cs="Times New Roman"/>
          <w:kern w:val="0"/>
          <w:lang w:eastAsia="en-GB"/>
          <w14:ligatures w14:val="none"/>
        </w:rPr>
        <w:br/>
        <w:t>(Seal)</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5" alt="" style="width:451.3pt;height:.05pt;mso-width-percent:0;mso-height-percent:0;mso-width-percent:0;mso-height-percent:0" o:hralign="center" o:hrstd="t" o:hr="t" fillcolor="#a0a0a0" stroked="f"/>
        </w:pict>
      </w:r>
    </w:p>
    <w:p w:rsidR="003D146E" w:rsidRDefault="003D146E">
      <w:pPr>
        <w:rPr>
          <w:lang w:val="en-US"/>
        </w:rPr>
      </w:pPr>
      <w:r>
        <w:rPr>
          <w:lang w:val="en-US"/>
        </w:rPr>
        <w:br w:type="page"/>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lastRenderedPageBreak/>
        <w:pict>
          <v:rect id="_x0000_i107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Apple Color Emoji" w:eastAsia="Times New Roman" w:hAnsi="Apple Color Emoji" w:cs="Apple Color Emoji"/>
          <w:b/>
          <w:bCs/>
          <w:kern w:val="36"/>
          <w:sz w:val="48"/>
          <w:szCs w:val="48"/>
          <w:lang w:eastAsia="en-GB"/>
          <w14:ligatures w14:val="none"/>
        </w:rPr>
        <w:t>🟣</w:t>
      </w:r>
      <w:r w:rsidRPr="003D146E">
        <w:rPr>
          <w:rFonts w:ascii="Times New Roman" w:eastAsia="Times New Roman" w:hAnsi="Times New Roman" w:cs="Times New Roman"/>
          <w:b/>
          <w:bCs/>
          <w:kern w:val="36"/>
          <w:sz w:val="48"/>
          <w:szCs w:val="48"/>
          <w:lang w:eastAsia="en-GB"/>
          <w14:ligatures w14:val="none"/>
        </w:rPr>
        <w:t xml:space="preserve"> AGREEMENT TO TRANSFER NO. 4</w: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SALE AGREEMENT WITH PENALTY CLAUSE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i/>
          <w:iCs/>
          <w:kern w:val="0"/>
          <w:lang w:eastAsia="en-GB"/>
          <w14:ligatures w14:val="none"/>
        </w:rPr>
        <w:t>(Vendor Delay → 2% Monthly Penalty | Purchaser Delay → Forfeiture of Deposit)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b/>
          <w:bCs/>
          <w:kern w:val="0"/>
          <w:lang w:eastAsia="en-GB"/>
          <w14:ligatures w14:val="none"/>
        </w:rPr>
        <w:t>Code Number</w:t>
      </w:r>
      <w:r w:rsidRPr="003D146E">
        <w:rPr>
          <w:rFonts w:ascii="Times New Roman" w:eastAsia="Times New Roman" w:hAnsi="Times New Roman" w:cs="Times New Roman"/>
          <w:kern w:val="0"/>
          <w:lang w:eastAsia="en-GB"/>
          <w14:ligatures w14:val="none"/>
        </w:rPr>
        <w:t xml:space="preserve"> : 404/2027/CMB</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Name &amp; Address</w:t>
      </w:r>
      <w:r w:rsidRPr="003D146E">
        <w:rPr>
          <w:rFonts w:ascii="Times New Roman" w:eastAsia="Times New Roman" w:hAnsi="Times New Roman" w:cs="Times New Roman"/>
          <w:kern w:val="0"/>
          <w:lang w:eastAsia="en-GB"/>
          <w14:ligatures w14:val="none"/>
        </w:rPr>
        <w:t xml:space="preserve"> : R. K. Hettiarachchi</w:t>
      </w:r>
      <w:r w:rsidRPr="003D146E">
        <w:rPr>
          <w:rFonts w:ascii="Times New Roman" w:eastAsia="Times New Roman" w:hAnsi="Times New Roman" w:cs="Times New Roman"/>
          <w:kern w:val="0"/>
          <w:lang w:eastAsia="en-GB"/>
          <w14:ligatures w14:val="none"/>
        </w:rPr>
        <w:br/>
        <w:t>: No. 48, Hulftsdorp Street, Colombo 12</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Purchase Price</w:t>
      </w:r>
      <w:r w:rsidRPr="003D146E">
        <w:rPr>
          <w:rFonts w:ascii="Times New Roman" w:eastAsia="Times New Roman" w:hAnsi="Times New Roman" w:cs="Times New Roman"/>
          <w:kern w:val="0"/>
          <w:lang w:eastAsia="en-GB"/>
          <w14:ligatures w14:val="none"/>
        </w:rPr>
        <w:t xml:space="preserve"> : Rs. 30,000,000/=</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Jurisdiction</w:t>
      </w:r>
      <w:r w:rsidRPr="003D146E">
        <w:rPr>
          <w:rFonts w:ascii="Times New Roman" w:eastAsia="Times New Roman" w:hAnsi="Times New Roman" w:cs="Times New Roman"/>
          <w:kern w:val="0"/>
          <w:lang w:eastAsia="en-GB"/>
          <w14:ligatures w14:val="none"/>
        </w:rPr>
        <w:t xml:space="preserve"> : Colombo</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Date</w:t>
      </w:r>
      <w:r w:rsidRPr="003D146E">
        <w:rPr>
          <w:rFonts w:ascii="Times New Roman" w:eastAsia="Times New Roman" w:hAnsi="Times New Roman" w:cs="Times New Roman"/>
          <w:kern w:val="0"/>
          <w:lang w:eastAsia="en-GB"/>
          <w14:ligatures w14:val="none"/>
        </w:rPr>
        <w:t xml:space="preserve"> : 10th January 2027</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R. K. Hettiarachchi</w:t>
      </w:r>
      <w:r w:rsidRPr="003D146E">
        <w:rPr>
          <w:rFonts w:ascii="Times New Roman" w:eastAsia="Times New Roman" w:hAnsi="Times New Roman" w:cs="Times New Roman"/>
          <w:kern w:val="0"/>
          <w:lang w:eastAsia="en-GB"/>
          <w14:ligatures w14:val="none"/>
        </w:rPr>
        <w:br/>
        <w:t>Attorney-at-Law &amp; Notary Public</w:t>
      </w:r>
      <w:r w:rsidRPr="003D146E">
        <w:rPr>
          <w:rFonts w:ascii="Times New Roman" w:eastAsia="Times New Roman" w:hAnsi="Times New Roman" w:cs="Times New Roman"/>
          <w:kern w:val="0"/>
          <w:lang w:eastAsia="en-GB"/>
          <w14:ligatures w14:val="none"/>
        </w:rPr>
        <w:br/>
        <w:t>Colombo</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AGREEMENT TO TRANSFER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 8804</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THIS AGREEMENT made on this Tenth (10th) day of January Two Thousand and Twenty Seven (2027)</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BETWEEN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MR. JAYANTHA FONSEKA (holder of National Identity Card No. 700556677V) of No. 22, Old Kottawa Road, Nugegoda (hereinafter referred to as “the VENDOR” which term shall where the context so requires or admits mean and include his heirs, executors, administrators and assigns)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ONE PART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 xml:space="preserve">MRS. DEVMIKA PERERA (holder of National Identity Card No. 850667788V) of No. 12, Lake Road, Maharagama (hereinafter referred to as “the PURCHASER” which term shall </w:t>
      </w:r>
      <w:r w:rsidRPr="003D146E">
        <w:rPr>
          <w:rFonts w:ascii="Times New Roman" w:eastAsia="Times New Roman" w:hAnsi="Times New Roman" w:cs="Times New Roman"/>
          <w:kern w:val="0"/>
          <w:lang w:eastAsia="en-GB"/>
          <w14:ligatures w14:val="none"/>
        </w:rPr>
        <w:lastRenderedPageBreak/>
        <w:t>where the context so requires or admits mean and include her heirs, executors, administrators and assigns)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OTHER PART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WHEREAS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is seized and possessed of ALL THAT divided and defined allotment of land bearing Assessment No. 22 situated at Old Kottawa Road, Nugegoda together with the residential house standing thereon under and by virtue of Deed No. 5122 dated 14th April 2017 attested by H. Jayawardena, Notary Public.</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Purchaser has agreed to purchase the said property for the total consideration of RUPEES THIRTY MILLION (Rs. 30,000,000/=).</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parties have agreed to complete the transaction within ninety (90) days from the date hereof.</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NOW THIS AGREEMENT WITNESSETH AS FOLLOWS: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 PURCHASE PRICE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total purchase price shall be RUPEES THIRTY MILLION (Rs. 30,000,000/=).</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2. DEPOSIT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has paid to the Vendor a sum of RUPEES THREE MILLION (Rs. 3,000,000/=) as earnest money deposit upon execution of this Agreement.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3. BALANCE PAYMENT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balance sum of RUPEES TWENTY SEVEN MILLION (Rs. 27,000,000/=) shall be paid on or before ninety (90) days from the date hereof at the time of execution of the Deed of Transfer.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lastRenderedPageBreak/>
        <w:pict>
          <v:rect id="_x0000_i106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4. OBLIGATION OF THE VENDOR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w:t>
      </w:r>
    </w:p>
    <w:p w:rsidR="003D146E" w:rsidRPr="003D146E" w:rsidRDefault="003D146E" w:rsidP="003D146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Provide clear and marketable title free from encumbrances.</w:t>
      </w:r>
    </w:p>
    <w:p w:rsidR="003D146E" w:rsidRPr="003D146E" w:rsidRDefault="003D146E" w:rsidP="003D146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Deliver necessary title deeds and documents for examination.</w:t>
      </w:r>
    </w:p>
    <w:p w:rsidR="003D146E" w:rsidRPr="003D146E" w:rsidRDefault="003D146E" w:rsidP="003D146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Execute the Deed of Transfer within the stipulated ninety (90) days.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5. VENDOR DELAY – PENALTY CLAUSE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 the Vendor:</w:t>
      </w:r>
    </w:p>
    <w:p w:rsidR="003D146E" w:rsidRPr="003D146E" w:rsidRDefault="003D146E" w:rsidP="003D146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Fails to execute the Deed of Transfer within ninety (90) days; AND</w:t>
      </w:r>
    </w:p>
    <w:p w:rsidR="003D146E" w:rsidRPr="003D146E" w:rsidRDefault="003D146E" w:rsidP="003D146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Such delay is attributable solely to the Vendor without lawful justification;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Then the Vendor shall be liable to pay to the Purchaser a penalty equivalent to TWO PERCENT (2%) per month calculated on the total purchase price for the period of delay until completion.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Such penalty shall not prejudice the Purchaser’s right to seek specific performance.</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6. PURCHASER DELAY – FORFEITURE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 the Purchaser:</w:t>
      </w:r>
    </w:p>
    <w:p w:rsidR="003D146E" w:rsidRPr="003D146E" w:rsidRDefault="003D146E" w:rsidP="003D146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Fails to pay the balance purchase price within the stipulated ninety (90) days; OR</w:t>
      </w:r>
    </w:p>
    <w:p w:rsidR="003D146E" w:rsidRPr="003D146E" w:rsidRDefault="003D146E" w:rsidP="003D146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Fails to complete the transaction without lawful justification;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Then:</w:t>
      </w:r>
    </w:p>
    <w:p w:rsidR="003D146E" w:rsidRPr="003D146E" w:rsidRDefault="003D146E" w:rsidP="003D146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shall be entitled to cancel this Agreement.</w:t>
      </w:r>
    </w:p>
    <w:p w:rsidR="003D146E" w:rsidRPr="003D146E" w:rsidRDefault="003D146E" w:rsidP="003D146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earnest money deposit of Rs. 3,000,000/= shall be forfeited as liquidated damages.</w:t>
      </w:r>
    </w:p>
    <w:p w:rsidR="003D146E" w:rsidRPr="003D146E" w:rsidRDefault="003D146E" w:rsidP="003D146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shall have no further claim against the Vendor.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7. POSSESSION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Possession of the property shall be delivered to the Purchaser only upon:</w:t>
      </w:r>
    </w:p>
    <w:p w:rsidR="003D146E" w:rsidRPr="003D146E" w:rsidRDefault="003D146E" w:rsidP="003D146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Full payment of purchase price; and</w:t>
      </w:r>
    </w:p>
    <w:p w:rsidR="003D146E" w:rsidRPr="003D146E" w:rsidRDefault="003D146E" w:rsidP="003D146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lastRenderedPageBreak/>
        <w:t>Execution of the Deed of Transfer.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8. RISK</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Risk of damage shall remain with the Vendor until completion of transfer.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9. COSTS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Stamp duty, registration fees and notarial costs relating to the Deed of Transfer shall be borne by the Purchaser.</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10. TIME ESSENCE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Time shall be of the essence of this Agreement.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11. DISPUTE RESOLUTION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Any dispute arising out of this Agreement shall be subject to the jurisdiction of the competent courts of Colombo.</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12. BINDING EFFECT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shall bind the heirs, successors and assigns of both parties.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THE SCHEDULE ABOVE REFERRED TO</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ALL THAT divided and defined allotment of land bearing Assessment No. 22 situated at Old Kottawa Road within the limits of Sri Jayawardenapura Kotte Municipal Council in the District of Colombo Western Province containing in extent TEN DECIMAL ZERO ZERO PERCHES (A0 – R0 – P10) together with the two-storied residential house standing thereon.</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lastRenderedPageBreak/>
        <w:t>IN WITNESS WHEREOF</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said parties have hereunto set their hands at Colombo on this Tenth (10th) day of January Two Thousand and Twenty Seven (2027).</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WITNESSES</w:t>
      </w:r>
    </w:p>
    <w:p w:rsidR="003D146E" w:rsidRPr="003D146E" w:rsidRDefault="00615DF7" w:rsidP="003D146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3" alt="" style="width:415.2pt;height:.05pt;mso-width-percent:0;mso-height-percent:0;mso-width-percent:0;mso-height-percent:0" o:hrpct="920" o:hralign="center" o:hrstd="t" o:hr="t" fillcolor="#a0a0a0" stroked="f"/>
        </w:pict>
      </w:r>
    </w:p>
    <w:p w:rsidR="003D146E" w:rsidRPr="003D146E" w:rsidRDefault="00615DF7" w:rsidP="003D146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2" alt="" style="width:415.2pt;height:.05pt;mso-width-percent:0;mso-height-percent:0;mso-width-percent:0;mso-height-percent:0" o:hrpct="920" o:hralign="center" o:hrstd="t" o:hr="t" fillcolor="#a0a0a0" stroked="f"/>
        </w:pic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NOTARY ATTESTATION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 R. K. Hettiarachchi of Colombo in the Democratic Socialist Republic of Sri Lanka, Notary Public, do hereby certify and attest that the foregoing instrument was duly read over and explained by me to the within named parties who are known to me and who signed the same in my presence and in the presence of the subscribing witnesses hereto all being present together at the same time.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WHICH I ATTEST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Date: 10/01/2027</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NOTARY PUBLIC</w:t>
      </w:r>
      <w:r w:rsidRPr="003D146E">
        <w:rPr>
          <w:rFonts w:ascii="Times New Roman" w:eastAsia="Times New Roman" w:hAnsi="Times New Roman" w:cs="Times New Roman"/>
          <w:kern w:val="0"/>
          <w:lang w:eastAsia="en-GB"/>
          <w14:ligatures w14:val="none"/>
        </w:rPr>
        <w:br/>
        <w:t>(Seal)</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3D146E" w:rsidRDefault="003D146E">
      <w:pPr>
        <w:rPr>
          <w:lang w:val="en-US"/>
        </w:rPr>
      </w:pPr>
      <w:r>
        <w:rPr>
          <w:lang w:val="en-US"/>
        </w:rPr>
        <w:br w:type="page"/>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lastRenderedPageBreak/>
        <w:pict>
          <v:rect id="_x0000_i104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Apple Color Emoji" w:eastAsia="Times New Roman" w:hAnsi="Apple Color Emoji" w:cs="Apple Color Emoji"/>
          <w:b/>
          <w:bCs/>
          <w:kern w:val="36"/>
          <w:sz w:val="48"/>
          <w:szCs w:val="48"/>
          <w:lang w:eastAsia="en-GB"/>
          <w14:ligatures w14:val="none"/>
        </w:rPr>
        <w:t>🟣</w:t>
      </w:r>
      <w:r w:rsidRPr="003D146E">
        <w:rPr>
          <w:rFonts w:ascii="Times New Roman" w:eastAsia="Times New Roman" w:hAnsi="Times New Roman" w:cs="Times New Roman"/>
          <w:b/>
          <w:bCs/>
          <w:kern w:val="36"/>
          <w:sz w:val="48"/>
          <w:szCs w:val="48"/>
          <w:lang w:eastAsia="en-GB"/>
          <w14:ligatures w14:val="none"/>
        </w:rPr>
        <w:t xml:space="preserve"> AGREEMENT TO TRANSFER NO. 5</w: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CORPORATE ASSET SALE AGREEMENT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i/>
          <w:iCs/>
          <w:kern w:val="0"/>
          <w:lang w:eastAsia="en-GB"/>
          <w14:ligatures w14:val="none"/>
        </w:rPr>
        <w:t>(Board Resolution Requirement – Title Investigation Period Clause)</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b/>
          <w:bCs/>
          <w:kern w:val="0"/>
          <w:lang w:eastAsia="en-GB"/>
          <w14:ligatures w14:val="none"/>
        </w:rPr>
        <w:t>Code Number</w:t>
      </w:r>
      <w:r w:rsidRPr="003D146E">
        <w:rPr>
          <w:rFonts w:ascii="Times New Roman" w:eastAsia="Times New Roman" w:hAnsi="Times New Roman" w:cs="Times New Roman"/>
          <w:kern w:val="0"/>
          <w:lang w:eastAsia="en-GB"/>
          <w14:ligatures w14:val="none"/>
        </w:rPr>
        <w:t xml:space="preserve"> : 405/2027/CMB</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Name &amp; Address</w:t>
      </w:r>
      <w:r w:rsidRPr="003D146E">
        <w:rPr>
          <w:rFonts w:ascii="Times New Roman" w:eastAsia="Times New Roman" w:hAnsi="Times New Roman" w:cs="Times New Roman"/>
          <w:kern w:val="0"/>
          <w:lang w:eastAsia="en-GB"/>
          <w14:ligatures w14:val="none"/>
        </w:rPr>
        <w:t xml:space="preserve"> : N. D. Alwis</w:t>
      </w:r>
      <w:r w:rsidRPr="003D146E">
        <w:rPr>
          <w:rFonts w:ascii="Times New Roman" w:eastAsia="Times New Roman" w:hAnsi="Times New Roman" w:cs="Times New Roman"/>
          <w:kern w:val="0"/>
          <w:lang w:eastAsia="en-GB"/>
          <w14:ligatures w14:val="none"/>
        </w:rPr>
        <w:br/>
        <w:t>: No. 52, Hulftsdorp Street, Colombo 12</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Purchase Price</w:t>
      </w:r>
      <w:r w:rsidRPr="003D146E">
        <w:rPr>
          <w:rFonts w:ascii="Times New Roman" w:eastAsia="Times New Roman" w:hAnsi="Times New Roman" w:cs="Times New Roman"/>
          <w:kern w:val="0"/>
          <w:lang w:eastAsia="en-GB"/>
          <w14:ligatures w14:val="none"/>
        </w:rPr>
        <w:t xml:space="preserve"> : Rs. 120,000,000/=</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Jurisdiction</w:t>
      </w:r>
      <w:r w:rsidRPr="003D146E">
        <w:rPr>
          <w:rFonts w:ascii="Times New Roman" w:eastAsia="Times New Roman" w:hAnsi="Times New Roman" w:cs="Times New Roman"/>
          <w:kern w:val="0"/>
          <w:lang w:eastAsia="en-GB"/>
          <w14:ligatures w14:val="none"/>
        </w:rPr>
        <w:t xml:space="preserve"> : Colombo</w:t>
      </w:r>
      <w:r w:rsidRPr="003D146E">
        <w:rPr>
          <w:rFonts w:ascii="Times New Roman" w:eastAsia="Times New Roman" w:hAnsi="Times New Roman" w:cs="Times New Roman"/>
          <w:kern w:val="0"/>
          <w:lang w:eastAsia="en-GB"/>
          <w14:ligatures w14:val="none"/>
        </w:rPr>
        <w:br/>
      </w:r>
      <w:r w:rsidRPr="003D146E">
        <w:rPr>
          <w:rFonts w:ascii="Times New Roman" w:eastAsia="Times New Roman" w:hAnsi="Times New Roman" w:cs="Times New Roman"/>
          <w:b/>
          <w:bCs/>
          <w:kern w:val="0"/>
          <w:lang w:eastAsia="en-GB"/>
          <w14:ligatures w14:val="none"/>
        </w:rPr>
        <w:t>Date</w:t>
      </w:r>
      <w:r w:rsidRPr="003D146E">
        <w:rPr>
          <w:rFonts w:ascii="Times New Roman" w:eastAsia="Times New Roman" w:hAnsi="Times New Roman" w:cs="Times New Roman"/>
          <w:kern w:val="0"/>
          <w:lang w:eastAsia="en-GB"/>
          <w14:ligatures w14:val="none"/>
        </w:rPr>
        <w:t xml:space="preserve"> : 25th January 2027</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 D. Alwis</w:t>
      </w:r>
      <w:r w:rsidRPr="003D146E">
        <w:rPr>
          <w:rFonts w:ascii="Times New Roman" w:eastAsia="Times New Roman" w:hAnsi="Times New Roman" w:cs="Times New Roman"/>
          <w:kern w:val="0"/>
          <w:lang w:eastAsia="en-GB"/>
          <w14:ligatures w14:val="none"/>
        </w:rPr>
        <w:br/>
        <w:t>Attorney-at-Law &amp; Notary Public</w:t>
      </w:r>
      <w:r w:rsidRPr="003D146E">
        <w:rPr>
          <w:rFonts w:ascii="Times New Roman" w:eastAsia="Times New Roman" w:hAnsi="Times New Roman" w:cs="Times New Roman"/>
          <w:kern w:val="0"/>
          <w:lang w:eastAsia="en-GB"/>
          <w14:ligatures w14:val="none"/>
        </w:rPr>
        <w:br/>
        <w:t>Colombo</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AGREEMENT TO TRANSFER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 8805</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THIS AGREEMENT made on this Twenty Fifth (25th) day of January Two Thousand and Twenty Seven (2027)</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BETWEEN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MEGA HOLDINGS (PRIVATE) LIMITED, a Company duly incorporated under the Companies Act No. 07 of 2007 bearing Registration No. PV 112233 and having its Registered Office at No. 150, Galle Road, Colombo 03 (hereinafter referred to as “the VENDOR COMPANY” which term shall where the context so requires or admits mean and include the said Company its successors and assigns) duly represented herein by its Managing Director MR. PRASANNA DE MEL (NIC No. 740556677V)</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ONE PART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lastRenderedPageBreak/>
        <w:t>GLOBAL VENTURES (PRIVATE) LIMITED, a Company duly incorporated under the Companies Act No. 07 of 2007 bearing Registration No. PV 998877 and having its Registered Office at No. 200, Bauddhaloka Mawatha, Colombo 07 (hereinafter referred to as “the PURCHASER COMPANY” which term shall where the context so requires or admits mean and include the said Company its successors and permitted assigns) duly represented herein by its Director MR. IMRAN RIZVI (NIC No. 780445566V)</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OF THE OTHER PART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WHEREAS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Company is seized and possessed of ALL THAT commercial property bearing Assessment No. 150 situated at Galle Road, Colombo 03 together with the office building standing thereon under and by virtue of Deed of Transfer No. 7722 dated 05th June 2018 attested by H. L. Perera, Notary Public and registered in the Colombo Land Registry.</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Vendor Company has agreed to sell and the Purchaser Company has agreed to purchase the said property as a corporate asset for the total consideration of RUPEES ONE HUNDRED AND TWENTY MILLION (Rs. 120,000,000/=).</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AND WHEREAS the parties have agreed to enter into this Agreement subject to fulfillment of certain corporate and legal conditions.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NOW THIS AGREEMENT WITNESSETH AS FOLLOWS: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 PURCHASE PRICE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total purchase price shall be RUPEES ONE HUNDRED AND TWENTY MILLION (Rs. 120,000,000/=).</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2. DEPOSIT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Company has paid to the Vendor Company a refundable deposit of RUPEES TEN MILLION (Rs. 10,000,000/=) upon execution of this Agreement.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lastRenderedPageBreak/>
        <w:t>3. BOARD RESOLUTION REQUIREMENT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is expressly subject to:</w:t>
      </w:r>
    </w:p>
    <w:p w:rsidR="003D146E" w:rsidRPr="003D146E" w:rsidRDefault="003D146E" w:rsidP="003D146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Approval of the sale by a duly passed Resolution of the Board of Directors of the Vendor Company.</w:t>
      </w:r>
    </w:p>
    <w:p w:rsidR="003D146E" w:rsidRPr="003D146E" w:rsidRDefault="003D146E" w:rsidP="003D146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Approval of the purchase by a duly passed Resolution of the Board of Directors of the Purchaser Company.</w:t>
      </w:r>
    </w:p>
    <w:p w:rsidR="003D146E" w:rsidRPr="003D146E" w:rsidRDefault="003D146E" w:rsidP="003D146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Production of certified true copies of such Board Resolutions prior to execution of the final Deed of Transfer.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Failure to produce valid Board Resolutions within thirty (30) days shall render this Agreement void and the deposit refundable without interest.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4. TITLE INVESTIGATION PERIOD</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Company shall be entitled to a period of sixty (60) days from the date hereof for:</w:t>
      </w:r>
    </w:p>
    <w:p w:rsidR="003D146E" w:rsidRPr="003D146E" w:rsidRDefault="003D146E" w:rsidP="003D146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Examination of title deeds for a period of not less than thirty (30) years.</w:t>
      </w:r>
    </w:p>
    <w:p w:rsidR="003D146E" w:rsidRPr="003D146E" w:rsidRDefault="003D146E" w:rsidP="003D146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Conducting searches at the Land Registry.</w:t>
      </w:r>
    </w:p>
    <w:p w:rsidR="003D146E" w:rsidRPr="003D146E" w:rsidRDefault="003D146E" w:rsidP="003D146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Verifying absence of encumbrances, litigation or statutory charges.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During this period, the Vendor Company shall:</w:t>
      </w:r>
    </w:p>
    <w:p w:rsidR="003D146E" w:rsidRPr="003D146E" w:rsidRDefault="003D146E" w:rsidP="003D146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Produce all original title deeds;</w:t>
      </w:r>
    </w:p>
    <w:p w:rsidR="003D146E" w:rsidRPr="003D146E" w:rsidRDefault="003D146E" w:rsidP="003D146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Provide survey plans and municipal approvals;</w:t>
      </w:r>
    </w:p>
    <w:p w:rsidR="003D146E" w:rsidRPr="003D146E" w:rsidRDefault="003D146E" w:rsidP="003D146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Disclose any pending litigation or mortgages.</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5. DEFECT IN TITLE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 any material defect in title is discovered during the investigation period and the Vendor fails to rectify the same within thirty (30) days:</w:t>
      </w:r>
    </w:p>
    <w:p w:rsidR="003D146E" w:rsidRPr="003D146E" w:rsidRDefault="003D146E" w:rsidP="003D146E">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may cancel this Agreement.</w:t>
      </w:r>
    </w:p>
    <w:p w:rsidR="003D146E" w:rsidRPr="003D146E" w:rsidRDefault="003D146E" w:rsidP="003D146E">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deposit shall be refunded in full without interest.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6. COMPLETION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Upon:</w:t>
      </w:r>
    </w:p>
    <w:p w:rsidR="003D146E" w:rsidRPr="003D146E" w:rsidRDefault="003D146E" w:rsidP="003D146E">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Approval of Board Resolutions;</w:t>
      </w:r>
    </w:p>
    <w:p w:rsidR="003D146E" w:rsidRPr="003D146E" w:rsidRDefault="003D146E" w:rsidP="003D146E">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lastRenderedPageBreak/>
        <w:t>Completion of title investigation;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balance purchase price of RUPEES ONE HUNDRED AND TEN MILLION (Rs. 110,000,000/=) shall be paid within thirty (30) days thereafter.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Company shall execute a proper Deed of Transfer in favour of the Purchaser Company.</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7. POSSESSION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Vacant possession shall be delivered upon completion and payment of full purchase price.</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8. WARRANTIES BY VENDOR</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Vendor Company warrants that:</w:t>
      </w:r>
    </w:p>
    <w:p w:rsidR="003D146E" w:rsidRPr="003D146E" w:rsidRDefault="003D146E" w:rsidP="003D146E">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property is free from encumbrances except those disclosed.</w:t>
      </w:r>
    </w:p>
    <w:p w:rsidR="003D146E" w:rsidRPr="003D146E" w:rsidRDefault="003D146E" w:rsidP="003D146E">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There are no pending acquisition notices.</w:t>
      </w:r>
    </w:p>
    <w:p w:rsidR="003D146E" w:rsidRPr="003D146E" w:rsidRDefault="003D146E" w:rsidP="003D146E">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Company is solvent and legally entitled to dispose of the asset.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9. TAXES AND COSTS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Stamp duty, registration charges and notarial fees relating to the Deed of Transfer shall be borne by the Purchaser Company.</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Capital gains tax or corporate tax liabilities arising from sale shall be borne by the Vendor Company.</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10. DEFAULT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 the Purchaser fails to complete the purchase without lawful cause:</w:t>
      </w:r>
    </w:p>
    <w:p w:rsidR="003D146E" w:rsidRPr="003D146E" w:rsidRDefault="003D146E" w:rsidP="003D146E">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deposit may be forfeited as liquidated damages.</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If the Vendor fails to complete without lawful cause:</w:t>
      </w:r>
    </w:p>
    <w:p w:rsidR="003D146E" w:rsidRPr="003D146E" w:rsidRDefault="003D146E" w:rsidP="003D146E">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Purchaser may claim refund of deposit and seek specific performance.</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lastRenderedPageBreak/>
        <w:t>11. TIME OF ESSENCE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Time shall be of the essence of this Agreement.</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12. GOVERNING LAW</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This Agreement shall be governed by the laws of the Democratic Socialist Republic of Sri Lanka.</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D146E">
        <w:rPr>
          <w:rFonts w:ascii="Times New Roman" w:eastAsia="Times New Roman" w:hAnsi="Times New Roman" w:cs="Times New Roman"/>
          <w:b/>
          <w:bCs/>
          <w:kern w:val="36"/>
          <w:sz w:val="48"/>
          <w:szCs w:val="48"/>
          <w:lang w:eastAsia="en-GB"/>
          <w14:ligatures w14:val="none"/>
        </w:rPr>
        <w:t>THE SCHEDULE ABOVE REFERRED TO</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ALL THAT commercial property bearing Assessment No. 150 situated at Galle Road within the Municipality of Colombo in the District of Colombo Western Province containing in extent TWENTY FIVE DECIMAL ZERO ZERO PERCHES (A0 – R0 – P25) together with the five-storied office building standing thereon.</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IN WITNESS WHEREOF</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The Common Seals of the said Vendor Company and Purchaser Company have been hereunto affixed and signed by their respective authorized Directors at Colombo on this Twenty Fifth (25th) day of January Two Thousand and Twenty Seven (2027).</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WITNESSES</w:t>
      </w:r>
    </w:p>
    <w:p w:rsidR="003D146E" w:rsidRPr="003D146E" w:rsidRDefault="00615DF7" w:rsidP="003D146E">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28" alt="" style="width:415.2pt;height:.05pt;mso-width-percent:0;mso-height-percent:0;mso-width-percent:0;mso-height-percent:0" o:hrpct="920" o:hralign="center" o:hrstd="t" o:hr="t" fillcolor="#a0a0a0" stroked="f"/>
        </w:pict>
      </w:r>
    </w:p>
    <w:p w:rsidR="003D146E" w:rsidRPr="003D146E" w:rsidRDefault="00615DF7" w:rsidP="003D146E">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27" alt="" style="width:415.2pt;height:.05pt;mso-width-percent:0;mso-height-percent:0;mso-width-percent:0;mso-height-percent:0" o:hrpct="920" o:hralign="center" o:hrstd="t" o:hr="t" fillcolor="#a0a0a0" stroked="f"/>
        </w:pic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3D146E" w:rsidRPr="003D146E" w:rsidRDefault="003D146E" w:rsidP="003D146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D146E">
        <w:rPr>
          <w:rFonts w:ascii="Times New Roman" w:eastAsia="Times New Roman" w:hAnsi="Times New Roman" w:cs="Times New Roman"/>
          <w:b/>
          <w:bCs/>
          <w:kern w:val="0"/>
          <w:sz w:val="36"/>
          <w:szCs w:val="36"/>
          <w:lang w:eastAsia="en-GB"/>
          <w14:ligatures w14:val="none"/>
        </w:rPr>
        <w:t>NOTARY ATTESTATION</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I, N. D. Alwis of Colombo in the Democratic Socialist Republic of Sri Lanka, Notary Public, do hereby certify and attest that the foregoing instrument was duly read over and explained to the authorized representatives of the said Companies who are known to me and who signed the same in my presence and in the presence of the subscribing witnesses hereto all being present together at the same time.</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lastRenderedPageBreak/>
        <w:t>WHICH I ATTEST</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Date: 25/01/2027</w:t>
      </w:r>
    </w:p>
    <w:p w:rsidR="003D146E" w:rsidRPr="003D146E" w:rsidRDefault="003D146E" w:rsidP="003D146E">
      <w:pPr>
        <w:spacing w:before="100" w:beforeAutospacing="1" w:after="100" w:afterAutospacing="1"/>
        <w:rPr>
          <w:rFonts w:ascii="Times New Roman" w:eastAsia="Times New Roman" w:hAnsi="Times New Roman" w:cs="Times New Roman"/>
          <w:kern w:val="0"/>
          <w:lang w:eastAsia="en-GB"/>
          <w14:ligatures w14:val="none"/>
        </w:rPr>
      </w:pPr>
      <w:r w:rsidRPr="003D146E">
        <w:rPr>
          <w:rFonts w:ascii="Times New Roman" w:eastAsia="Times New Roman" w:hAnsi="Times New Roman" w:cs="Times New Roman"/>
          <w:kern w:val="0"/>
          <w:lang w:eastAsia="en-GB"/>
          <w14:ligatures w14:val="none"/>
        </w:rPr>
        <w:t>NOTARY PUBLIC</w:t>
      </w:r>
      <w:r w:rsidRPr="003D146E">
        <w:rPr>
          <w:rFonts w:ascii="Times New Roman" w:eastAsia="Times New Roman" w:hAnsi="Times New Roman" w:cs="Times New Roman"/>
          <w:kern w:val="0"/>
          <w:lang w:eastAsia="en-GB"/>
          <w14:ligatures w14:val="none"/>
        </w:rPr>
        <w:br/>
        <w:t>(Seal)</w:t>
      </w:r>
    </w:p>
    <w:p w:rsidR="003D146E" w:rsidRPr="003D146E" w:rsidRDefault="00615DF7" w:rsidP="003D146E">
      <w:pPr>
        <w:rPr>
          <w:rFonts w:ascii="Times New Roman" w:eastAsia="Times New Roman" w:hAnsi="Times New Roman" w:cs="Times New Roman"/>
          <w:kern w:val="0"/>
          <w:lang w:eastAsia="en-GB"/>
          <w14:ligatures w14:val="none"/>
        </w:rPr>
      </w:pPr>
      <w:r w:rsidRPr="00615DF7">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3D146E" w:rsidRDefault="003D146E">
      <w:pPr>
        <w:rPr>
          <w:rFonts w:ascii="Apple Color Emoji" w:eastAsia="Times New Roman" w:hAnsi="Apple Color Emoji" w:cs="Apple Color Emoji"/>
          <w:b/>
          <w:bCs/>
          <w:kern w:val="36"/>
          <w:sz w:val="48"/>
          <w:szCs w:val="48"/>
          <w:lang w:eastAsia="en-GB"/>
          <w14:ligatures w14:val="none"/>
        </w:rPr>
      </w:pPr>
      <w:r>
        <w:rPr>
          <w:rFonts w:ascii="Apple Color Emoji" w:eastAsia="Times New Roman" w:hAnsi="Apple Color Emoji" w:cs="Apple Color Emoji"/>
          <w:b/>
          <w:bCs/>
          <w:kern w:val="36"/>
          <w:sz w:val="48"/>
          <w:szCs w:val="48"/>
          <w:lang w:eastAsia="en-GB"/>
          <w14:ligatures w14:val="none"/>
        </w:rPr>
        <w:br w:type="page"/>
      </w:r>
    </w:p>
    <w:p w:rsidR="002A2F3B" w:rsidRPr="003D146E" w:rsidRDefault="002A2F3B">
      <w:pPr>
        <w:rPr>
          <w:lang w:val="en-US"/>
        </w:rPr>
      </w:pPr>
    </w:p>
    <w:sectPr w:rsidR="002A2F3B" w:rsidRPr="003D1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04E"/>
    <w:multiLevelType w:val="multilevel"/>
    <w:tmpl w:val="8AEA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834DB"/>
    <w:multiLevelType w:val="multilevel"/>
    <w:tmpl w:val="E7BEF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B2952"/>
    <w:multiLevelType w:val="multilevel"/>
    <w:tmpl w:val="EAA6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E381F"/>
    <w:multiLevelType w:val="multilevel"/>
    <w:tmpl w:val="900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F7996"/>
    <w:multiLevelType w:val="multilevel"/>
    <w:tmpl w:val="8FB0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55871"/>
    <w:multiLevelType w:val="multilevel"/>
    <w:tmpl w:val="4DC6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C5713"/>
    <w:multiLevelType w:val="multilevel"/>
    <w:tmpl w:val="8BFE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F0292"/>
    <w:multiLevelType w:val="multilevel"/>
    <w:tmpl w:val="A3A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28EA"/>
    <w:multiLevelType w:val="multilevel"/>
    <w:tmpl w:val="9FC6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42A46"/>
    <w:multiLevelType w:val="multilevel"/>
    <w:tmpl w:val="D17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B5B76"/>
    <w:multiLevelType w:val="multilevel"/>
    <w:tmpl w:val="2A1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07D91"/>
    <w:multiLevelType w:val="multilevel"/>
    <w:tmpl w:val="F23A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C0B0C"/>
    <w:multiLevelType w:val="multilevel"/>
    <w:tmpl w:val="190C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3321A"/>
    <w:multiLevelType w:val="multilevel"/>
    <w:tmpl w:val="B93E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83F4B"/>
    <w:multiLevelType w:val="multilevel"/>
    <w:tmpl w:val="A34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04304"/>
    <w:multiLevelType w:val="multilevel"/>
    <w:tmpl w:val="4BC4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61843"/>
    <w:multiLevelType w:val="multilevel"/>
    <w:tmpl w:val="CB92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C7B6F"/>
    <w:multiLevelType w:val="multilevel"/>
    <w:tmpl w:val="4380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804C59"/>
    <w:multiLevelType w:val="multilevel"/>
    <w:tmpl w:val="69B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12A1C"/>
    <w:multiLevelType w:val="multilevel"/>
    <w:tmpl w:val="665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3E0B5F"/>
    <w:multiLevelType w:val="multilevel"/>
    <w:tmpl w:val="E22A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1E6204"/>
    <w:multiLevelType w:val="multilevel"/>
    <w:tmpl w:val="139E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5C153A"/>
    <w:multiLevelType w:val="multilevel"/>
    <w:tmpl w:val="F28C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F127E1"/>
    <w:multiLevelType w:val="multilevel"/>
    <w:tmpl w:val="310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91B2A"/>
    <w:multiLevelType w:val="multilevel"/>
    <w:tmpl w:val="914E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BD6627"/>
    <w:multiLevelType w:val="multilevel"/>
    <w:tmpl w:val="631C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C72C58"/>
    <w:multiLevelType w:val="multilevel"/>
    <w:tmpl w:val="D20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06187"/>
    <w:multiLevelType w:val="multilevel"/>
    <w:tmpl w:val="8DBA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955FF"/>
    <w:multiLevelType w:val="multilevel"/>
    <w:tmpl w:val="A21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27207"/>
    <w:multiLevelType w:val="multilevel"/>
    <w:tmpl w:val="AE7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0400C"/>
    <w:multiLevelType w:val="multilevel"/>
    <w:tmpl w:val="9784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D6986"/>
    <w:multiLevelType w:val="multilevel"/>
    <w:tmpl w:val="2260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543E20"/>
    <w:multiLevelType w:val="multilevel"/>
    <w:tmpl w:val="01A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8A1345"/>
    <w:multiLevelType w:val="multilevel"/>
    <w:tmpl w:val="F5B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532EF"/>
    <w:multiLevelType w:val="multilevel"/>
    <w:tmpl w:val="70AC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E2290A"/>
    <w:multiLevelType w:val="multilevel"/>
    <w:tmpl w:val="532C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193701">
    <w:abstractNumId w:val="20"/>
  </w:num>
  <w:num w:numId="2" w16cid:durableId="686368213">
    <w:abstractNumId w:val="5"/>
  </w:num>
  <w:num w:numId="3" w16cid:durableId="941841474">
    <w:abstractNumId w:val="12"/>
  </w:num>
  <w:num w:numId="4" w16cid:durableId="667293117">
    <w:abstractNumId w:val="10"/>
  </w:num>
  <w:num w:numId="5" w16cid:durableId="353073313">
    <w:abstractNumId w:val="16"/>
  </w:num>
  <w:num w:numId="6" w16cid:durableId="1084037880">
    <w:abstractNumId w:val="3"/>
  </w:num>
  <w:num w:numId="7" w16cid:durableId="151219029">
    <w:abstractNumId w:val="19"/>
  </w:num>
  <w:num w:numId="8" w16cid:durableId="223300092">
    <w:abstractNumId w:val="32"/>
  </w:num>
  <w:num w:numId="9" w16cid:durableId="1308046909">
    <w:abstractNumId w:val="2"/>
  </w:num>
  <w:num w:numId="10" w16cid:durableId="1760372837">
    <w:abstractNumId w:val="6"/>
  </w:num>
  <w:num w:numId="11" w16cid:durableId="1102142439">
    <w:abstractNumId w:val="33"/>
  </w:num>
  <w:num w:numId="12" w16cid:durableId="140117949">
    <w:abstractNumId w:val="30"/>
  </w:num>
  <w:num w:numId="13" w16cid:durableId="2071876792">
    <w:abstractNumId w:val="7"/>
  </w:num>
  <w:num w:numId="14" w16cid:durableId="496119142">
    <w:abstractNumId w:val="29"/>
  </w:num>
  <w:num w:numId="15" w16cid:durableId="1678191689">
    <w:abstractNumId w:val="21"/>
  </w:num>
  <w:num w:numId="16" w16cid:durableId="350684779">
    <w:abstractNumId w:val="11"/>
  </w:num>
  <w:num w:numId="17" w16cid:durableId="502428313">
    <w:abstractNumId w:val="34"/>
  </w:num>
  <w:num w:numId="18" w16cid:durableId="1711805464">
    <w:abstractNumId w:val="13"/>
  </w:num>
  <w:num w:numId="19" w16cid:durableId="53243253">
    <w:abstractNumId w:val="1"/>
  </w:num>
  <w:num w:numId="20" w16cid:durableId="392049788">
    <w:abstractNumId w:val="35"/>
  </w:num>
  <w:num w:numId="21" w16cid:durableId="697125201">
    <w:abstractNumId w:val="8"/>
  </w:num>
  <w:num w:numId="22" w16cid:durableId="1031614560">
    <w:abstractNumId w:val="24"/>
  </w:num>
  <w:num w:numId="23" w16cid:durableId="1150057941">
    <w:abstractNumId w:val="0"/>
  </w:num>
  <w:num w:numId="24" w16cid:durableId="652638545">
    <w:abstractNumId w:val="9"/>
  </w:num>
  <w:num w:numId="25" w16cid:durableId="1707565116">
    <w:abstractNumId w:val="27"/>
  </w:num>
  <w:num w:numId="26" w16cid:durableId="1868324804">
    <w:abstractNumId w:val="17"/>
  </w:num>
  <w:num w:numId="27" w16cid:durableId="303775613">
    <w:abstractNumId w:val="15"/>
  </w:num>
  <w:num w:numId="28" w16cid:durableId="914165734">
    <w:abstractNumId w:val="31"/>
  </w:num>
  <w:num w:numId="29" w16cid:durableId="1657568460">
    <w:abstractNumId w:val="14"/>
  </w:num>
  <w:num w:numId="30" w16cid:durableId="655648760">
    <w:abstractNumId w:val="28"/>
  </w:num>
  <w:num w:numId="31" w16cid:durableId="1929381596">
    <w:abstractNumId w:val="23"/>
  </w:num>
  <w:num w:numId="32" w16cid:durableId="46101970">
    <w:abstractNumId w:val="25"/>
  </w:num>
  <w:num w:numId="33" w16cid:durableId="544946215">
    <w:abstractNumId w:val="18"/>
  </w:num>
  <w:num w:numId="34" w16cid:durableId="280501661">
    <w:abstractNumId w:val="26"/>
  </w:num>
  <w:num w:numId="35" w16cid:durableId="128715829">
    <w:abstractNumId w:val="22"/>
  </w:num>
  <w:num w:numId="36" w16cid:durableId="1163470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46E"/>
    <w:rsid w:val="002A2F3B"/>
    <w:rsid w:val="003D146E"/>
    <w:rsid w:val="00615DF7"/>
  </w:rsids>
  <m:mathPr>
    <m:mathFont m:val="Cambria Math"/>
    <m:brkBin m:val="before"/>
    <m:brkBinSub m:val="--"/>
    <m:smallFrac m:val="0"/>
    <m:dispDef/>
    <m:lMargin m:val="0"/>
    <m:rMargin m:val="0"/>
    <m:defJc m:val="centerGroup"/>
    <m:wrapIndent m:val="1440"/>
    <m:intLim m:val="subSup"/>
    <m:naryLim m:val="undOvr"/>
  </m:mathPr>
  <w:themeFontLang w:val="en-LK"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632CC"/>
  <w15:chartTrackingRefBased/>
  <w15:docId w15:val="{5CD225E3-6DC4-1C4D-A9DC-FDD23DA7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3D146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3D146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46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D146E"/>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3D146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D146E"/>
    <w:rPr>
      <w:b/>
      <w:bCs/>
    </w:rPr>
  </w:style>
  <w:style w:type="character" w:styleId="Emphasis">
    <w:name w:val="Emphasis"/>
    <w:basedOn w:val="DefaultParagraphFont"/>
    <w:uiPriority w:val="20"/>
    <w:qFormat/>
    <w:rsid w:val="003D14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15509">
      <w:bodyDiv w:val="1"/>
      <w:marLeft w:val="0"/>
      <w:marRight w:val="0"/>
      <w:marTop w:val="0"/>
      <w:marBottom w:val="0"/>
      <w:divBdr>
        <w:top w:val="none" w:sz="0" w:space="0" w:color="auto"/>
        <w:left w:val="none" w:sz="0" w:space="0" w:color="auto"/>
        <w:bottom w:val="none" w:sz="0" w:space="0" w:color="auto"/>
        <w:right w:val="none" w:sz="0" w:space="0" w:color="auto"/>
      </w:divBdr>
    </w:div>
    <w:div w:id="383798882">
      <w:bodyDiv w:val="1"/>
      <w:marLeft w:val="0"/>
      <w:marRight w:val="0"/>
      <w:marTop w:val="0"/>
      <w:marBottom w:val="0"/>
      <w:divBdr>
        <w:top w:val="none" w:sz="0" w:space="0" w:color="auto"/>
        <w:left w:val="none" w:sz="0" w:space="0" w:color="auto"/>
        <w:bottom w:val="none" w:sz="0" w:space="0" w:color="auto"/>
        <w:right w:val="none" w:sz="0" w:space="0" w:color="auto"/>
      </w:divBdr>
    </w:div>
    <w:div w:id="441808524">
      <w:bodyDiv w:val="1"/>
      <w:marLeft w:val="0"/>
      <w:marRight w:val="0"/>
      <w:marTop w:val="0"/>
      <w:marBottom w:val="0"/>
      <w:divBdr>
        <w:top w:val="none" w:sz="0" w:space="0" w:color="auto"/>
        <w:left w:val="none" w:sz="0" w:space="0" w:color="auto"/>
        <w:bottom w:val="none" w:sz="0" w:space="0" w:color="auto"/>
        <w:right w:val="none" w:sz="0" w:space="0" w:color="auto"/>
      </w:divBdr>
    </w:div>
    <w:div w:id="1189413144">
      <w:bodyDiv w:val="1"/>
      <w:marLeft w:val="0"/>
      <w:marRight w:val="0"/>
      <w:marTop w:val="0"/>
      <w:marBottom w:val="0"/>
      <w:divBdr>
        <w:top w:val="none" w:sz="0" w:space="0" w:color="auto"/>
        <w:left w:val="none" w:sz="0" w:space="0" w:color="auto"/>
        <w:bottom w:val="none" w:sz="0" w:space="0" w:color="auto"/>
        <w:right w:val="none" w:sz="0" w:space="0" w:color="auto"/>
      </w:divBdr>
    </w:div>
    <w:div w:id="174483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3988</Words>
  <Characters>22737</Characters>
  <Application>Microsoft Office Word</Application>
  <DocSecurity>0</DocSecurity>
  <Lines>189</Lines>
  <Paragraphs>53</Paragraphs>
  <ScaleCrop>false</ScaleCrop>
  <Company/>
  <LinksUpToDate>false</LinksUpToDate>
  <CharactersWithSpaces>26672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2026-02-27T18:05:00Z</dcterms:created>
  <dcterms:modified xsi:type="dcterms:W3CDTF">2026-02-27T18:12:00Z</dcterms:modified>
</cp:coreProperties>
</file>