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B0AD787" w14:textId="77777777" w:rsidR="00F675B3" w:rsidRDefault="00F675B3" w:rsidP="00F675B3">
      <w:pPr>
        <w:pStyle w:val="Heading2"/>
      </w:pPr>
      <w:r>
        <w:rPr>
          <w:rStyle w:val="Strong"/>
        </w:rPr>
        <w:t>I. Introduction and Background</w:t>
      </w:r>
    </w:p>
    <w:p w14:paraId="29FB2B9D" w14:textId="77777777" w:rsidR="00F675B3" w:rsidRDefault="00F675B3" w:rsidP="00F675B3">
      <w:pPr>
        <w:pStyle w:val="NormalWeb"/>
      </w:pPr>
      <w:r>
        <w:t xml:space="preserve">In the modern legal landscape, </w:t>
      </w:r>
      <w:r>
        <w:rPr>
          <w:rStyle w:val="Strong"/>
          <w:rFonts w:eastAsiaTheme="majorEastAsia"/>
        </w:rPr>
        <w:t>Contract Law</w:t>
      </w:r>
      <w:r>
        <w:t xml:space="preserve"> plays a pivotal role across almost every sector — from employment and real estate to intellectual property and international trade. Yet, </w:t>
      </w:r>
      <w:r>
        <w:rPr>
          <w:rStyle w:val="Strong"/>
          <w:rFonts w:eastAsiaTheme="majorEastAsia"/>
        </w:rPr>
        <w:t>contract-related tasks</w:t>
      </w:r>
      <w:r>
        <w:t xml:space="preserve"> remain labor-intensive, repetitive, and prone to human oversight. Legal professionals face increasing complexity due to:</w:t>
      </w:r>
    </w:p>
    <w:p w14:paraId="23C4EA26" w14:textId="77777777" w:rsidR="00F675B3" w:rsidRDefault="00F675B3" w:rsidP="00F675B3">
      <w:pPr>
        <w:pStyle w:val="NormalWeb"/>
        <w:numPr>
          <w:ilvl w:val="0"/>
          <w:numId w:val="1"/>
        </w:numPr>
      </w:pPr>
      <w:r>
        <w:t>The growing volume and diversity of contracts</w:t>
      </w:r>
    </w:p>
    <w:p w14:paraId="54576B8D" w14:textId="77777777" w:rsidR="00F675B3" w:rsidRDefault="00F675B3" w:rsidP="00F675B3">
      <w:pPr>
        <w:pStyle w:val="NormalWeb"/>
        <w:numPr>
          <w:ilvl w:val="0"/>
          <w:numId w:val="1"/>
        </w:numPr>
      </w:pPr>
      <w:r>
        <w:t>Frequent regulatory changes</w:t>
      </w:r>
    </w:p>
    <w:p w14:paraId="38C5DF75" w14:textId="77777777" w:rsidR="00F675B3" w:rsidRDefault="00F675B3" w:rsidP="00F675B3">
      <w:pPr>
        <w:pStyle w:val="NormalWeb"/>
        <w:numPr>
          <w:ilvl w:val="0"/>
          <w:numId w:val="1"/>
        </w:numPr>
      </w:pPr>
      <w:r>
        <w:t>High expectations for precision and risk mitigation</w:t>
      </w:r>
    </w:p>
    <w:p w14:paraId="1A1A602D" w14:textId="77777777" w:rsidR="00F675B3" w:rsidRDefault="00F675B3" w:rsidP="00F675B3">
      <w:pPr>
        <w:pStyle w:val="NormalWeb"/>
      </w:pPr>
      <w:r>
        <w:t xml:space="preserve">At the same time, </w:t>
      </w:r>
      <w:r>
        <w:rPr>
          <w:rStyle w:val="Strong"/>
          <w:rFonts w:eastAsiaTheme="majorEastAsia"/>
        </w:rPr>
        <w:t>Large Language Models (LLMs)</w:t>
      </w:r>
      <w:r>
        <w:t xml:space="preserve"> — like GPT-4 — have shown extraordinary performance in </w:t>
      </w:r>
      <w:r>
        <w:rPr>
          <w:rStyle w:val="Strong"/>
          <w:rFonts w:eastAsiaTheme="majorEastAsia"/>
        </w:rPr>
        <w:t>natural language understanding and generation</w:t>
      </w:r>
      <w:r>
        <w:t>, enabling automation of tasks that were once purely human.</w:t>
      </w:r>
    </w:p>
    <w:p w14:paraId="00E85B91" w14:textId="2EFEDD68" w:rsidR="00F675B3" w:rsidRDefault="00F675B3" w:rsidP="00F675B3">
      <w:pPr>
        <w:pStyle w:val="NormalWeb"/>
      </w:pPr>
      <w:r>
        <w:t xml:space="preserve">This project explores the intersection between </w:t>
      </w:r>
      <w:r>
        <w:rPr>
          <w:rStyle w:val="Strong"/>
          <w:rFonts w:eastAsiaTheme="majorEastAsia"/>
        </w:rPr>
        <w:t>Contract Law</w:t>
      </w:r>
      <w:r>
        <w:t xml:space="preserve"> and </w:t>
      </w:r>
      <w:r>
        <w:rPr>
          <w:rStyle w:val="Strong"/>
          <w:rFonts w:eastAsiaTheme="majorEastAsia"/>
        </w:rPr>
        <w:t>LLM technologies</w:t>
      </w:r>
      <w:r>
        <w:t xml:space="preserve">, aiming to create a specialized, ethical, and interpretable AI-based framework that assists professionals with contract-related tasks, exclusively in the </w:t>
      </w:r>
      <w:r>
        <w:rPr>
          <w:rStyle w:val="Strong"/>
          <w:rFonts w:eastAsiaTheme="majorEastAsia"/>
        </w:rPr>
        <w:t>English language</w:t>
      </w:r>
      <w:r>
        <w:t>.</w:t>
      </w:r>
    </w:p>
    <w:p w14:paraId="0280B7A6" w14:textId="23B8F6FF" w:rsidR="00052EBA" w:rsidRPr="00052EBA" w:rsidRDefault="00052EBA" w:rsidP="00052EBA">
      <w:pPr>
        <w:pStyle w:val="Heading2"/>
        <w:rPr>
          <w:b/>
          <w:bCs/>
        </w:rPr>
      </w:pPr>
      <w:r w:rsidRPr="00052EBA">
        <w:rPr>
          <w:b/>
          <w:bCs/>
        </w:rPr>
        <w:t>Future works in previous research paper</w:t>
      </w:r>
    </w:p>
    <w:p w14:paraId="198F2240" w14:textId="72B42426" w:rsidR="00052EBA" w:rsidRDefault="00052EBA" w:rsidP="00052EBA">
      <w:pPr>
        <w:pStyle w:val="NormalWeb"/>
        <w:numPr>
          <w:ilvl w:val="0"/>
          <w:numId w:val="16"/>
        </w:numPr>
      </w:pPr>
      <w:r>
        <w:t>Collect data from various sources</w:t>
      </w:r>
      <w:r w:rsidR="00282D03">
        <w:t xml:space="preserve"> – (Component 1)</w:t>
      </w:r>
    </w:p>
    <w:p w14:paraId="37E30410" w14:textId="53174DB4" w:rsidR="00052EBA" w:rsidRDefault="00052EBA" w:rsidP="00052EBA">
      <w:pPr>
        <w:pStyle w:val="NormalWeb"/>
        <w:numPr>
          <w:ilvl w:val="0"/>
          <w:numId w:val="16"/>
        </w:numPr>
      </w:pPr>
      <w:r>
        <w:t>Legal LLMs struggle with unclear terms</w:t>
      </w:r>
      <w:r w:rsidR="00282D03">
        <w:t xml:space="preserve"> – (Component 1)</w:t>
      </w:r>
    </w:p>
    <w:p w14:paraId="373FDB0E" w14:textId="132D7CBE" w:rsidR="00052EBA" w:rsidRDefault="00052EBA" w:rsidP="00052EBA">
      <w:pPr>
        <w:pStyle w:val="NormalWeb"/>
        <w:numPr>
          <w:ilvl w:val="0"/>
          <w:numId w:val="16"/>
        </w:numPr>
      </w:pPr>
      <w:r>
        <w:t>Building a knowledge graph</w:t>
      </w:r>
      <w:r w:rsidR="00282D03">
        <w:t xml:space="preserve"> – (Component 3)</w:t>
      </w:r>
    </w:p>
    <w:p w14:paraId="413363AF" w14:textId="27AD12DB" w:rsidR="00052EBA" w:rsidRDefault="00052EBA" w:rsidP="00052EBA">
      <w:pPr>
        <w:pStyle w:val="NormalWeb"/>
        <w:numPr>
          <w:ilvl w:val="0"/>
          <w:numId w:val="16"/>
        </w:numPr>
      </w:pPr>
      <w:r>
        <w:t>Design legal models to improve performance on specific legal tasks</w:t>
      </w:r>
      <w:r w:rsidR="00282D03">
        <w:t xml:space="preserve"> – (Component 2,</w:t>
      </w:r>
      <w:r w:rsidR="00282D03" w:rsidRPr="00282D03">
        <w:t xml:space="preserve"> </w:t>
      </w:r>
      <w:r w:rsidR="00282D03">
        <w:t>Component 3)</w:t>
      </w:r>
    </w:p>
    <w:p w14:paraId="67FE7E36" w14:textId="71D3049F" w:rsidR="00052EBA" w:rsidRDefault="00052EBA" w:rsidP="00052EBA">
      <w:pPr>
        <w:pStyle w:val="NormalWeb"/>
        <w:numPr>
          <w:ilvl w:val="0"/>
          <w:numId w:val="16"/>
        </w:numPr>
      </w:pPr>
      <w:r>
        <w:t>Use explainable AI (clear and understandable)</w:t>
      </w:r>
      <w:r w:rsidR="00282D03">
        <w:t xml:space="preserve"> – (Component 2)</w:t>
      </w:r>
    </w:p>
    <w:p w14:paraId="4EFA5300" w14:textId="116FF889" w:rsidR="00052EBA" w:rsidRDefault="00052EBA" w:rsidP="00052EBA">
      <w:pPr>
        <w:pStyle w:val="NormalWeb"/>
        <w:numPr>
          <w:ilvl w:val="0"/>
          <w:numId w:val="16"/>
        </w:numPr>
      </w:pPr>
      <w:r>
        <w:t xml:space="preserve">Improve trustworthiness </w:t>
      </w:r>
      <w:r w:rsidR="00282D03">
        <w:t>– (Component 4)</w:t>
      </w:r>
    </w:p>
    <w:p w14:paraId="10458038" w14:textId="642F3371" w:rsidR="00052EBA" w:rsidRDefault="00052EBA" w:rsidP="00052EBA">
      <w:pPr>
        <w:pStyle w:val="NormalWeb"/>
        <w:numPr>
          <w:ilvl w:val="0"/>
          <w:numId w:val="16"/>
        </w:numPr>
      </w:pPr>
      <w:r>
        <w:t>Data transparency</w:t>
      </w:r>
      <w:r w:rsidR="00282D03">
        <w:t>- (Component 2, Component 3)</w:t>
      </w:r>
    </w:p>
    <w:p w14:paraId="624957F2" w14:textId="77777777" w:rsidR="00052EBA" w:rsidRDefault="00052EBA" w:rsidP="00052EBA">
      <w:pPr>
        <w:pStyle w:val="NormalWeb"/>
        <w:numPr>
          <w:ilvl w:val="2"/>
          <w:numId w:val="16"/>
        </w:numPr>
      </w:pPr>
      <w:r>
        <w:t>List all laws used</w:t>
      </w:r>
    </w:p>
    <w:p w14:paraId="32BFD8C0" w14:textId="77777777" w:rsidR="00052EBA" w:rsidRDefault="00052EBA" w:rsidP="00052EBA">
      <w:pPr>
        <w:pStyle w:val="NormalWeb"/>
        <w:numPr>
          <w:ilvl w:val="2"/>
          <w:numId w:val="16"/>
        </w:numPr>
      </w:pPr>
      <w:r>
        <w:t>Explain how they were cleaned</w:t>
      </w:r>
    </w:p>
    <w:p w14:paraId="1C4D7334" w14:textId="602B79B2" w:rsidR="00052EBA" w:rsidRDefault="00052EBA" w:rsidP="00052EBA">
      <w:pPr>
        <w:pStyle w:val="NormalWeb"/>
        <w:numPr>
          <w:ilvl w:val="2"/>
          <w:numId w:val="16"/>
        </w:numPr>
      </w:pPr>
      <w:r>
        <w:t>Allow user to download the dataset</w:t>
      </w:r>
    </w:p>
    <w:p w14:paraId="397D0DC1" w14:textId="77777777" w:rsidR="004C2235" w:rsidRDefault="004C2235" w:rsidP="004C2235">
      <w:pPr>
        <w:pStyle w:val="Heading2"/>
      </w:pPr>
      <w:r>
        <w:rPr>
          <w:rStyle w:val="Strong"/>
        </w:rPr>
        <w:t>II. Project Vision and Objectives</w:t>
      </w:r>
    </w:p>
    <w:p w14:paraId="0D858AB8" w14:textId="77777777" w:rsidR="004C2235" w:rsidRDefault="004C2235" w:rsidP="004C2235">
      <w:pPr>
        <w:pStyle w:val="NormalWeb"/>
      </w:pPr>
      <w:r>
        <w:t>The vision of this project is to develop a domain-specialized, safe, and explainable LLM-based system for assisting contract law professionals in:</w:t>
      </w:r>
    </w:p>
    <w:p w14:paraId="57277402" w14:textId="77777777" w:rsidR="004C2235" w:rsidRDefault="004C2235" w:rsidP="004C2235">
      <w:pPr>
        <w:pStyle w:val="NormalWeb"/>
        <w:numPr>
          <w:ilvl w:val="0"/>
          <w:numId w:val="2"/>
        </w:numPr>
      </w:pPr>
      <w:r>
        <w:t>Understanding and interpreting complex legal clauses</w:t>
      </w:r>
    </w:p>
    <w:p w14:paraId="1F9A4F4A" w14:textId="77777777" w:rsidR="004C2235" w:rsidRDefault="004C2235" w:rsidP="004C2235">
      <w:pPr>
        <w:pStyle w:val="NormalWeb"/>
        <w:numPr>
          <w:ilvl w:val="0"/>
          <w:numId w:val="2"/>
        </w:numPr>
      </w:pPr>
      <w:r>
        <w:t>Drafting high-quality, context-aware contracts</w:t>
      </w:r>
    </w:p>
    <w:p w14:paraId="7DE08632" w14:textId="77777777" w:rsidR="004C2235" w:rsidRDefault="004C2235" w:rsidP="004C2235">
      <w:pPr>
        <w:pStyle w:val="NormalWeb"/>
        <w:numPr>
          <w:ilvl w:val="0"/>
          <w:numId w:val="2"/>
        </w:numPr>
      </w:pPr>
      <w:r>
        <w:t>Reviewing contracts for legal risks, ambiguity, or non-compliance</w:t>
      </w:r>
    </w:p>
    <w:p w14:paraId="298934D6" w14:textId="77777777" w:rsidR="004C2235" w:rsidRDefault="004C2235" w:rsidP="004C2235">
      <w:pPr>
        <w:pStyle w:val="NormalWeb"/>
        <w:numPr>
          <w:ilvl w:val="0"/>
          <w:numId w:val="2"/>
        </w:numPr>
      </w:pPr>
      <w:r>
        <w:t>Ensuring that the AI adheres to ethical, privacy, and legal standards</w:t>
      </w:r>
    </w:p>
    <w:p w14:paraId="47076204" w14:textId="71FD8AF4" w:rsidR="009D7943" w:rsidRDefault="004C2235" w:rsidP="004C2235">
      <w:pPr>
        <w:pStyle w:val="Heading2"/>
        <w:rPr>
          <w:rStyle w:val="Strong"/>
        </w:rPr>
      </w:pPr>
      <w:r>
        <w:rPr>
          <w:rStyle w:val="Strong"/>
        </w:rPr>
        <w:lastRenderedPageBreak/>
        <w:t>III. Component-Wise Deep Dive</w:t>
      </w:r>
    </w:p>
    <w:p w14:paraId="4D39D3C8" w14:textId="1430F0AE" w:rsidR="004C2235" w:rsidRDefault="004C2235" w:rsidP="004C2235">
      <w:pPr>
        <w:pStyle w:val="Heading3"/>
      </w:pPr>
      <w:r w:rsidRPr="00761092">
        <w:rPr>
          <w:color w:val="FF0000"/>
        </w:rPr>
        <w:t>Component 1: Legal Document Analyzer &amp; Summarizer</w:t>
      </w:r>
    </w:p>
    <w:p w14:paraId="3E7E899B" w14:textId="53CB0F8B" w:rsidR="004C2235" w:rsidRDefault="004C2235" w:rsidP="004C2235">
      <w:pPr>
        <w:pStyle w:val="NormalWeb"/>
      </w:pPr>
      <w:r w:rsidRPr="00761092">
        <w:rPr>
          <w:rStyle w:val="Heading3Char"/>
          <w:i/>
          <w:iCs/>
        </w:rPr>
        <w:t>Problem:</w:t>
      </w:r>
      <w:r>
        <w:br/>
        <w:t xml:space="preserve">Legal documents are often lengthy, complex, and difficult for non-experts to interpret. Existing summarization tools are too generic — they don’t adapt to user queries or present content visually. </w:t>
      </w:r>
    </w:p>
    <w:p w14:paraId="1771D302" w14:textId="58BC8D09" w:rsidR="004C2235" w:rsidRDefault="004C2235" w:rsidP="004C2235">
      <w:pPr>
        <w:pStyle w:val="NormalWeb"/>
      </w:pPr>
      <w:r w:rsidRPr="00761092">
        <w:rPr>
          <w:rStyle w:val="Heading3Char"/>
          <w:i/>
          <w:iCs/>
        </w:rPr>
        <w:t>What This Component Does:</w:t>
      </w:r>
      <w:r>
        <w:br/>
        <w:t xml:space="preserve">• </w:t>
      </w:r>
      <w:r>
        <w:rPr>
          <w:rStyle w:val="Strong"/>
          <w:rFonts w:eastAsiaTheme="majorEastAsia"/>
        </w:rPr>
        <w:t>Context-Aware Summarization Based on Legal Queries</w:t>
      </w:r>
    </w:p>
    <w:p w14:paraId="04B8A316" w14:textId="77777777" w:rsidR="004C2235" w:rsidRDefault="004C2235" w:rsidP="004C2235">
      <w:pPr>
        <w:pStyle w:val="NormalWeb"/>
        <w:numPr>
          <w:ilvl w:val="0"/>
          <w:numId w:val="5"/>
        </w:numPr>
      </w:pPr>
      <w:r>
        <w:t>Understands user intent (e.g., “What are my tenant responsibilities?”)</w:t>
      </w:r>
    </w:p>
    <w:p w14:paraId="3A552EAD" w14:textId="77777777" w:rsidR="004C2235" w:rsidRDefault="004C2235" w:rsidP="004C2235">
      <w:pPr>
        <w:pStyle w:val="NormalWeb"/>
        <w:numPr>
          <w:ilvl w:val="0"/>
          <w:numId w:val="5"/>
        </w:numPr>
      </w:pPr>
      <w:r>
        <w:t>Extracts and summarizes only relevant parts from legal documents</w:t>
      </w:r>
    </w:p>
    <w:p w14:paraId="70EC78B6" w14:textId="547B8462" w:rsidR="004C2235" w:rsidRDefault="004C2235" w:rsidP="004C2235">
      <w:pPr>
        <w:pStyle w:val="NormalWeb"/>
        <w:numPr>
          <w:ilvl w:val="0"/>
          <w:numId w:val="5"/>
        </w:numPr>
      </w:pPr>
      <w:r>
        <w:t xml:space="preserve"> Powered by: Retrieval-Augmented Generation (RAG) + NLP</w:t>
      </w:r>
    </w:p>
    <w:p w14:paraId="3ADFE477" w14:textId="77777777" w:rsidR="004C2235" w:rsidRDefault="004C2235" w:rsidP="004C2235">
      <w:pPr>
        <w:pStyle w:val="NormalWeb"/>
      </w:pPr>
      <w:r>
        <w:t xml:space="preserve">• </w:t>
      </w:r>
      <w:r>
        <w:rPr>
          <w:rStyle w:val="Strong"/>
          <w:rFonts w:eastAsiaTheme="majorEastAsia"/>
        </w:rPr>
        <w:t>Visual Summary Dashboard</w:t>
      </w:r>
    </w:p>
    <w:p w14:paraId="3A4C76EF" w14:textId="77777777" w:rsidR="004C2235" w:rsidRDefault="004C2235" w:rsidP="004C2235">
      <w:pPr>
        <w:pStyle w:val="NormalWeb"/>
        <w:numPr>
          <w:ilvl w:val="0"/>
          <w:numId w:val="6"/>
        </w:numPr>
      </w:pPr>
      <w:r>
        <w:t>Visualizes summary insights using:</w:t>
      </w:r>
    </w:p>
    <w:p w14:paraId="227B702A" w14:textId="219295F2" w:rsidR="004C2235" w:rsidRDefault="004C2235" w:rsidP="004C2235">
      <w:pPr>
        <w:pStyle w:val="NormalWeb"/>
        <w:numPr>
          <w:ilvl w:val="1"/>
          <w:numId w:val="6"/>
        </w:numPr>
      </w:pPr>
      <w:r>
        <w:t xml:space="preserve"> Clause type distribution (e.g., 40% payment, 20% liability)</w:t>
      </w:r>
    </w:p>
    <w:p w14:paraId="748ABDB7" w14:textId="0F8F1F70" w:rsidR="004C2235" w:rsidRDefault="004C2235" w:rsidP="004C2235">
      <w:pPr>
        <w:pStyle w:val="NormalWeb"/>
        <w:numPr>
          <w:ilvl w:val="1"/>
          <w:numId w:val="6"/>
        </w:numPr>
      </w:pPr>
      <w:r>
        <w:t xml:space="preserve"> Timeline view of key dates (e.g., contract start, deadlines)</w:t>
      </w:r>
    </w:p>
    <w:p w14:paraId="099D1A1B" w14:textId="56A7691C" w:rsidR="004C2235" w:rsidRDefault="004C2235" w:rsidP="004C2235">
      <w:pPr>
        <w:pStyle w:val="NormalWeb"/>
        <w:numPr>
          <w:ilvl w:val="0"/>
          <w:numId w:val="6"/>
        </w:numPr>
      </w:pPr>
      <w:r>
        <w:t>Powered by: Statistical modeling + Visual Analytics tools</w:t>
      </w:r>
    </w:p>
    <w:p w14:paraId="09E585B3" w14:textId="4AE3EFF1" w:rsidR="004C2235" w:rsidRDefault="004C2235" w:rsidP="004C2235">
      <w:pPr>
        <w:pStyle w:val="NormalWeb"/>
      </w:pPr>
      <w:r w:rsidRPr="00761092">
        <w:rPr>
          <w:rStyle w:val="Heading4Char"/>
        </w:rPr>
        <w:t>Tools &amp; Techniques:</w:t>
      </w:r>
      <w:r>
        <w:br/>
        <w:t xml:space="preserve">• NLP Models: </w:t>
      </w:r>
      <w:proofErr w:type="spellStart"/>
      <w:r>
        <w:t>LegalBERT</w:t>
      </w:r>
      <w:proofErr w:type="spellEnd"/>
      <w:r>
        <w:t xml:space="preserve">, </w:t>
      </w:r>
      <w:proofErr w:type="spellStart"/>
      <w:r>
        <w:t>mBERT</w:t>
      </w:r>
      <w:proofErr w:type="spellEnd"/>
      <w:r>
        <w:t>, GPT-4</w:t>
      </w:r>
      <w:r>
        <w:br/>
        <w:t>• Prompt-based clause generation using LLMs</w:t>
      </w:r>
      <w:r>
        <w:br/>
        <w:t>• Clause-level segmentation using rule-based &amp; ML classifiers</w:t>
      </w:r>
      <w:r>
        <w:br/>
        <w:t>• Knowledge Base: Sri Lankan legal docs + templates</w:t>
      </w:r>
      <w:r>
        <w:br/>
        <w:t>• Frontend: React.js + interactive visualizations (</w:t>
      </w:r>
      <w:proofErr w:type="spellStart"/>
      <w:r>
        <w:t>Plotly</w:t>
      </w:r>
      <w:proofErr w:type="spellEnd"/>
      <w:r>
        <w:t>, D3.js)</w:t>
      </w:r>
      <w:r>
        <w:br/>
        <w:t xml:space="preserve">• Backend: Flask / </w:t>
      </w:r>
      <w:proofErr w:type="spellStart"/>
      <w:r>
        <w:t>FastAPI</w:t>
      </w:r>
      <w:proofErr w:type="spellEnd"/>
    </w:p>
    <w:p w14:paraId="484DB27A" w14:textId="5CEC5148" w:rsidR="004C2235" w:rsidRDefault="004C2235" w:rsidP="004C2235">
      <w:pPr>
        <w:pStyle w:val="NormalWeb"/>
      </w:pPr>
      <w:r w:rsidRPr="00761092">
        <w:rPr>
          <w:rStyle w:val="Heading4Char"/>
        </w:rPr>
        <w:t>Importance:</w:t>
      </w:r>
      <w:r>
        <w:br/>
        <w:t>This module makes legal content more understandable and actionable. It’s especially important in legal environments like Sri Lanka, where people need localized, simplified, and visual access to legal content.</w:t>
      </w:r>
    </w:p>
    <w:p w14:paraId="67C4CE7B" w14:textId="7D9436B3" w:rsidR="004C2235" w:rsidRDefault="004C2235" w:rsidP="004C2235">
      <w:pPr>
        <w:pStyle w:val="NormalWeb"/>
      </w:pPr>
      <w:r>
        <w:rPr>
          <w:rStyle w:val="Strong"/>
          <w:rFonts w:eastAsiaTheme="majorEastAsia"/>
        </w:rPr>
        <w:t>Key Innovations:</w:t>
      </w:r>
      <w:r>
        <w:br/>
        <w:t>• Summarization driven by user questions (not just general summaries)</w:t>
      </w:r>
      <w:r>
        <w:br/>
        <w:t>• Integrated visual dashb</w:t>
      </w:r>
      <w:r w:rsidR="004A4E89">
        <w:t>oard for better comprehension</w:t>
      </w:r>
    </w:p>
    <w:p w14:paraId="3A035D73" w14:textId="77777777" w:rsidR="004A4E89" w:rsidRDefault="004A4E89" w:rsidP="004C2235">
      <w:pPr>
        <w:pStyle w:val="NormalWeb"/>
      </w:pPr>
    </w:p>
    <w:p w14:paraId="26C89E9D" w14:textId="7979BD21" w:rsidR="004C2235" w:rsidRDefault="004C2235" w:rsidP="004C2235"/>
    <w:p w14:paraId="5FA34CF6" w14:textId="77777777" w:rsidR="004C2235" w:rsidRPr="00761092" w:rsidRDefault="004C2235" w:rsidP="004C2235">
      <w:pPr>
        <w:pStyle w:val="Heading3"/>
        <w:rPr>
          <w:color w:val="FF0000"/>
        </w:rPr>
      </w:pPr>
      <w:r w:rsidRPr="00761092">
        <w:rPr>
          <w:rStyle w:val="Strong"/>
          <w:b w:val="0"/>
          <w:bCs w:val="0"/>
          <w:color w:val="FF0000"/>
        </w:rPr>
        <w:lastRenderedPageBreak/>
        <w:t>Component 2: Interpretable Legal Reasoning Module for Contract Law (ILRM-CL)</w:t>
      </w:r>
    </w:p>
    <w:p w14:paraId="16CC639E" w14:textId="1A61C97F" w:rsidR="004C2235" w:rsidRDefault="004C2235" w:rsidP="004C2235">
      <w:pPr>
        <w:pStyle w:val="Heading4"/>
      </w:pPr>
      <w:r>
        <w:t xml:space="preserve"> Problem:</w:t>
      </w:r>
    </w:p>
    <w:p w14:paraId="3A166D9B" w14:textId="77777777" w:rsidR="004C2235" w:rsidRDefault="004C2235" w:rsidP="004C2235">
      <w:pPr>
        <w:pStyle w:val="NormalWeb"/>
      </w:pPr>
      <w:r>
        <w:t xml:space="preserve">Current LLMs function like “black boxes” — they can generate answers, but </w:t>
      </w:r>
      <w:r>
        <w:rPr>
          <w:rStyle w:val="Strong"/>
          <w:rFonts w:eastAsiaTheme="majorEastAsia"/>
        </w:rPr>
        <w:t>can’t explain</w:t>
      </w:r>
      <w:r>
        <w:t xml:space="preserve"> how they arrived at that answer, which is unacceptable in legal domains.</w:t>
      </w:r>
    </w:p>
    <w:p w14:paraId="0977988C" w14:textId="612B3205" w:rsidR="004C2235" w:rsidRDefault="004C2235" w:rsidP="004C2235">
      <w:pPr>
        <w:pStyle w:val="Heading4"/>
      </w:pPr>
      <w:r>
        <w:t>What This Component Does:</w:t>
      </w:r>
    </w:p>
    <w:p w14:paraId="4C23E00A" w14:textId="77777777" w:rsidR="004C2235" w:rsidRDefault="004C2235" w:rsidP="004C2235">
      <w:pPr>
        <w:pStyle w:val="NormalWeb"/>
        <w:numPr>
          <w:ilvl w:val="0"/>
          <w:numId w:val="3"/>
        </w:numPr>
      </w:pPr>
      <w:r>
        <w:t xml:space="preserve">Enables </w:t>
      </w:r>
      <w:r>
        <w:rPr>
          <w:rStyle w:val="Strong"/>
          <w:rFonts w:eastAsiaTheme="majorEastAsia"/>
        </w:rPr>
        <w:t>explainable outputs</w:t>
      </w:r>
      <w:r>
        <w:t xml:space="preserve"> by providing:</w:t>
      </w:r>
    </w:p>
    <w:p w14:paraId="1756CDC8" w14:textId="77777777" w:rsidR="004C2235" w:rsidRDefault="004C2235" w:rsidP="004C2235">
      <w:pPr>
        <w:pStyle w:val="NormalWeb"/>
        <w:numPr>
          <w:ilvl w:val="1"/>
          <w:numId w:val="3"/>
        </w:numPr>
      </w:pPr>
      <w:r>
        <w:t>Step-by-step legal reasoning (e.g., applying statute A, then comparing clause B)</w:t>
      </w:r>
    </w:p>
    <w:p w14:paraId="78212594" w14:textId="77777777" w:rsidR="004C2235" w:rsidRDefault="004C2235" w:rsidP="004C2235">
      <w:pPr>
        <w:pStyle w:val="NormalWeb"/>
        <w:numPr>
          <w:ilvl w:val="1"/>
          <w:numId w:val="3"/>
        </w:numPr>
      </w:pPr>
      <w:r>
        <w:rPr>
          <w:rStyle w:val="Strong"/>
          <w:rFonts w:eastAsiaTheme="majorEastAsia"/>
        </w:rPr>
        <w:t>Chain-of-thought generation</w:t>
      </w:r>
      <w:r>
        <w:t>: tracing logic flow from clause to conclusion</w:t>
      </w:r>
    </w:p>
    <w:p w14:paraId="2AAB9A40" w14:textId="77777777" w:rsidR="004C2235" w:rsidRDefault="004C2235" w:rsidP="004C2235">
      <w:pPr>
        <w:pStyle w:val="NormalWeb"/>
        <w:numPr>
          <w:ilvl w:val="1"/>
          <w:numId w:val="3"/>
        </w:numPr>
      </w:pPr>
      <w:r>
        <w:t>Evidence grounding: showing which laws or precedent cases were referenced</w:t>
      </w:r>
    </w:p>
    <w:p w14:paraId="144949EB" w14:textId="77777777" w:rsidR="004C2235" w:rsidRDefault="004C2235" w:rsidP="004C2235">
      <w:pPr>
        <w:pStyle w:val="NormalWeb"/>
        <w:numPr>
          <w:ilvl w:val="0"/>
          <w:numId w:val="3"/>
        </w:numPr>
      </w:pPr>
      <w:r>
        <w:t>Visualizes decisions using:</w:t>
      </w:r>
    </w:p>
    <w:p w14:paraId="5AA5667B" w14:textId="77777777" w:rsidR="004C2235" w:rsidRDefault="004C2235" w:rsidP="004C2235">
      <w:pPr>
        <w:pStyle w:val="NormalWeb"/>
        <w:numPr>
          <w:ilvl w:val="1"/>
          <w:numId w:val="3"/>
        </w:numPr>
      </w:pPr>
      <w:r>
        <w:t>Legal logic trees</w:t>
      </w:r>
    </w:p>
    <w:p w14:paraId="165959AC" w14:textId="77777777" w:rsidR="004C2235" w:rsidRDefault="004C2235" w:rsidP="004C2235">
      <w:pPr>
        <w:pStyle w:val="NormalWeb"/>
        <w:numPr>
          <w:ilvl w:val="1"/>
          <w:numId w:val="3"/>
        </w:numPr>
      </w:pPr>
      <w:r>
        <w:t>Flow diagrams</w:t>
      </w:r>
    </w:p>
    <w:p w14:paraId="7CD1DEEB" w14:textId="77777777" w:rsidR="004C2235" w:rsidRDefault="004C2235" w:rsidP="004C2235">
      <w:pPr>
        <w:pStyle w:val="NormalWeb"/>
        <w:numPr>
          <w:ilvl w:val="1"/>
          <w:numId w:val="3"/>
        </w:numPr>
      </w:pPr>
      <w:r>
        <w:t>Argumentation graphs</w:t>
      </w:r>
    </w:p>
    <w:p w14:paraId="5E2E7261" w14:textId="77777777" w:rsidR="004C2235" w:rsidRDefault="004C2235" w:rsidP="004C2235">
      <w:pPr>
        <w:pStyle w:val="Heading4"/>
      </w:pPr>
      <w:r>
        <w:t>Tools &amp; Techniques:</w:t>
      </w:r>
    </w:p>
    <w:p w14:paraId="36E6E08F" w14:textId="77777777" w:rsidR="004C2235" w:rsidRDefault="004C2235" w:rsidP="004C2235">
      <w:pPr>
        <w:pStyle w:val="NormalWeb"/>
        <w:numPr>
          <w:ilvl w:val="0"/>
          <w:numId w:val="4"/>
        </w:numPr>
      </w:pPr>
      <w:r>
        <w:t>Prompt chaining with LLMs</w:t>
      </w:r>
    </w:p>
    <w:p w14:paraId="5241A850" w14:textId="77777777" w:rsidR="004C2235" w:rsidRDefault="004C2235" w:rsidP="004C2235">
      <w:pPr>
        <w:pStyle w:val="NormalWeb"/>
        <w:numPr>
          <w:ilvl w:val="0"/>
          <w:numId w:val="4"/>
        </w:numPr>
      </w:pPr>
      <w:r>
        <w:t>Graph-based representation (Neo4j for legal logic)</w:t>
      </w:r>
    </w:p>
    <w:p w14:paraId="3BE2E126" w14:textId="77777777" w:rsidR="004C2235" w:rsidRDefault="004C2235" w:rsidP="004C2235">
      <w:pPr>
        <w:pStyle w:val="NormalWeb"/>
        <w:numPr>
          <w:ilvl w:val="0"/>
          <w:numId w:val="4"/>
        </w:numPr>
      </w:pPr>
      <w:r>
        <w:t>Citation-aware retrieval</w:t>
      </w:r>
    </w:p>
    <w:p w14:paraId="09E451B7" w14:textId="77777777" w:rsidR="004C2235" w:rsidRDefault="004C2235" w:rsidP="004C2235">
      <w:pPr>
        <w:pStyle w:val="NormalWeb"/>
        <w:numPr>
          <w:ilvl w:val="0"/>
          <w:numId w:val="4"/>
        </w:numPr>
      </w:pPr>
      <w:r>
        <w:t>Contrastive explanation: Why clause X was accepted vs. clause Y rejected</w:t>
      </w:r>
    </w:p>
    <w:p w14:paraId="171F83F8" w14:textId="0E13CC0F" w:rsidR="004C2235" w:rsidRDefault="004C2235" w:rsidP="004C2235">
      <w:pPr>
        <w:pStyle w:val="Heading4"/>
      </w:pPr>
      <w:r>
        <w:t>Importance:</w:t>
      </w:r>
    </w:p>
    <w:p w14:paraId="4E59A1DC" w14:textId="35D37D28" w:rsidR="004C2235" w:rsidRDefault="004C2235" w:rsidP="004C2235">
      <w:r>
        <w:t xml:space="preserve">Increases </w:t>
      </w:r>
      <w:r>
        <w:rPr>
          <w:rStyle w:val="Strong"/>
        </w:rPr>
        <w:t>user trust, legal transparency, and auditability</w:t>
      </w:r>
      <w:r>
        <w:t xml:space="preserve">. Courts and lawyers need AI systems that can </w:t>
      </w:r>
      <w:r>
        <w:rPr>
          <w:rStyle w:val="Strong"/>
        </w:rPr>
        <w:t>justify their outputs</w:t>
      </w:r>
      <w:r>
        <w:t xml:space="preserve">, not just predict them. This component ensures the system is </w:t>
      </w:r>
      <w:r>
        <w:rPr>
          <w:rStyle w:val="Strong"/>
        </w:rPr>
        <w:t>interpretable and defensible</w:t>
      </w:r>
      <w:r>
        <w:t>.</w:t>
      </w:r>
    </w:p>
    <w:p w14:paraId="61A71C08" w14:textId="09370C5B" w:rsidR="00761092" w:rsidRPr="00761092" w:rsidRDefault="00761092" w:rsidP="00761092">
      <w:pPr>
        <w:pStyle w:val="Heading3"/>
        <w:rPr>
          <w:color w:val="FF0000"/>
        </w:rPr>
      </w:pPr>
      <w:r w:rsidRPr="00761092">
        <w:rPr>
          <w:color w:val="FF0000"/>
        </w:rPr>
        <w:t>Component 3: Legal Knowledge Graph Builder</w:t>
      </w:r>
    </w:p>
    <w:p w14:paraId="62EB543E" w14:textId="3F6A0778" w:rsidR="00761092" w:rsidRDefault="00761092" w:rsidP="00761092">
      <w:pPr>
        <w:pStyle w:val="NormalWeb"/>
      </w:pPr>
      <w:r w:rsidRPr="00761092">
        <w:rPr>
          <w:rStyle w:val="Heading4Char"/>
        </w:rPr>
        <w:t>Problem:</w:t>
      </w:r>
      <w:r>
        <w:br/>
        <w:t>Legal information is often stored in unstructured formats (e.g., text documents, PDFs), making it difficult to search, visualize, or connect legal concepts. Traditional legal knowledge graphs (KGs) are static and isolated, offering little support for real-time updates or integration with other tools.</w:t>
      </w:r>
    </w:p>
    <w:p w14:paraId="790BB998" w14:textId="7E331475" w:rsidR="00761092" w:rsidRDefault="00761092" w:rsidP="00761092">
      <w:pPr>
        <w:pStyle w:val="NormalWeb"/>
      </w:pPr>
      <w:r w:rsidRPr="00761092">
        <w:rPr>
          <w:rStyle w:val="Heading4Char"/>
        </w:rPr>
        <w:t>What This Component Does:</w:t>
      </w:r>
      <w:r w:rsidRPr="00761092">
        <w:rPr>
          <w:rStyle w:val="Heading4Char"/>
        </w:rPr>
        <w:br/>
      </w:r>
      <w:r>
        <w:t xml:space="preserve">• </w:t>
      </w:r>
      <w:r>
        <w:rPr>
          <w:rStyle w:val="Strong"/>
          <w:rFonts w:eastAsiaTheme="majorEastAsia"/>
        </w:rPr>
        <w:t>Auto-Updating Legal Knowledge Graphs</w:t>
      </w:r>
    </w:p>
    <w:p w14:paraId="51DBEBB6" w14:textId="77777777" w:rsidR="00761092" w:rsidRDefault="00761092" w:rsidP="00761092">
      <w:pPr>
        <w:pStyle w:val="NormalWeb"/>
        <w:numPr>
          <w:ilvl w:val="0"/>
          <w:numId w:val="8"/>
        </w:numPr>
      </w:pPr>
      <w:r>
        <w:t>Automatically extracts facts and legal concepts from recent court rulings, amendments, or gazette publications</w:t>
      </w:r>
    </w:p>
    <w:p w14:paraId="7CEE89BE" w14:textId="77777777" w:rsidR="00761092" w:rsidRDefault="00761092" w:rsidP="00761092">
      <w:pPr>
        <w:pStyle w:val="NormalWeb"/>
        <w:numPr>
          <w:ilvl w:val="0"/>
          <w:numId w:val="8"/>
        </w:numPr>
      </w:pPr>
      <w:r>
        <w:t>Dynamically adds nodes and relationships using NLP pipelines</w:t>
      </w:r>
    </w:p>
    <w:p w14:paraId="66273C0D" w14:textId="37ACDD81" w:rsidR="00761092" w:rsidRDefault="00761092" w:rsidP="00761092">
      <w:pPr>
        <w:pStyle w:val="NormalWeb"/>
        <w:numPr>
          <w:ilvl w:val="0"/>
          <w:numId w:val="8"/>
        </w:numPr>
      </w:pPr>
      <w:r>
        <w:t xml:space="preserve"> Example: A new land dispute case adds the node “usufructuary mortgage” and links it to relevant case law</w:t>
      </w:r>
    </w:p>
    <w:p w14:paraId="0A37ACA5" w14:textId="77777777" w:rsidR="00761092" w:rsidRDefault="00761092" w:rsidP="00761092">
      <w:pPr>
        <w:pStyle w:val="NormalWeb"/>
      </w:pPr>
      <w:r>
        <w:lastRenderedPageBreak/>
        <w:t xml:space="preserve">• </w:t>
      </w:r>
      <w:r>
        <w:rPr>
          <w:rStyle w:val="Strong"/>
          <w:rFonts w:eastAsiaTheme="majorEastAsia"/>
        </w:rPr>
        <w:t>Integration with Other Legal AI Modules</w:t>
      </w:r>
    </w:p>
    <w:p w14:paraId="14E6FB54" w14:textId="77777777" w:rsidR="00761092" w:rsidRDefault="00761092" w:rsidP="00761092">
      <w:pPr>
        <w:pStyle w:val="NormalWeb"/>
        <w:numPr>
          <w:ilvl w:val="0"/>
          <w:numId w:val="9"/>
        </w:numPr>
      </w:pPr>
      <w:r>
        <w:t xml:space="preserve">Serves as a </w:t>
      </w:r>
      <w:r>
        <w:rPr>
          <w:rStyle w:val="Strong"/>
          <w:rFonts w:eastAsiaTheme="majorEastAsia"/>
        </w:rPr>
        <w:t>semantic backbone</w:t>
      </w:r>
      <w:r>
        <w:t xml:space="preserve"> for:</w:t>
      </w:r>
    </w:p>
    <w:p w14:paraId="7C4480A1" w14:textId="77777777" w:rsidR="00761092" w:rsidRDefault="00761092" w:rsidP="00761092">
      <w:pPr>
        <w:pStyle w:val="NormalWeb"/>
        <w:numPr>
          <w:ilvl w:val="1"/>
          <w:numId w:val="9"/>
        </w:numPr>
      </w:pPr>
      <w:r>
        <w:t>Legal QA systems</w:t>
      </w:r>
    </w:p>
    <w:p w14:paraId="6B07ACC0" w14:textId="77777777" w:rsidR="00761092" w:rsidRDefault="00761092" w:rsidP="00761092">
      <w:pPr>
        <w:pStyle w:val="NormalWeb"/>
        <w:numPr>
          <w:ilvl w:val="1"/>
          <w:numId w:val="9"/>
        </w:numPr>
      </w:pPr>
      <w:r>
        <w:t>Document summarizers</w:t>
      </w:r>
    </w:p>
    <w:p w14:paraId="207B4327" w14:textId="77777777" w:rsidR="00761092" w:rsidRDefault="00761092" w:rsidP="00761092">
      <w:pPr>
        <w:pStyle w:val="NormalWeb"/>
        <w:numPr>
          <w:ilvl w:val="1"/>
          <w:numId w:val="9"/>
        </w:numPr>
      </w:pPr>
      <w:r>
        <w:t>Risk analyzers</w:t>
      </w:r>
    </w:p>
    <w:p w14:paraId="33CBFD52" w14:textId="77777777" w:rsidR="00761092" w:rsidRDefault="00761092" w:rsidP="00761092">
      <w:pPr>
        <w:pStyle w:val="NormalWeb"/>
        <w:numPr>
          <w:ilvl w:val="0"/>
          <w:numId w:val="9"/>
        </w:numPr>
      </w:pPr>
      <w:r>
        <w:t xml:space="preserve">Enables legal tools to </w:t>
      </w:r>
      <w:r>
        <w:rPr>
          <w:rStyle w:val="Strong"/>
          <w:rFonts w:eastAsiaTheme="majorEastAsia"/>
        </w:rPr>
        <w:t>justify</w:t>
      </w:r>
      <w:r>
        <w:t xml:space="preserve"> their outputs by referencing graph connections</w:t>
      </w:r>
    </w:p>
    <w:p w14:paraId="33C1F793" w14:textId="7DBA7B72" w:rsidR="00761092" w:rsidRDefault="00761092" w:rsidP="00761092">
      <w:pPr>
        <w:pStyle w:val="NormalWeb"/>
        <w:numPr>
          <w:ilvl w:val="0"/>
          <w:numId w:val="9"/>
        </w:numPr>
      </w:pPr>
      <w:r>
        <w:t xml:space="preserve"> Example: A QA tool highlights the connection between “divorce” and “mental cruelty” through graph visualization</w:t>
      </w:r>
    </w:p>
    <w:p w14:paraId="33439280" w14:textId="14A91BBD" w:rsidR="00761092" w:rsidRDefault="00761092" w:rsidP="00761092">
      <w:pPr>
        <w:pStyle w:val="NormalWeb"/>
      </w:pPr>
      <w:r w:rsidRPr="00761092">
        <w:rPr>
          <w:rStyle w:val="Heading4Char"/>
        </w:rPr>
        <w:t>Tools &amp; Techniques:</w:t>
      </w:r>
      <w:r>
        <w:br/>
        <w:t xml:space="preserve">• </w:t>
      </w:r>
      <w:r>
        <w:rPr>
          <w:rStyle w:val="Strong"/>
          <w:rFonts w:eastAsiaTheme="majorEastAsia"/>
        </w:rPr>
        <w:t>NLP Pipeline:</w:t>
      </w:r>
    </w:p>
    <w:p w14:paraId="42581902" w14:textId="77777777" w:rsidR="00761092" w:rsidRDefault="00761092" w:rsidP="00761092">
      <w:pPr>
        <w:pStyle w:val="NormalWeb"/>
        <w:numPr>
          <w:ilvl w:val="0"/>
          <w:numId w:val="10"/>
        </w:numPr>
      </w:pPr>
      <w:r>
        <w:t>Named Entity Recognition (NER)</w:t>
      </w:r>
    </w:p>
    <w:p w14:paraId="48C439C4" w14:textId="77777777" w:rsidR="00761092" w:rsidRDefault="00761092" w:rsidP="00761092">
      <w:pPr>
        <w:pStyle w:val="NormalWeb"/>
        <w:numPr>
          <w:ilvl w:val="0"/>
          <w:numId w:val="10"/>
        </w:numPr>
      </w:pPr>
      <w:r>
        <w:t>Relation Extraction</w:t>
      </w:r>
    </w:p>
    <w:p w14:paraId="2AE8FE74" w14:textId="77777777" w:rsidR="00761092" w:rsidRDefault="00761092" w:rsidP="00761092">
      <w:pPr>
        <w:pStyle w:val="NormalWeb"/>
        <w:numPr>
          <w:ilvl w:val="0"/>
          <w:numId w:val="10"/>
        </w:numPr>
      </w:pPr>
      <w:r>
        <w:t>Clause &amp; Event Extraction</w:t>
      </w:r>
      <w:r>
        <w:br/>
        <w:t xml:space="preserve">• </w:t>
      </w:r>
      <w:r>
        <w:rPr>
          <w:rStyle w:val="Strong"/>
          <w:rFonts w:eastAsiaTheme="majorEastAsia"/>
        </w:rPr>
        <w:t>Graph Database:</w:t>
      </w:r>
    </w:p>
    <w:p w14:paraId="47767158" w14:textId="77777777" w:rsidR="00761092" w:rsidRDefault="00761092" w:rsidP="00761092">
      <w:pPr>
        <w:pStyle w:val="NormalWeb"/>
        <w:numPr>
          <w:ilvl w:val="0"/>
          <w:numId w:val="10"/>
        </w:numPr>
      </w:pPr>
      <w:r>
        <w:t>Neo4j or RDF Triple Stores (e.g., Apache Jena)</w:t>
      </w:r>
      <w:r>
        <w:br/>
        <w:t xml:space="preserve">• </w:t>
      </w:r>
      <w:r>
        <w:rPr>
          <w:rStyle w:val="Strong"/>
          <w:rFonts w:eastAsiaTheme="majorEastAsia"/>
        </w:rPr>
        <w:t>Auto-Ingestion Engine:</w:t>
      </w:r>
    </w:p>
    <w:p w14:paraId="25E72891" w14:textId="77777777" w:rsidR="00761092" w:rsidRDefault="00761092" w:rsidP="00761092">
      <w:pPr>
        <w:pStyle w:val="NormalWeb"/>
        <w:numPr>
          <w:ilvl w:val="0"/>
          <w:numId w:val="10"/>
        </w:numPr>
      </w:pPr>
      <w:r>
        <w:t>Legal document scrapers (court websites, gazette feeds)</w:t>
      </w:r>
    </w:p>
    <w:p w14:paraId="300C1639" w14:textId="4A64710B" w:rsidR="00761092" w:rsidRDefault="00761092" w:rsidP="00761092">
      <w:pPr>
        <w:pStyle w:val="NormalWeb"/>
        <w:numPr>
          <w:ilvl w:val="0"/>
          <w:numId w:val="10"/>
        </w:numPr>
      </w:pPr>
      <w:r>
        <w:t>Update scheduler with human review loop for accuracy</w:t>
      </w:r>
    </w:p>
    <w:p w14:paraId="5ABD507D" w14:textId="557C71DB" w:rsidR="00761092" w:rsidRDefault="00761092" w:rsidP="00761092">
      <w:pPr>
        <w:pStyle w:val="NormalWeb"/>
      </w:pPr>
      <w:r>
        <w:t xml:space="preserve"> </w:t>
      </w:r>
      <w:r w:rsidRPr="00761092">
        <w:rPr>
          <w:rStyle w:val="Heading4Char"/>
        </w:rPr>
        <w:t>Importance:</w:t>
      </w:r>
      <w:r w:rsidRPr="00761092">
        <w:rPr>
          <w:rStyle w:val="Heading4Char"/>
        </w:rPr>
        <w:br/>
      </w:r>
      <w:r>
        <w:t xml:space="preserve">Legal KGs that evolve over time and integrate across systems create </w:t>
      </w:r>
      <w:r>
        <w:rPr>
          <w:rStyle w:val="Strong"/>
          <w:rFonts w:eastAsiaTheme="majorEastAsia"/>
        </w:rPr>
        <w:t>interoperable, explainable, and reusable</w:t>
      </w:r>
      <w:r>
        <w:t xml:space="preserve"> legal AI. This is critical in regions like Sri Lanka where multiple languages and constant legal updates require a living, breathing legal knowledge system.</w:t>
      </w:r>
    </w:p>
    <w:p w14:paraId="2BC5A5B3" w14:textId="35B935A0" w:rsidR="00761092" w:rsidRDefault="00761092" w:rsidP="00761092">
      <w:pPr>
        <w:pStyle w:val="NormalWeb"/>
      </w:pPr>
      <w:r>
        <w:t xml:space="preserve"> </w:t>
      </w:r>
      <w:r>
        <w:rPr>
          <w:rStyle w:val="Strong"/>
          <w:rFonts w:eastAsiaTheme="majorEastAsia"/>
        </w:rPr>
        <w:t>Key Innovations:</w:t>
      </w:r>
      <w:r>
        <w:br/>
        <w:t xml:space="preserve">• First-ever </w:t>
      </w:r>
      <w:r>
        <w:rPr>
          <w:rStyle w:val="Strong"/>
          <w:rFonts w:eastAsiaTheme="majorEastAsia"/>
        </w:rPr>
        <w:t>dynamic legal KG</w:t>
      </w:r>
      <w:r>
        <w:t xml:space="preserve"> with auto-updating pipeline from real-world documents</w:t>
      </w:r>
      <w:r>
        <w:br/>
        <w:t xml:space="preserve">• Designed to </w:t>
      </w:r>
      <w:r>
        <w:rPr>
          <w:rStyle w:val="Strong"/>
          <w:rFonts w:eastAsiaTheme="majorEastAsia"/>
        </w:rPr>
        <w:t>plug into other AI modules</w:t>
      </w:r>
      <w:r>
        <w:t xml:space="preserve"> as a foundation for traceability and interpretability</w:t>
      </w:r>
      <w:r>
        <w:br/>
        <w:t xml:space="preserve">• </w:t>
      </w:r>
      <w:r>
        <w:rPr>
          <w:rStyle w:val="Strong"/>
          <w:rFonts w:eastAsiaTheme="majorEastAsia"/>
        </w:rPr>
        <w:t>entity linking</w:t>
      </w:r>
      <w:r>
        <w:t xml:space="preserve"> for regional applicability</w:t>
      </w:r>
    </w:p>
    <w:p w14:paraId="1ED6FA40" w14:textId="77777777" w:rsidR="00052EBA" w:rsidRPr="00052EBA" w:rsidRDefault="00052EBA" w:rsidP="00052EBA">
      <w:pPr>
        <w:pStyle w:val="Heading3"/>
        <w:rPr>
          <w:color w:val="FF0000"/>
        </w:rPr>
      </w:pPr>
      <w:r w:rsidRPr="00052EBA">
        <w:rPr>
          <w:color w:val="FF0000"/>
        </w:rPr>
        <w:t>Component 4: Bias &amp; Trustworthiness Evaluator</w:t>
      </w:r>
    </w:p>
    <w:p w14:paraId="384B1F0D" w14:textId="35E6D4CF" w:rsidR="00052EBA" w:rsidRDefault="00052EBA" w:rsidP="00052EBA">
      <w:pPr>
        <w:pStyle w:val="NormalWeb"/>
      </w:pPr>
      <w:r w:rsidRPr="00052EBA">
        <w:rPr>
          <w:rStyle w:val="Heading4Char"/>
        </w:rPr>
        <w:t>Problem:</w:t>
      </w:r>
      <w:r>
        <w:br/>
        <w:t xml:space="preserve">Legal AI systems must be held to higher standards of fairness and transparency. However, most existing bias detection tools are built for generic content (e.g., social media), not the legal domain — and they lack </w:t>
      </w:r>
      <w:proofErr w:type="spellStart"/>
      <w:r>
        <w:t>explainability</w:t>
      </w:r>
      <w:proofErr w:type="spellEnd"/>
      <w:r>
        <w:t>, adaptability, or trust assessment mechanisms beyond bias alone.</w:t>
      </w:r>
    </w:p>
    <w:p w14:paraId="34F2F93C" w14:textId="50821960" w:rsidR="00052EBA" w:rsidRDefault="00052EBA" w:rsidP="00052EBA">
      <w:pPr>
        <w:pStyle w:val="NormalWeb"/>
      </w:pPr>
      <w:r w:rsidRPr="00052EBA">
        <w:rPr>
          <w:rStyle w:val="Heading4Char"/>
        </w:rPr>
        <w:t xml:space="preserve"> What This Component Does:</w:t>
      </w:r>
      <w:r>
        <w:br/>
        <w:t xml:space="preserve">• </w:t>
      </w:r>
      <w:r>
        <w:rPr>
          <w:rStyle w:val="Strong"/>
          <w:rFonts w:eastAsiaTheme="majorEastAsia"/>
        </w:rPr>
        <w:t>Context-Aware Bias Detection &amp; Risk Scoring</w:t>
      </w:r>
    </w:p>
    <w:p w14:paraId="68503F85" w14:textId="77777777" w:rsidR="00052EBA" w:rsidRDefault="00052EBA" w:rsidP="00052EBA">
      <w:pPr>
        <w:pStyle w:val="NormalWeb"/>
        <w:numPr>
          <w:ilvl w:val="0"/>
          <w:numId w:val="11"/>
        </w:numPr>
      </w:pPr>
      <w:r>
        <w:t>Analyzes legal texts for types of bias:</w:t>
      </w:r>
    </w:p>
    <w:p w14:paraId="69A1D184" w14:textId="77777777" w:rsidR="00052EBA" w:rsidRDefault="00052EBA" w:rsidP="00052EBA">
      <w:pPr>
        <w:pStyle w:val="NormalWeb"/>
        <w:numPr>
          <w:ilvl w:val="1"/>
          <w:numId w:val="11"/>
        </w:numPr>
      </w:pPr>
      <w:r>
        <w:t>Gender, ethnic, procedural, sentencing</w:t>
      </w:r>
    </w:p>
    <w:p w14:paraId="7FEFACFC" w14:textId="77777777" w:rsidR="00052EBA" w:rsidRDefault="00052EBA" w:rsidP="00052EBA">
      <w:pPr>
        <w:pStyle w:val="NormalWeb"/>
        <w:numPr>
          <w:ilvl w:val="0"/>
          <w:numId w:val="11"/>
        </w:numPr>
      </w:pPr>
      <w:r>
        <w:t>Assigns dynamic bias risk scores based on legal context</w:t>
      </w:r>
    </w:p>
    <w:p w14:paraId="28CC3F4D" w14:textId="6A48793C" w:rsidR="00052EBA" w:rsidRDefault="00052EBA" w:rsidP="00052EBA">
      <w:pPr>
        <w:pStyle w:val="NormalWeb"/>
        <w:numPr>
          <w:ilvl w:val="0"/>
          <w:numId w:val="11"/>
        </w:numPr>
      </w:pPr>
      <w:r>
        <w:lastRenderedPageBreak/>
        <w:t xml:space="preserve"> Example: Bias in sentencing is scored more severely than bias in contract phrasing</w:t>
      </w:r>
    </w:p>
    <w:p w14:paraId="3EA53B46" w14:textId="77777777" w:rsidR="00052EBA" w:rsidRDefault="00052EBA" w:rsidP="00052EBA">
      <w:pPr>
        <w:pStyle w:val="NormalWeb"/>
      </w:pPr>
      <w:r>
        <w:t xml:space="preserve">• </w:t>
      </w:r>
      <w:r>
        <w:rPr>
          <w:rStyle w:val="Strong"/>
          <w:rFonts w:eastAsiaTheme="majorEastAsia"/>
        </w:rPr>
        <w:t>Multi-Dimensional Trustworthiness Scoring</w:t>
      </w:r>
    </w:p>
    <w:p w14:paraId="63DFBF26" w14:textId="77777777" w:rsidR="00052EBA" w:rsidRDefault="00052EBA" w:rsidP="00052EBA">
      <w:pPr>
        <w:pStyle w:val="NormalWeb"/>
        <w:numPr>
          <w:ilvl w:val="0"/>
          <w:numId w:val="12"/>
        </w:numPr>
      </w:pPr>
      <w:r>
        <w:t>Goes beyond bias detection by incorporating:</w:t>
      </w:r>
    </w:p>
    <w:p w14:paraId="19B50307" w14:textId="531AD10D" w:rsidR="00052EBA" w:rsidRDefault="00052EBA" w:rsidP="00052EBA">
      <w:pPr>
        <w:pStyle w:val="NormalWeb"/>
        <w:numPr>
          <w:ilvl w:val="1"/>
          <w:numId w:val="12"/>
        </w:numPr>
      </w:pPr>
      <w:r>
        <w:t>Source credibility (e.g., Supreme Court vs. blog)</w:t>
      </w:r>
    </w:p>
    <w:p w14:paraId="5041DE70" w14:textId="6EAFB30D" w:rsidR="00052EBA" w:rsidRDefault="00052EBA" w:rsidP="00052EBA">
      <w:pPr>
        <w:pStyle w:val="NormalWeb"/>
        <w:numPr>
          <w:ilvl w:val="1"/>
          <w:numId w:val="12"/>
        </w:numPr>
      </w:pPr>
      <w:r>
        <w:t>Factual consistency (e.g., alignment with law or precedent)</w:t>
      </w:r>
    </w:p>
    <w:p w14:paraId="09FF3FB0" w14:textId="1F05A564" w:rsidR="00052EBA" w:rsidRDefault="00052EBA" w:rsidP="00052EBA">
      <w:pPr>
        <w:pStyle w:val="NormalWeb"/>
        <w:numPr>
          <w:ilvl w:val="1"/>
          <w:numId w:val="12"/>
        </w:numPr>
      </w:pPr>
      <w:r>
        <w:t>Temporal validity (e.g., law is still in force?)</w:t>
      </w:r>
    </w:p>
    <w:p w14:paraId="4B946706" w14:textId="68BDDADB" w:rsidR="00052EBA" w:rsidRDefault="00052EBA" w:rsidP="004A4E89">
      <w:pPr>
        <w:pStyle w:val="NormalWeb"/>
        <w:numPr>
          <w:ilvl w:val="0"/>
          <w:numId w:val="12"/>
        </w:numPr>
      </w:pPr>
      <w:r>
        <w:t xml:space="preserve">Produces a </w:t>
      </w:r>
      <w:r>
        <w:rPr>
          <w:rStyle w:val="Strong"/>
          <w:rFonts w:eastAsiaTheme="majorEastAsia"/>
        </w:rPr>
        <w:t>trust score</w:t>
      </w:r>
      <w:r>
        <w:t xml:space="preserve"> instead of just a yes/no bias label</w:t>
      </w:r>
    </w:p>
    <w:p w14:paraId="17413B35" w14:textId="77777777" w:rsidR="00052EBA" w:rsidRDefault="00052EBA" w:rsidP="00052EBA">
      <w:pPr>
        <w:pStyle w:val="NormalWeb"/>
      </w:pPr>
      <w:r>
        <w:t xml:space="preserve">• </w:t>
      </w:r>
      <w:r>
        <w:rPr>
          <w:rStyle w:val="Strong"/>
          <w:rFonts w:eastAsiaTheme="majorEastAsia"/>
        </w:rPr>
        <w:t>Visual Analytics Integration</w:t>
      </w:r>
    </w:p>
    <w:p w14:paraId="3C89148E" w14:textId="77777777" w:rsidR="00052EBA" w:rsidRDefault="00052EBA" w:rsidP="00052EBA">
      <w:pPr>
        <w:pStyle w:val="NormalWeb"/>
        <w:numPr>
          <w:ilvl w:val="0"/>
          <w:numId w:val="14"/>
        </w:numPr>
      </w:pPr>
      <w:r>
        <w:t>Highlights “bias hotspots” in legal documents</w:t>
      </w:r>
    </w:p>
    <w:p w14:paraId="71E65D2E" w14:textId="77777777" w:rsidR="00052EBA" w:rsidRDefault="00052EBA" w:rsidP="00052EBA">
      <w:pPr>
        <w:pStyle w:val="NormalWeb"/>
        <w:numPr>
          <w:ilvl w:val="0"/>
          <w:numId w:val="14"/>
        </w:numPr>
      </w:pPr>
      <w:r>
        <w:t>Displays trustworthiness levels with color-coded overlays or graphs</w:t>
      </w:r>
    </w:p>
    <w:p w14:paraId="2D91A67F" w14:textId="5681E1BE" w:rsidR="00052EBA" w:rsidRDefault="00052EBA" w:rsidP="00052EBA">
      <w:pPr>
        <w:pStyle w:val="NormalWeb"/>
        <w:numPr>
          <w:ilvl w:val="0"/>
          <w:numId w:val="14"/>
        </w:numPr>
      </w:pPr>
      <w:r>
        <w:t>Option to embed scores in legal knowledge graphs</w:t>
      </w:r>
    </w:p>
    <w:p w14:paraId="4B4DAD9E" w14:textId="19563F6A" w:rsidR="004A4E89" w:rsidRPr="004A4E89" w:rsidRDefault="004A4E89" w:rsidP="004A4E89">
      <w:pPr>
        <w:pStyle w:val="NormalWeb"/>
        <w:rPr>
          <w:highlight w:val="red"/>
        </w:rPr>
      </w:pPr>
      <w:r>
        <w:t xml:space="preserve">• </w:t>
      </w:r>
      <w:r w:rsidRPr="004A4E89">
        <w:rPr>
          <w:rStyle w:val="Strong"/>
          <w:rFonts w:eastAsiaTheme="majorEastAsia"/>
          <w:highlight w:val="red"/>
        </w:rPr>
        <w:t xml:space="preserve">Legal Clause Recommendation Assistant </w:t>
      </w:r>
      <w:r>
        <w:rPr>
          <w:rStyle w:val="Strong"/>
          <w:rFonts w:eastAsiaTheme="majorEastAsia"/>
          <w:highlight w:val="red"/>
        </w:rPr>
        <w:t>- Optional</w:t>
      </w:r>
    </w:p>
    <w:p w14:paraId="7E0A6A59" w14:textId="77777777" w:rsidR="004A4E89" w:rsidRPr="004A4E89" w:rsidRDefault="004A4E89" w:rsidP="004A4E89">
      <w:pPr>
        <w:pStyle w:val="NormalWeb"/>
        <w:numPr>
          <w:ilvl w:val="0"/>
          <w:numId w:val="7"/>
        </w:numPr>
        <w:rPr>
          <w:highlight w:val="red"/>
        </w:rPr>
      </w:pPr>
      <w:r w:rsidRPr="004A4E89">
        <w:rPr>
          <w:highlight w:val="red"/>
        </w:rPr>
        <w:t>Detects missing or weak clauses based on:</w:t>
      </w:r>
    </w:p>
    <w:p w14:paraId="709EE45F" w14:textId="77777777" w:rsidR="004A4E89" w:rsidRPr="004A4E89" w:rsidRDefault="004A4E89" w:rsidP="004A4E89">
      <w:pPr>
        <w:pStyle w:val="NormalWeb"/>
        <w:numPr>
          <w:ilvl w:val="1"/>
          <w:numId w:val="7"/>
        </w:numPr>
        <w:rPr>
          <w:highlight w:val="red"/>
        </w:rPr>
      </w:pPr>
      <w:r w:rsidRPr="004A4E89">
        <w:rPr>
          <w:rFonts w:ascii="Segoe UI Emoji" w:hAnsi="Segoe UI Emoji" w:cs="Segoe UI Emoji"/>
          <w:highlight w:val="red"/>
        </w:rPr>
        <w:t>🇱🇰</w:t>
      </w:r>
      <w:r w:rsidRPr="004A4E89">
        <w:rPr>
          <w:highlight w:val="red"/>
        </w:rPr>
        <w:t xml:space="preserve"> Sri Lankan legal standards</w:t>
      </w:r>
    </w:p>
    <w:p w14:paraId="1AABFD16" w14:textId="77777777" w:rsidR="004A4E89" w:rsidRPr="004A4E89" w:rsidRDefault="004A4E89" w:rsidP="004A4E89">
      <w:pPr>
        <w:pStyle w:val="NormalWeb"/>
        <w:numPr>
          <w:ilvl w:val="1"/>
          <w:numId w:val="7"/>
        </w:numPr>
        <w:rPr>
          <w:highlight w:val="red"/>
        </w:rPr>
      </w:pPr>
      <w:r w:rsidRPr="004A4E89">
        <w:rPr>
          <w:highlight w:val="red"/>
        </w:rPr>
        <w:t>Legal best practices</w:t>
      </w:r>
    </w:p>
    <w:p w14:paraId="5318F01C" w14:textId="77777777" w:rsidR="004A4E89" w:rsidRPr="004A4E89" w:rsidRDefault="004A4E89" w:rsidP="004A4E89">
      <w:pPr>
        <w:pStyle w:val="NormalWeb"/>
        <w:numPr>
          <w:ilvl w:val="1"/>
          <w:numId w:val="7"/>
        </w:numPr>
        <w:rPr>
          <w:highlight w:val="red"/>
        </w:rPr>
      </w:pPr>
      <w:r w:rsidRPr="004A4E89">
        <w:rPr>
          <w:highlight w:val="red"/>
        </w:rPr>
        <w:t>Case law and templates</w:t>
      </w:r>
    </w:p>
    <w:p w14:paraId="7EC04812" w14:textId="77777777" w:rsidR="004A4E89" w:rsidRPr="004A4E89" w:rsidRDefault="004A4E89" w:rsidP="004A4E89">
      <w:pPr>
        <w:pStyle w:val="NormalWeb"/>
        <w:numPr>
          <w:ilvl w:val="0"/>
          <w:numId w:val="7"/>
        </w:numPr>
        <w:rPr>
          <w:highlight w:val="red"/>
        </w:rPr>
      </w:pPr>
      <w:r w:rsidRPr="004A4E89">
        <w:rPr>
          <w:highlight w:val="red"/>
        </w:rPr>
        <w:t>Recommends improvements or additions</w:t>
      </w:r>
    </w:p>
    <w:p w14:paraId="4FBE1C3A" w14:textId="6C63DE86" w:rsidR="004A4E89" w:rsidRPr="004A4E89" w:rsidRDefault="004A4E89" w:rsidP="004A4E89">
      <w:pPr>
        <w:pStyle w:val="NormalWeb"/>
        <w:numPr>
          <w:ilvl w:val="0"/>
          <w:numId w:val="7"/>
        </w:numPr>
        <w:rPr>
          <w:highlight w:val="red"/>
        </w:rPr>
      </w:pPr>
      <w:r w:rsidRPr="004A4E89">
        <w:rPr>
          <w:highlight w:val="red"/>
        </w:rPr>
        <w:t xml:space="preserve"> Example: Detects missing “early termination clause” in rental agreement and suggests one</w:t>
      </w:r>
    </w:p>
    <w:p w14:paraId="47AD287C" w14:textId="07F33BE3" w:rsidR="00052EBA" w:rsidRDefault="00052EBA" w:rsidP="00052EBA">
      <w:pPr>
        <w:pStyle w:val="NormalWeb"/>
      </w:pPr>
      <w:r w:rsidRPr="00052EBA">
        <w:rPr>
          <w:rStyle w:val="Heading4Char"/>
        </w:rPr>
        <w:t xml:space="preserve"> Tools &amp; Techniques:</w:t>
      </w:r>
      <w:r>
        <w:br/>
        <w:t>• NLP models trained on legal corpora</w:t>
      </w:r>
      <w:r>
        <w:br/>
        <w:t>• Explainable AI (XAI) frameworks</w:t>
      </w:r>
      <w:r>
        <w:br/>
        <w:t>• Trustworthiness scoring framework combining:</w:t>
      </w:r>
    </w:p>
    <w:p w14:paraId="58F6E86C" w14:textId="77777777" w:rsidR="00052EBA" w:rsidRDefault="00052EBA" w:rsidP="00052EBA">
      <w:pPr>
        <w:pStyle w:val="NormalWeb"/>
        <w:numPr>
          <w:ilvl w:val="0"/>
          <w:numId w:val="15"/>
        </w:numPr>
      </w:pPr>
      <w:r>
        <w:t>Bias detection + Source Verification + Legal Fact Checkers</w:t>
      </w:r>
      <w:r>
        <w:br/>
        <w:t xml:space="preserve">• Visualization Libraries: </w:t>
      </w:r>
      <w:proofErr w:type="spellStart"/>
      <w:r>
        <w:t>Plotly</w:t>
      </w:r>
      <w:proofErr w:type="spellEnd"/>
      <w:r>
        <w:t>, D3.js, or legal KG integration</w:t>
      </w:r>
      <w:r>
        <w:br/>
        <w:t>• Feedback mechanism: Annotator UI for supervised refinement</w:t>
      </w:r>
    </w:p>
    <w:p w14:paraId="133F6D1A" w14:textId="5E8D771C" w:rsidR="00052EBA" w:rsidRDefault="00052EBA" w:rsidP="00052EBA">
      <w:pPr>
        <w:pStyle w:val="NormalWeb"/>
      </w:pPr>
      <w:r w:rsidRPr="00052EBA">
        <w:rPr>
          <w:rStyle w:val="Heading4Char"/>
        </w:rPr>
        <w:t>Importance:</w:t>
      </w:r>
      <w:r>
        <w:br/>
        <w:t xml:space="preserve">This module ensures AI tools are fair, transparent, and explainable — a critical requirement for high-stakes legal environments. By combining </w:t>
      </w:r>
      <w:r>
        <w:rPr>
          <w:rStyle w:val="Strong"/>
          <w:rFonts w:eastAsiaTheme="majorEastAsia"/>
        </w:rPr>
        <w:t>bias detection, factual validation, and source credibility</w:t>
      </w:r>
      <w:r>
        <w:t>, the system enables deeper, context-sensitive trust evaluation.</w:t>
      </w:r>
    </w:p>
    <w:p w14:paraId="0D75359C" w14:textId="30B341A2" w:rsidR="00761092" w:rsidRPr="004C2235" w:rsidRDefault="00052EBA" w:rsidP="004A4E89">
      <w:pPr>
        <w:pStyle w:val="NormalWeb"/>
      </w:pPr>
      <w:r>
        <w:t xml:space="preserve"> </w:t>
      </w:r>
      <w:r>
        <w:rPr>
          <w:rStyle w:val="Strong"/>
          <w:rFonts w:eastAsiaTheme="majorEastAsia"/>
        </w:rPr>
        <w:t>Key Innovations:</w:t>
      </w:r>
      <w:r>
        <w:br/>
        <w:t xml:space="preserve">• First legal domain-specific </w:t>
      </w:r>
      <w:r>
        <w:rPr>
          <w:rStyle w:val="Strong"/>
          <w:rFonts w:eastAsiaTheme="majorEastAsia"/>
        </w:rPr>
        <w:t>bias risk scoring system</w:t>
      </w:r>
      <w:r>
        <w:br/>
        <w:t xml:space="preserve">• Unified </w:t>
      </w:r>
      <w:r>
        <w:rPr>
          <w:rStyle w:val="Strong"/>
          <w:rFonts w:eastAsiaTheme="majorEastAsia"/>
        </w:rPr>
        <w:t>trustworthiness score</w:t>
      </w:r>
      <w:r>
        <w:t xml:space="preserve"> combining multiple risk dimensions</w:t>
      </w:r>
      <w:r>
        <w:br/>
        <w:t>• User-driven feedback loop for continuous improvement</w:t>
      </w:r>
      <w:r>
        <w:br/>
        <w:t xml:space="preserve">• Integrated </w:t>
      </w:r>
      <w:r>
        <w:rPr>
          <w:rStyle w:val="Strong"/>
          <w:rFonts w:eastAsiaTheme="majorEastAsia"/>
        </w:rPr>
        <w:t>visualization of bias and trust hotspots</w:t>
      </w:r>
      <w:r>
        <w:t xml:space="preserve"> in legal content</w:t>
      </w:r>
      <w:bookmarkStart w:id="0" w:name="_GoBack"/>
      <w:bookmarkEnd w:id="0"/>
    </w:p>
    <w:sectPr w:rsidR="00761092" w:rsidRPr="004C22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skoola Pota">
    <w:panose1 w:val="020B0502040204020203"/>
    <w:charset w:val="00"/>
    <w:family w:val="swiss"/>
    <w:pitch w:val="variable"/>
    <w:sig w:usb0="00000003" w:usb1="00000000" w:usb2="000002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3A068B"/>
    <w:multiLevelType w:val="multilevel"/>
    <w:tmpl w:val="73EC81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97D16"/>
    <w:multiLevelType w:val="multilevel"/>
    <w:tmpl w:val="2B90B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EF012C"/>
    <w:multiLevelType w:val="multilevel"/>
    <w:tmpl w:val="5B6CCC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394450"/>
    <w:multiLevelType w:val="multilevel"/>
    <w:tmpl w:val="C220F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9A048A"/>
    <w:multiLevelType w:val="hybridMultilevel"/>
    <w:tmpl w:val="F1280D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C874070"/>
    <w:multiLevelType w:val="multilevel"/>
    <w:tmpl w:val="82C8B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306750"/>
    <w:multiLevelType w:val="multilevel"/>
    <w:tmpl w:val="7C7AB5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110A77"/>
    <w:multiLevelType w:val="multilevel"/>
    <w:tmpl w:val="6332F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3D4067"/>
    <w:multiLevelType w:val="multilevel"/>
    <w:tmpl w:val="017098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6E3656"/>
    <w:multiLevelType w:val="hybridMultilevel"/>
    <w:tmpl w:val="772C64B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761691C"/>
    <w:multiLevelType w:val="multilevel"/>
    <w:tmpl w:val="4A7E2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C20568"/>
    <w:multiLevelType w:val="multilevel"/>
    <w:tmpl w:val="4D982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A471974"/>
    <w:multiLevelType w:val="multilevel"/>
    <w:tmpl w:val="4ECEC7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F926CA"/>
    <w:multiLevelType w:val="multilevel"/>
    <w:tmpl w:val="84229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275D82"/>
    <w:multiLevelType w:val="multilevel"/>
    <w:tmpl w:val="434C2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2E731A"/>
    <w:multiLevelType w:val="multilevel"/>
    <w:tmpl w:val="E1B8E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813A39"/>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7" w15:restartNumberingAfterBreak="0">
    <w:nsid w:val="71145549"/>
    <w:multiLevelType w:val="hybridMultilevel"/>
    <w:tmpl w:val="3B3E3D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AE03804"/>
    <w:multiLevelType w:val="multilevel"/>
    <w:tmpl w:val="6526CC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11"/>
  </w:num>
  <w:num w:numId="3">
    <w:abstractNumId w:val="6"/>
  </w:num>
  <w:num w:numId="4">
    <w:abstractNumId w:val="5"/>
  </w:num>
  <w:num w:numId="5">
    <w:abstractNumId w:val="13"/>
  </w:num>
  <w:num w:numId="6">
    <w:abstractNumId w:val="12"/>
  </w:num>
  <w:num w:numId="7">
    <w:abstractNumId w:val="8"/>
  </w:num>
  <w:num w:numId="8">
    <w:abstractNumId w:val="1"/>
  </w:num>
  <w:num w:numId="9">
    <w:abstractNumId w:val="2"/>
  </w:num>
  <w:num w:numId="10">
    <w:abstractNumId w:val="3"/>
  </w:num>
  <w:num w:numId="11">
    <w:abstractNumId w:val="0"/>
  </w:num>
  <w:num w:numId="12">
    <w:abstractNumId w:val="18"/>
  </w:num>
  <w:num w:numId="13">
    <w:abstractNumId w:val="14"/>
  </w:num>
  <w:num w:numId="14">
    <w:abstractNumId w:val="10"/>
  </w:num>
  <w:num w:numId="15">
    <w:abstractNumId w:val="7"/>
  </w:num>
  <w:num w:numId="16">
    <w:abstractNumId w:val="17"/>
  </w:num>
  <w:num w:numId="17">
    <w:abstractNumId w:val="16"/>
  </w:num>
  <w:num w:numId="18">
    <w:abstractNumId w:val="9"/>
  </w:num>
  <w:num w:numId="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424F"/>
    <w:rsid w:val="00052EBA"/>
    <w:rsid w:val="00243535"/>
    <w:rsid w:val="00282D03"/>
    <w:rsid w:val="0047424F"/>
    <w:rsid w:val="004A4E89"/>
    <w:rsid w:val="004C2235"/>
    <w:rsid w:val="00760629"/>
    <w:rsid w:val="00761092"/>
    <w:rsid w:val="009D7943"/>
    <w:rsid w:val="00A7278F"/>
    <w:rsid w:val="00D53BA7"/>
    <w:rsid w:val="00F27987"/>
    <w:rsid w:val="00F675B3"/>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3DE16A"/>
  <w15:chartTrackingRefBased/>
  <w15:docId w15:val="{E88498FE-B744-45C8-97EB-4BC7734223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unhideWhenUsed/>
    <w:qFormat/>
    <w:rsid w:val="00F675B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4C223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4C223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675B3"/>
    <w:rPr>
      <w:rFonts w:asciiTheme="majorHAnsi" w:eastAsiaTheme="majorEastAsia" w:hAnsiTheme="majorHAnsi" w:cstheme="majorBidi"/>
      <w:color w:val="2F5496" w:themeColor="accent1" w:themeShade="BF"/>
      <w:sz w:val="26"/>
      <w:szCs w:val="26"/>
    </w:rPr>
  </w:style>
  <w:style w:type="character" w:styleId="Strong">
    <w:name w:val="Strong"/>
    <w:basedOn w:val="DefaultParagraphFont"/>
    <w:uiPriority w:val="22"/>
    <w:qFormat/>
    <w:rsid w:val="00F675B3"/>
    <w:rPr>
      <w:b/>
      <w:bCs/>
    </w:rPr>
  </w:style>
  <w:style w:type="paragraph" w:styleId="NormalWeb">
    <w:name w:val="Normal (Web)"/>
    <w:basedOn w:val="Normal"/>
    <w:uiPriority w:val="99"/>
    <w:unhideWhenUsed/>
    <w:rsid w:val="00F675B3"/>
    <w:pPr>
      <w:spacing w:before="100" w:beforeAutospacing="1" w:after="100" w:afterAutospacing="1" w:line="240" w:lineRule="auto"/>
    </w:pPr>
    <w:rPr>
      <w:rFonts w:ascii="Times New Roman" w:eastAsia="Times New Roman" w:hAnsi="Times New Roman" w:cs="Times New Roman"/>
      <w:sz w:val="24"/>
      <w:szCs w:val="24"/>
      <w:lang w:bidi="si-LK"/>
    </w:rPr>
  </w:style>
  <w:style w:type="character" w:customStyle="1" w:styleId="Heading3Char">
    <w:name w:val="Heading 3 Char"/>
    <w:basedOn w:val="DefaultParagraphFont"/>
    <w:link w:val="Heading3"/>
    <w:uiPriority w:val="9"/>
    <w:rsid w:val="004C2235"/>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4C2235"/>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0295756">
      <w:bodyDiv w:val="1"/>
      <w:marLeft w:val="0"/>
      <w:marRight w:val="0"/>
      <w:marTop w:val="0"/>
      <w:marBottom w:val="0"/>
      <w:divBdr>
        <w:top w:val="none" w:sz="0" w:space="0" w:color="auto"/>
        <w:left w:val="none" w:sz="0" w:space="0" w:color="auto"/>
        <w:bottom w:val="none" w:sz="0" w:space="0" w:color="auto"/>
        <w:right w:val="none" w:sz="0" w:space="0" w:color="auto"/>
      </w:divBdr>
    </w:div>
    <w:div w:id="478348253">
      <w:bodyDiv w:val="1"/>
      <w:marLeft w:val="0"/>
      <w:marRight w:val="0"/>
      <w:marTop w:val="0"/>
      <w:marBottom w:val="0"/>
      <w:divBdr>
        <w:top w:val="none" w:sz="0" w:space="0" w:color="auto"/>
        <w:left w:val="none" w:sz="0" w:space="0" w:color="auto"/>
        <w:bottom w:val="none" w:sz="0" w:space="0" w:color="auto"/>
        <w:right w:val="none" w:sz="0" w:space="0" w:color="auto"/>
      </w:divBdr>
    </w:div>
    <w:div w:id="11527918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5</Pages>
  <Words>1277</Words>
  <Characters>7279</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WICRAMASINGHE D A T N it22113504</dc:creator>
  <cp:keywords/>
  <dc:description/>
  <cp:lastModifiedBy>Luke Maxwell</cp:lastModifiedBy>
  <cp:revision>3</cp:revision>
  <dcterms:created xsi:type="dcterms:W3CDTF">2025-07-24T03:36:00Z</dcterms:created>
  <dcterms:modified xsi:type="dcterms:W3CDTF">2025-07-24T03:45:00Z</dcterms:modified>
</cp:coreProperties>
</file>