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宋体" w:asciiTheme="majorHAnsi" w:hAnsiTheme="majorHAnsi" w:cstheme="majorBidi"/>
          <w:b/>
          <w:bCs/>
          <w:sz w:val="32"/>
          <w:szCs w:val="32"/>
        </w:rPr>
      </w:pPr>
      <w:r>
        <w:rPr>
          <w:rFonts w:eastAsia="宋体" w:asciiTheme="majorHAnsi" w:hAnsiTheme="majorHAnsi" w:cstheme="majorBidi"/>
          <w:b/>
          <w:bCs/>
          <w:sz w:val="32"/>
          <w:szCs w:val="32"/>
        </w:rPr>
        <w:t xml:space="preserve"> </w:t>
      </w:r>
    </w:p>
    <w:p/>
    <w:p/>
    <w:p/>
    <w:p/>
    <w:p>
      <w:pPr>
        <w:pStyle w:val="16"/>
      </w:pPr>
    </w:p>
    <w:p>
      <w:pPr>
        <w:pStyle w:val="16"/>
        <w:jc w:val="center"/>
      </w:pPr>
    </w:p>
    <w:p>
      <w:pPr>
        <w:pStyle w:val="16"/>
        <w:jc w:val="center"/>
        <w:rPr>
          <w:rFonts w:hint="eastAsia"/>
        </w:rPr>
      </w:pPr>
      <w:bookmarkStart w:id="0" w:name="_Toc468906656"/>
      <w:bookmarkStart w:id="1" w:name="_Toc513639281"/>
      <w:bookmarkStart w:id="2" w:name="_Toc520832684"/>
      <w:bookmarkStart w:id="3" w:name="_Toc520464196"/>
      <w:bookmarkStart w:id="4" w:name="_Toc513549522"/>
      <w:bookmarkStart w:id="5" w:name="_Toc520310095"/>
      <w:bookmarkStart w:id="6" w:name="_Toc520367531"/>
      <w:bookmarkStart w:id="7" w:name="_Toc520811873"/>
      <w:bookmarkStart w:id="8" w:name="_Toc520710632"/>
      <w:bookmarkStart w:id="9" w:name="_Toc513551845"/>
      <w:bookmarkStart w:id="10" w:name="_Toc520470479"/>
      <w:bookmarkStart w:id="11" w:name="_Toc520986653"/>
      <w:bookmarkStart w:id="12" w:name="_Toc513551395"/>
      <w:bookmarkStart w:id="13" w:name="_Toc513550401"/>
      <w:r>
        <w:rPr>
          <w:rFonts w:hint="eastAsia"/>
        </w:rPr>
        <w:t>WMS</w:t>
      </w:r>
      <w:r>
        <w:rPr>
          <w:rFonts w:hint="default"/>
        </w:rPr>
        <w:t xml:space="preserve"> MINI版本</w:t>
      </w:r>
      <w:bookmarkEnd w:id="0"/>
    </w:p>
    <w:p>
      <w:pPr>
        <w:pStyle w:val="16"/>
      </w:pPr>
      <w:bookmarkStart w:id="14" w:name="_Toc1796666549"/>
      <w:r>
        <w:rPr>
          <w:rFonts w:hint="eastAsia"/>
          <w:lang w:val="en-US" w:eastAsia="zh-Hans"/>
        </w:rPr>
        <w:t>实施</w:t>
      </w:r>
      <w:r>
        <w:t>说明书</w:t>
      </w:r>
      <w:bookmarkEnd w:id="1"/>
      <w:bookmarkEnd w:id="2"/>
      <w:bookmarkEnd w:id="3"/>
      <w:bookmarkEnd w:id="4"/>
      <w:bookmarkEnd w:id="5"/>
      <w:bookmarkEnd w:id="6"/>
      <w:bookmarkEnd w:id="7"/>
      <w:bookmarkEnd w:id="8"/>
      <w:bookmarkEnd w:id="9"/>
      <w:bookmarkEnd w:id="10"/>
      <w:bookmarkEnd w:id="11"/>
      <w:bookmarkEnd w:id="12"/>
      <w:bookmarkEnd w:id="13"/>
      <w:bookmarkEnd w:id="14"/>
    </w:p>
    <w:p/>
    <w:p/>
    <w:p/>
    <w:p/>
    <w:p/>
    <w:p/>
    <w:p/>
    <w:p/>
    <w:p/>
    <w:p/>
    <w:p/>
    <w:p/>
    <w:p/>
    <w:p/>
    <w:p/>
    <w:p/>
    <w:p/>
    <w:p/>
    <w:tbl>
      <w:tblPr>
        <w:tblStyle w:val="18"/>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229"/>
        <w:gridCol w:w="1504"/>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pPr>
            <w:r>
              <w:rPr>
                <w:rFonts w:hint="eastAsia"/>
              </w:rPr>
              <w:t>文档版本号</w:t>
            </w:r>
          </w:p>
        </w:tc>
        <w:tc>
          <w:tcPr>
            <w:tcW w:w="2229" w:type="dxa"/>
            <w:tcBorders>
              <w:top w:val="single" w:color="auto" w:sz="4" w:space="0"/>
              <w:left w:val="single" w:color="auto" w:sz="4" w:space="0"/>
              <w:bottom w:val="single" w:color="auto" w:sz="4" w:space="0"/>
              <w:right w:val="single" w:color="auto" w:sz="4" w:space="0"/>
            </w:tcBorders>
          </w:tcPr>
          <w:p>
            <w:pPr>
              <w:jc w:val="center"/>
            </w:pPr>
            <w:r>
              <w:t>V1.0</w:t>
            </w:r>
          </w:p>
        </w:tc>
        <w:tc>
          <w:tcPr>
            <w:tcW w:w="1504"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pPr>
            <w:r>
              <w:t>归属部门</w:t>
            </w:r>
          </w:p>
        </w:tc>
        <w:tc>
          <w:tcPr>
            <w:tcW w:w="2489" w:type="dxa"/>
            <w:tcBorders>
              <w:top w:val="single" w:color="auto" w:sz="4" w:space="0"/>
              <w:left w:val="single" w:color="auto" w:sz="4" w:space="0"/>
              <w:bottom w:val="single" w:color="auto" w:sz="4" w:space="0"/>
              <w:right w:val="single" w:color="auto" w:sz="4" w:space="0"/>
            </w:tcBorders>
          </w:tcPr>
          <w:p>
            <w:pPr>
              <w:jc w:val="both"/>
            </w:pPr>
            <w:r>
              <w:t xml:space="preserve">        WMS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2074"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pPr>
            <w:r>
              <w:rPr>
                <w:rFonts w:hint="eastAsia"/>
              </w:rPr>
              <w:t>编写人</w:t>
            </w:r>
          </w:p>
        </w:tc>
        <w:tc>
          <w:tcPr>
            <w:tcW w:w="2229" w:type="dxa"/>
            <w:tcBorders>
              <w:top w:val="single" w:color="auto" w:sz="4" w:space="0"/>
              <w:left w:val="single" w:color="auto" w:sz="4" w:space="0"/>
              <w:bottom w:val="single" w:color="auto" w:sz="4" w:space="0"/>
              <w:right w:val="single" w:color="auto" w:sz="4" w:space="0"/>
            </w:tcBorders>
          </w:tcPr>
          <w:p>
            <w:pPr>
              <w:jc w:val="center"/>
            </w:pPr>
            <w:r>
              <w:t>侯可安</w:t>
            </w:r>
          </w:p>
        </w:tc>
        <w:tc>
          <w:tcPr>
            <w:tcW w:w="1504"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pPr>
            <w:r>
              <w:rPr>
                <w:rFonts w:hint="eastAsia"/>
              </w:rPr>
              <w:t>编写日期</w:t>
            </w:r>
          </w:p>
        </w:tc>
        <w:tc>
          <w:tcPr>
            <w:tcW w:w="2489" w:type="dxa"/>
            <w:tcBorders>
              <w:top w:val="single" w:color="auto" w:sz="4" w:space="0"/>
              <w:left w:val="single" w:color="auto" w:sz="4" w:space="0"/>
              <w:bottom w:val="single" w:color="auto" w:sz="4" w:space="0"/>
              <w:right w:val="single" w:color="auto" w:sz="4" w:space="0"/>
            </w:tcBorders>
          </w:tcPr>
          <w:p>
            <w:pPr>
              <w:jc w:val="center"/>
            </w:pPr>
            <w:r>
              <w:rPr>
                <w:rFonts w:hint="eastAsia" w:asciiTheme="minorEastAsia" w:hAnsiTheme="minorEastAsia" w:eastAsiaTheme="minorEastAsia" w:cstheme="minorEastAsia"/>
              </w:rPr>
              <w:t>20</w:t>
            </w:r>
            <w:r>
              <w:rPr>
                <w:rFonts w:hint="default" w:asciiTheme="minorEastAsia" w:hAnsiTheme="minorEastAsia" w:cstheme="minorEastAsia"/>
              </w:rPr>
              <w:t>20</w:t>
            </w:r>
            <w:r>
              <w:rPr>
                <w:rFonts w:hint="eastAsia" w:asciiTheme="minorEastAsia" w:hAnsiTheme="minorEastAsia" w:eastAsiaTheme="minorEastAsia" w:cstheme="minorEastAsia"/>
              </w:rPr>
              <w:t>.</w:t>
            </w:r>
            <w:r>
              <w:rPr>
                <w:rFonts w:hint="default" w:asciiTheme="minorEastAsia" w:hAnsiTheme="minorEastAsia" w:cstheme="minorEastAsia"/>
              </w:rPr>
              <w:t>10</w:t>
            </w:r>
            <w:r>
              <w:rPr>
                <w:rFonts w:hint="eastAsia" w:asciiTheme="minorEastAsia" w:hAnsiTheme="minorEastAsia" w:eastAsiaTheme="minorEastAsia" w:cstheme="minorEastAsia"/>
              </w:rPr>
              <w:t>.</w:t>
            </w:r>
            <w:r>
              <w:rPr>
                <w:rFonts w:hint="default" w:asciiTheme="minorEastAsia" w:hAnsiTheme="minorEastAsia" w:cstheme="minorEastAsia"/>
              </w:rPr>
              <w:t>15</w:t>
            </w:r>
          </w:p>
        </w:tc>
      </w:tr>
    </w:tbl>
    <w:p>
      <w:pPr>
        <w:sectPr>
          <w:headerReference r:id="rId3" w:type="default"/>
          <w:footerReference r:id="rId4" w:type="default"/>
          <w:pgSz w:w="11906" w:h="16838"/>
          <w:pgMar w:top="1440" w:right="1800" w:bottom="1440" w:left="1800" w:header="851" w:footer="992" w:gutter="0"/>
          <w:cols w:space="425" w:num="1"/>
          <w:titlePg/>
          <w:docGrid w:type="lines" w:linePitch="312" w:charSpace="0"/>
        </w:sectPr>
      </w:pPr>
    </w:p>
    <w:p>
      <w:pPr>
        <w:pStyle w:val="13"/>
      </w:pPr>
      <w:bookmarkStart w:id="15" w:name="_Toc520310096"/>
      <w:bookmarkStart w:id="16" w:name="_Toc513551396"/>
      <w:bookmarkStart w:id="17" w:name="_Toc513551846"/>
      <w:bookmarkStart w:id="18" w:name="_Toc520832685"/>
      <w:bookmarkStart w:id="19" w:name="_Toc520811874"/>
      <w:bookmarkStart w:id="20" w:name="_Toc513639282"/>
      <w:bookmarkStart w:id="21" w:name="_Toc807128576"/>
      <w:bookmarkStart w:id="22" w:name="_Toc520986654"/>
      <w:bookmarkStart w:id="23" w:name="_Toc513549523"/>
      <w:bookmarkStart w:id="24" w:name="_Toc520367532"/>
      <w:bookmarkStart w:id="25" w:name="_Toc520470480"/>
      <w:bookmarkStart w:id="26" w:name="_Toc520710633"/>
      <w:bookmarkStart w:id="27" w:name="_Toc513550402"/>
      <w:bookmarkStart w:id="28" w:name="_Toc520464197"/>
      <w:r>
        <w:rPr>
          <w:rFonts w:hint="eastAsia"/>
        </w:rPr>
        <w:t>更新记录</w:t>
      </w:r>
      <w:bookmarkEnd w:id="15"/>
      <w:bookmarkEnd w:id="16"/>
      <w:bookmarkEnd w:id="17"/>
      <w:bookmarkEnd w:id="18"/>
      <w:bookmarkEnd w:id="19"/>
      <w:bookmarkEnd w:id="20"/>
      <w:bookmarkEnd w:id="21"/>
      <w:bookmarkEnd w:id="22"/>
      <w:bookmarkEnd w:id="23"/>
      <w:bookmarkEnd w:id="24"/>
      <w:bookmarkEnd w:id="25"/>
      <w:bookmarkEnd w:id="26"/>
      <w:bookmarkEnd w:id="27"/>
      <w:bookmarkEnd w:id="28"/>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663"/>
        <w:gridCol w:w="1373"/>
        <w:gridCol w:w="1009"/>
        <w:gridCol w:w="3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rPr>
                <w:sz w:val="22"/>
              </w:rPr>
            </w:pPr>
            <w:r>
              <w:rPr>
                <w:rFonts w:hint="eastAsia"/>
                <w:sz w:val="22"/>
              </w:rPr>
              <w:t>文档版本</w:t>
            </w:r>
          </w:p>
        </w:tc>
        <w:tc>
          <w:tcPr>
            <w:tcW w:w="1663"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rPr>
                <w:sz w:val="22"/>
              </w:rPr>
            </w:pPr>
            <w:r>
              <w:rPr>
                <w:rFonts w:hint="eastAsia"/>
                <w:sz w:val="22"/>
              </w:rPr>
              <w:t>维护人</w:t>
            </w:r>
          </w:p>
        </w:tc>
        <w:tc>
          <w:tcPr>
            <w:tcW w:w="1373"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rPr>
                <w:sz w:val="22"/>
              </w:rPr>
            </w:pPr>
            <w:r>
              <w:rPr>
                <w:rFonts w:hint="eastAsia"/>
                <w:sz w:val="22"/>
              </w:rPr>
              <w:t>维护日期</w:t>
            </w:r>
          </w:p>
        </w:tc>
        <w:tc>
          <w:tcPr>
            <w:tcW w:w="1009"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rPr>
                <w:sz w:val="22"/>
              </w:rPr>
            </w:pPr>
            <w:r>
              <w:rPr>
                <w:rFonts w:hint="eastAsia"/>
                <w:sz w:val="22"/>
              </w:rPr>
              <w:t>属性</w:t>
            </w:r>
          </w:p>
        </w:tc>
        <w:tc>
          <w:tcPr>
            <w:tcW w:w="3087"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rPr>
                <w:sz w:val="22"/>
              </w:rPr>
            </w:pPr>
            <w:r>
              <w:rPr>
                <w:rFonts w:hint="eastAsia"/>
                <w:sz w:val="22"/>
              </w:rPr>
              <w:t>维护内容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Borders>
              <w:top w:val="single" w:color="auto" w:sz="4" w:space="0"/>
              <w:left w:val="single" w:color="auto" w:sz="4" w:space="0"/>
              <w:bottom w:val="single" w:color="auto" w:sz="4" w:space="0"/>
              <w:right w:val="single" w:color="auto" w:sz="4" w:space="0"/>
            </w:tcBorders>
          </w:tcPr>
          <w:p>
            <w:pPr>
              <w:jc w:val="center"/>
            </w:pPr>
            <w:r>
              <w:t>V1.0</w:t>
            </w:r>
          </w:p>
        </w:tc>
        <w:tc>
          <w:tcPr>
            <w:tcW w:w="1663" w:type="dxa"/>
            <w:tcBorders>
              <w:top w:val="single" w:color="auto" w:sz="4" w:space="0"/>
              <w:left w:val="single" w:color="auto" w:sz="4" w:space="0"/>
              <w:bottom w:val="single" w:color="auto" w:sz="4" w:space="0"/>
              <w:right w:val="single" w:color="auto" w:sz="4" w:space="0"/>
            </w:tcBorders>
          </w:tcPr>
          <w:p>
            <w:pPr>
              <w:jc w:val="center"/>
            </w:pPr>
            <w:r>
              <w:rPr>
                <w:rFonts w:hint="eastAsia"/>
              </w:rPr>
              <w:t>侯</w:t>
            </w:r>
            <w:r>
              <w:t>可安</w:t>
            </w:r>
          </w:p>
        </w:tc>
        <w:tc>
          <w:tcPr>
            <w:tcW w:w="1373" w:type="dxa"/>
            <w:tcBorders>
              <w:top w:val="single" w:color="auto" w:sz="4" w:space="0"/>
              <w:left w:val="single" w:color="auto" w:sz="4" w:space="0"/>
              <w:bottom w:val="single" w:color="auto" w:sz="4" w:space="0"/>
              <w:right w:val="single" w:color="auto" w:sz="4" w:space="0"/>
            </w:tcBorders>
          </w:tcPr>
          <w:p>
            <w:pPr>
              <w:tabs>
                <w:tab w:val="center" w:pos="529"/>
              </w:tabs>
            </w:pPr>
            <w:r>
              <w:tab/>
            </w:r>
            <w:r>
              <w:rPr>
                <w:rFonts w:hint="eastAsia"/>
              </w:rPr>
              <w:t>20</w:t>
            </w:r>
            <w:r>
              <w:rPr>
                <w:rFonts w:hint="default"/>
              </w:rPr>
              <w:t>20.1015</w:t>
            </w:r>
          </w:p>
        </w:tc>
        <w:tc>
          <w:tcPr>
            <w:tcW w:w="1009" w:type="dxa"/>
            <w:tcBorders>
              <w:top w:val="single" w:color="auto" w:sz="4" w:space="0"/>
              <w:left w:val="single" w:color="auto" w:sz="4" w:space="0"/>
              <w:bottom w:val="single" w:color="auto" w:sz="4" w:space="0"/>
              <w:right w:val="single" w:color="auto" w:sz="4" w:space="0"/>
            </w:tcBorders>
          </w:tcPr>
          <w:p>
            <w:pPr>
              <w:jc w:val="center"/>
            </w:pPr>
            <w:r>
              <w:rPr>
                <w:rFonts w:hint="eastAsia"/>
              </w:rPr>
              <w:t>新建</w:t>
            </w:r>
          </w:p>
        </w:tc>
        <w:tc>
          <w:tcPr>
            <w:tcW w:w="3087" w:type="dxa"/>
            <w:tcBorders>
              <w:top w:val="single" w:color="auto" w:sz="4" w:space="0"/>
              <w:left w:val="single" w:color="auto" w:sz="4" w:space="0"/>
              <w:bottom w:val="single" w:color="auto" w:sz="4" w:space="0"/>
              <w:right w:val="single" w:color="auto" w:sz="4" w:space="0"/>
            </w:tcBorders>
          </w:tcPr>
          <w:p>
            <w:pPr>
              <w:jc w:val="center"/>
            </w:pPr>
            <w:r>
              <w:t>全文</w:t>
            </w:r>
          </w:p>
        </w:tc>
      </w:tr>
    </w:tbl>
    <w:p/>
    <w:p/>
    <w:p/>
    <w:p/>
    <w:p/>
    <w:p/>
    <w:p/>
    <w:p/>
    <w:p/>
    <w:p/>
    <w:p/>
    <w:p/>
    <w:p/>
    <w:p/>
    <w:p/>
    <w:p/>
    <w:p/>
    <w:p/>
    <w:p/>
    <w:p/>
    <w:p/>
    <w:p/>
    <w:p/>
    <w:p/>
    <w:p/>
    <w:p/>
    <w:p/>
    <w:p/>
    <w:p/>
    <w:p/>
    <w:p/>
    <w:p/>
    <w:p/>
    <w:p/>
    <w:p/>
    <w:p/>
    <w:p/>
    <w:p/>
    <w:sdt>
      <w:sdtPr>
        <w:rPr>
          <w:rFonts w:asciiTheme="minorHAnsi" w:hAnsiTheme="minorHAnsi" w:eastAsiaTheme="minorEastAsia" w:cstheme="minorBidi"/>
          <w:color w:val="auto"/>
          <w:kern w:val="2"/>
          <w:sz w:val="21"/>
          <w:szCs w:val="22"/>
          <w:lang w:val="zh-CN"/>
        </w:rPr>
        <w:id w:val="0"/>
      </w:sdtPr>
      <w:sdtEndPr>
        <w:rPr>
          <w:rFonts w:asciiTheme="minorHAnsi" w:hAnsiTheme="minorHAnsi" w:eastAsiaTheme="minorEastAsia" w:cstheme="minorBidi"/>
          <w:b/>
          <w:bCs/>
          <w:color w:val="auto"/>
          <w:kern w:val="2"/>
          <w:sz w:val="21"/>
          <w:szCs w:val="22"/>
          <w:lang w:val="zh-CN"/>
        </w:rPr>
      </w:sdtEndPr>
      <w:sdtContent>
        <w:p>
          <w:pPr>
            <w:jc w:val="center"/>
            <w:rPr>
              <w:rFonts w:asciiTheme="minorHAnsi" w:hAnsiTheme="minorHAnsi" w:eastAsiaTheme="minorEastAsia" w:cstheme="minorBidi"/>
              <w:b/>
              <w:bCs/>
              <w:kern w:val="2"/>
              <w:sz w:val="21"/>
              <w:szCs w:val="22"/>
              <w:lang w:val="zh-CN" w:eastAsia="zh-CN" w:bidi="ar-SA"/>
            </w:rPr>
          </w:pPr>
          <w:r>
            <w:rPr>
              <w:rStyle w:val="26"/>
              <w:b/>
              <w:bCs/>
              <w:color w:val="auto"/>
            </w:rPr>
            <w:t>目录</w:t>
          </w:r>
          <w:r>
            <w:rPr>
              <w:color w:val="auto"/>
            </w:rPr>
            <w:fldChar w:fldCharType="begin"/>
          </w:r>
          <w:r>
            <w:rPr>
              <w:color w:val="auto"/>
            </w:rPr>
            <w:instrText xml:space="preserve"> TOC \o "1-3" \h \z \u </w:instrText>
          </w:r>
          <w:r>
            <w:rPr>
              <w:color w:val="auto"/>
            </w:rPr>
            <w:fldChar w:fldCharType="separate"/>
          </w:r>
        </w:p>
        <w:p>
          <w:pPr>
            <w:pStyle w:val="12"/>
            <w:tabs>
              <w:tab w:val="right" w:leader="dot" w:pos="8306"/>
            </w:tabs>
          </w:pPr>
          <w:r>
            <w:rPr>
              <w:bCs/>
              <w:lang w:val="zh-CN"/>
            </w:rPr>
            <w:fldChar w:fldCharType="begin"/>
          </w:r>
          <w:r>
            <w:rPr>
              <w:bCs/>
              <w:lang w:val="zh-CN"/>
            </w:rPr>
            <w:instrText xml:space="preserve"> HYPERLINK \l _Toc468906656 </w:instrText>
          </w:r>
          <w:r>
            <w:rPr>
              <w:bCs/>
              <w:lang w:val="zh-CN"/>
            </w:rPr>
            <w:fldChar w:fldCharType="separate"/>
          </w:r>
          <w:r>
            <w:rPr>
              <w:rFonts w:hint="eastAsia"/>
            </w:rPr>
            <w:t>WMS</w:t>
          </w:r>
          <w:r>
            <w:rPr>
              <w:rFonts w:hint="default"/>
            </w:rPr>
            <w:t xml:space="preserve"> MINI版本</w:t>
          </w:r>
          <w:r>
            <w:tab/>
          </w:r>
          <w:r>
            <w:fldChar w:fldCharType="begin"/>
          </w:r>
          <w:r>
            <w:instrText xml:space="preserve"> PAGEREF _Toc468906656 </w:instrText>
          </w:r>
          <w:r>
            <w:fldChar w:fldCharType="separate"/>
          </w:r>
          <w:r>
            <w:t>1</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_Toc1796666549 </w:instrText>
          </w:r>
          <w:r>
            <w:rPr>
              <w:bCs/>
              <w:lang w:val="zh-CN"/>
            </w:rPr>
            <w:fldChar w:fldCharType="separate"/>
          </w:r>
          <w:r>
            <w:rPr>
              <w:rFonts w:hint="eastAsia"/>
              <w:lang w:val="en-US" w:eastAsia="zh-Hans"/>
            </w:rPr>
            <w:t>实施</w:t>
          </w:r>
          <w:r>
            <w:t>说明书</w:t>
          </w:r>
          <w:r>
            <w:tab/>
          </w:r>
          <w:r>
            <w:fldChar w:fldCharType="begin"/>
          </w:r>
          <w:r>
            <w:instrText xml:space="preserve"> PAGEREF _Toc1796666549 </w:instrText>
          </w:r>
          <w:r>
            <w:fldChar w:fldCharType="separate"/>
          </w:r>
          <w:r>
            <w:t>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_Toc807128576 </w:instrText>
          </w:r>
          <w:r>
            <w:rPr>
              <w:bCs/>
              <w:lang w:val="zh-CN"/>
            </w:rPr>
            <w:fldChar w:fldCharType="separate"/>
          </w:r>
          <w:r>
            <w:rPr>
              <w:rFonts w:hint="eastAsia"/>
            </w:rPr>
            <w:t>更新记录</w:t>
          </w:r>
          <w:r>
            <w:tab/>
          </w:r>
          <w:r>
            <w:fldChar w:fldCharType="begin"/>
          </w:r>
          <w:r>
            <w:instrText xml:space="preserve"> PAGEREF _Toc807128576 </w:instrText>
          </w:r>
          <w:r>
            <w:fldChar w:fldCharType="separate"/>
          </w:r>
          <w:r>
            <w:t>I</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_Toc1903262380 </w:instrText>
          </w:r>
          <w:r>
            <w:rPr>
              <w:bCs/>
              <w:lang w:val="zh-CN"/>
            </w:rPr>
            <w:fldChar w:fldCharType="separate"/>
          </w:r>
          <w:r>
            <w:rPr>
              <w:rFonts w:hint="eastAsia"/>
              <w:lang w:val="en-US" w:eastAsia="zh-Hans"/>
            </w:rPr>
            <w:t>一、 库房硬件准备</w:t>
          </w:r>
          <w:r>
            <w:tab/>
          </w:r>
          <w:r>
            <w:fldChar w:fldCharType="begin"/>
          </w:r>
          <w:r>
            <w:instrText xml:space="preserve"> PAGEREF _Toc1903262380 </w:instrText>
          </w:r>
          <w:r>
            <w:fldChar w:fldCharType="separate"/>
          </w:r>
          <w:r>
            <w:t>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_Toc1361898595 </w:instrText>
          </w:r>
          <w:r>
            <w:rPr>
              <w:bCs/>
              <w:lang w:val="zh-CN"/>
            </w:rPr>
            <w:fldChar w:fldCharType="separate"/>
          </w:r>
          <w:r>
            <w:rPr>
              <w:rFonts w:hint="default"/>
              <w:lang w:eastAsia="zh-Hans"/>
            </w:rPr>
            <w:t>1</w:t>
          </w:r>
          <w:r>
            <w:rPr>
              <w:rFonts w:hint="eastAsia"/>
              <w:lang w:val="en-US" w:eastAsia="zh-Hans"/>
            </w:rPr>
            <w:t>.</w:t>
          </w:r>
          <w:r>
            <w:rPr>
              <w:rFonts w:hint="default"/>
              <w:lang w:eastAsia="zh-Hans"/>
            </w:rPr>
            <w:t xml:space="preserve">1 </w:t>
          </w:r>
          <w:r>
            <w:rPr>
              <w:rFonts w:hint="eastAsia"/>
              <w:lang w:val="en-US" w:eastAsia="zh-Hans"/>
            </w:rPr>
            <w:t>无线覆盖</w:t>
          </w:r>
          <w:r>
            <w:tab/>
          </w:r>
          <w:r>
            <w:fldChar w:fldCharType="begin"/>
          </w:r>
          <w:r>
            <w:instrText xml:space="preserve"> PAGEREF _Toc1361898595 </w:instrText>
          </w:r>
          <w:r>
            <w:fldChar w:fldCharType="separate"/>
          </w:r>
          <w:r>
            <w:t>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_Toc1548976439 </w:instrText>
          </w:r>
          <w:r>
            <w:rPr>
              <w:bCs/>
              <w:lang w:val="zh-CN"/>
            </w:rPr>
            <w:fldChar w:fldCharType="separate"/>
          </w:r>
          <w:r>
            <w:rPr>
              <w:rFonts w:hint="default"/>
              <w:lang w:eastAsia="zh-Hans"/>
            </w:rPr>
            <w:t>1</w:t>
          </w:r>
          <w:r>
            <w:rPr>
              <w:rFonts w:hint="eastAsia"/>
              <w:lang w:val="en-US" w:eastAsia="zh-Hans"/>
            </w:rPr>
            <w:t>.</w:t>
          </w:r>
          <w:r>
            <w:rPr>
              <w:rFonts w:hint="default"/>
              <w:lang w:eastAsia="zh-Hans"/>
            </w:rPr>
            <w:t>2</w:t>
          </w:r>
          <w:r>
            <w:rPr>
              <w:rFonts w:hint="eastAsia"/>
              <w:lang w:val="en-US" w:eastAsia="zh-Hans"/>
            </w:rPr>
            <w:t>货位隔板</w:t>
          </w:r>
          <w:r>
            <w:tab/>
          </w:r>
          <w:r>
            <w:fldChar w:fldCharType="begin"/>
          </w:r>
          <w:r>
            <w:instrText xml:space="preserve"> PAGEREF _Toc1548976439 </w:instrText>
          </w:r>
          <w:r>
            <w:fldChar w:fldCharType="separate"/>
          </w:r>
          <w:r>
            <w:t>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_Toc1850241339 </w:instrText>
          </w:r>
          <w:r>
            <w:rPr>
              <w:bCs/>
              <w:lang w:val="zh-CN"/>
            </w:rPr>
            <w:fldChar w:fldCharType="separate"/>
          </w:r>
          <w:r>
            <w:rPr>
              <w:rFonts w:hint="eastAsia"/>
              <w:lang w:eastAsia="zh-Hans"/>
            </w:rPr>
            <w:t>1</w:t>
          </w:r>
          <w:r>
            <w:rPr>
              <w:rFonts w:hint="eastAsia"/>
              <w:lang w:val="en-US" w:eastAsia="zh-Hans"/>
            </w:rPr>
            <w:t>.</w:t>
          </w:r>
          <w:r>
            <w:rPr>
              <w:rFonts w:hint="default"/>
              <w:lang w:eastAsia="zh-Hans"/>
            </w:rPr>
            <w:t xml:space="preserve">3 </w:t>
          </w:r>
          <w:r>
            <w:rPr>
              <w:rFonts w:hint="eastAsia"/>
              <w:lang w:val="en-US" w:eastAsia="zh-Hans"/>
            </w:rPr>
            <w:t>拣货小车</w:t>
          </w:r>
          <w:r>
            <w:tab/>
          </w:r>
          <w:r>
            <w:fldChar w:fldCharType="begin"/>
          </w:r>
          <w:r>
            <w:instrText xml:space="preserve"> PAGEREF _Toc1850241339 </w:instrText>
          </w:r>
          <w:r>
            <w:fldChar w:fldCharType="separate"/>
          </w:r>
          <w:r>
            <w:t>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_Toc1442976013 </w:instrText>
          </w:r>
          <w:r>
            <w:rPr>
              <w:bCs/>
              <w:lang w:val="zh-CN"/>
            </w:rPr>
            <w:fldChar w:fldCharType="separate"/>
          </w:r>
          <w:r>
            <w:rPr>
              <w:rFonts w:hint="default"/>
              <w:lang w:eastAsia="zh-Hans"/>
            </w:rPr>
            <w:t>1</w:t>
          </w:r>
          <w:r>
            <w:rPr>
              <w:rFonts w:hint="eastAsia"/>
              <w:lang w:val="en-US" w:eastAsia="zh-Hans"/>
            </w:rPr>
            <w:t>.</w:t>
          </w:r>
          <w:r>
            <w:rPr>
              <w:rFonts w:hint="default"/>
              <w:lang w:eastAsia="zh-Hans"/>
            </w:rPr>
            <w:t>4</w:t>
          </w:r>
          <w:r>
            <w:rPr>
              <w:rFonts w:hint="eastAsia"/>
              <w:lang w:val="en-US" w:eastAsia="zh-Hans"/>
            </w:rPr>
            <w:t>复核台</w:t>
          </w:r>
          <w:r>
            <w:tab/>
          </w:r>
          <w:r>
            <w:fldChar w:fldCharType="begin"/>
          </w:r>
          <w:r>
            <w:instrText xml:space="preserve"> PAGEREF _Toc1442976013 </w:instrText>
          </w:r>
          <w:r>
            <w:fldChar w:fldCharType="separate"/>
          </w:r>
          <w:r>
            <w:t>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_Toc565024920 </w:instrText>
          </w:r>
          <w:r>
            <w:rPr>
              <w:bCs/>
              <w:lang w:val="zh-CN"/>
            </w:rPr>
            <w:fldChar w:fldCharType="separate"/>
          </w:r>
          <w:r>
            <w:rPr>
              <w:rFonts w:hint="default"/>
              <w:lang w:eastAsia="zh-Hans"/>
            </w:rPr>
            <w:t>1</w:t>
          </w:r>
          <w:r>
            <w:rPr>
              <w:rFonts w:hint="eastAsia"/>
              <w:lang w:val="en-US" w:eastAsia="zh-Hans"/>
            </w:rPr>
            <w:t>.</w:t>
          </w:r>
          <w:r>
            <w:rPr>
              <w:rFonts w:hint="default"/>
              <w:lang w:eastAsia="zh-Hans"/>
            </w:rPr>
            <w:t xml:space="preserve">5 </w:t>
          </w:r>
          <w:r>
            <w:rPr>
              <w:rFonts w:hint="eastAsia"/>
              <w:lang w:val="en-US" w:eastAsia="zh-Hans"/>
            </w:rPr>
            <w:t>PDA</w:t>
          </w:r>
          <w:r>
            <w:tab/>
          </w:r>
          <w:r>
            <w:fldChar w:fldCharType="begin"/>
          </w:r>
          <w:r>
            <w:instrText xml:space="preserve"> PAGEREF _Toc565024920 </w:instrText>
          </w:r>
          <w:r>
            <w:fldChar w:fldCharType="separate"/>
          </w:r>
          <w:r>
            <w:t>2</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_Toc201143406 </w:instrText>
          </w:r>
          <w:r>
            <w:rPr>
              <w:bCs/>
              <w:lang w:val="zh-CN"/>
            </w:rPr>
            <w:fldChar w:fldCharType="separate"/>
          </w:r>
          <w:r>
            <w:rPr>
              <w:rFonts w:hint="eastAsia"/>
              <w:lang w:val="en-US" w:eastAsia="zh-Hans"/>
            </w:rPr>
            <w:t>二、 基础配置</w:t>
          </w:r>
          <w:r>
            <w:tab/>
          </w:r>
          <w:r>
            <w:fldChar w:fldCharType="begin"/>
          </w:r>
          <w:r>
            <w:instrText xml:space="preserve"> PAGEREF _Toc201143406 </w:instrText>
          </w:r>
          <w:r>
            <w:fldChar w:fldCharType="separate"/>
          </w:r>
          <w:r>
            <w:t>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_Toc477964264 </w:instrText>
          </w:r>
          <w:r>
            <w:rPr>
              <w:bCs/>
              <w:lang w:val="zh-CN"/>
            </w:rPr>
            <w:fldChar w:fldCharType="separate"/>
          </w:r>
          <w:r>
            <w:rPr>
              <w:rFonts w:hint="default"/>
              <w:bCs/>
            </w:rPr>
            <w:t>2</w:t>
          </w:r>
          <w:r>
            <w:rPr>
              <w:rFonts w:hint="eastAsia"/>
              <w:bCs/>
              <w:lang w:val="en-US" w:eastAsia="zh-Hans"/>
            </w:rPr>
            <w:t>.</w:t>
          </w:r>
          <w:r>
            <w:rPr>
              <w:rFonts w:hint="default"/>
              <w:bCs/>
              <w:lang w:eastAsia="zh-Hans"/>
            </w:rPr>
            <w:t xml:space="preserve">1 </w:t>
          </w:r>
          <w:r>
            <w:rPr>
              <w:rFonts w:hint="eastAsia"/>
              <w:bCs/>
              <w:lang w:val="en-US" w:eastAsia="zh-Hans"/>
            </w:rPr>
            <w:t>配置批次货位</w:t>
          </w:r>
          <w:r>
            <w:tab/>
          </w:r>
          <w:r>
            <w:fldChar w:fldCharType="begin"/>
          </w:r>
          <w:r>
            <w:instrText xml:space="preserve"> PAGEREF _Toc477964264 </w:instrText>
          </w:r>
          <w:r>
            <w:fldChar w:fldCharType="separate"/>
          </w:r>
          <w:r>
            <w:t>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_Toc1556545268 </w:instrText>
          </w:r>
          <w:r>
            <w:rPr>
              <w:bCs/>
              <w:lang w:val="zh-CN"/>
            </w:rPr>
            <w:fldChar w:fldCharType="separate"/>
          </w:r>
          <w:r>
            <w:rPr>
              <w:rFonts w:hint="default"/>
              <w:bCs/>
              <w:lang w:eastAsia="zh-Hans"/>
            </w:rPr>
            <w:t>2</w:t>
          </w:r>
          <w:r>
            <w:rPr>
              <w:rFonts w:hint="eastAsia"/>
              <w:bCs/>
              <w:lang w:val="en-US" w:eastAsia="zh-Hans"/>
            </w:rPr>
            <w:t>.</w:t>
          </w:r>
          <w:r>
            <w:rPr>
              <w:rFonts w:hint="default"/>
              <w:bCs/>
              <w:lang w:eastAsia="zh-Hans"/>
            </w:rPr>
            <w:t xml:space="preserve">2 </w:t>
          </w:r>
          <w:r>
            <w:rPr>
              <w:rFonts w:hint="eastAsia"/>
              <w:bCs/>
              <w:lang w:val="en-US" w:eastAsia="zh-Hans"/>
            </w:rPr>
            <w:t>设置拣货路线</w:t>
          </w:r>
          <w:r>
            <w:tab/>
          </w:r>
          <w:r>
            <w:fldChar w:fldCharType="begin"/>
          </w:r>
          <w:r>
            <w:instrText xml:space="preserve"> PAGEREF _Toc1556545268 </w:instrText>
          </w:r>
          <w:r>
            <w:fldChar w:fldCharType="separate"/>
          </w:r>
          <w:r>
            <w:t>3</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_Toc210531522 </w:instrText>
          </w:r>
          <w:r>
            <w:rPr>
              <w:bCs/>
              <w:lang w:val="zh-CN"/>
            </w:rPr>
            <w:fldChar w:fldCharType="separate"/>
          </w:r>
          <w:r>
            <w:rPr>
              <w:rFonts w:hint="default"/>
              <w:bCs/>
              <w:lang w:eastAsia="zh-Hans"/>
            </w:rPr>
            <w:t>2</w:t>
          </w:r>
          <w:r>
            <w:rPr>
              <w:rFonts w:hint="eastAsia"/>
              <w:bCs/>
              <w:lang w:val="en-US" w:eastAsia="zh-Hans"/>
            </w:rPr>
            <w:t>.</w:t>
          </w:r>
          <w:r>
            <w:rPr>
              <w:rFonts w:hint="default"/>
              <w:bCs/>
              <w:lang w:eastAsia="zh-Hans"/>
            </w:rPr>
            <w:t xml:space="preserve">3 </w:t>
          </w:r>
          <w:r>
            <w:rPr>
              <w:rFonts w:hint="eastAsia"/>
              <w:bCs/>
              <w:lang w:val="en-US" w:eastAsia="zh-Hans"/>
            </w:rPr>
            <w:t>上线初始化</w:t>
          </w:r>
          <w:r>
            <w:tab/>
          </w:r>
          <w:r>
            <w:fldChar w:fldCharType="begin"/>
          </w:r>
          <w:r>
            <w:instrText xml:space="preserve"> PAGEREF _Toc210531522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_Toc1497723645 </w:instrText>
          </w:r>
          <w:r>
            <w:rPr>
              <w:bCs/>
              <w:lang w:val="zh-CN"/>
            </w:rPr>
            <w:fldChar w:fldCharType="separate"/>
          </w:r>
          <w:r>
            <w:rPr>
              <w:rFonts w:hint="eastAsia"/>
              <w:bCs/>
              <w:lang w:val="en-US" w:eastAsia="zh-Hans"/>
            </w:rPr>
            <w:t xml:space="preserve">三、 入库流程 </w:t>
          </w:r>
          <w:r>
            <w:rPr>
              <w:rFonts w:hint="default"/>
              <w:bCs w:val="0"/>
              <w:lang w:eastAsia="zh-Hans"/>
            </w:rPr>
            <w:t>3</w:t>
          </w:r>
          <w:r>
            <w:rPr>
              <w:rFonts w:hint="eastAsia"/>
              <w:bCs w:val="0"/>
              <w:lang w:val="en-US" w:eastAsia="zh-Hans"/>
            </w:rPr>
            <w:t>.</w:t>
          </w:r>
          <w:r>
            <w:rPr>
              <w:rFonts w:hint="default"/>
              <w:bCs w:val="0"/>
              <w:lang w:eastAsia="zh-Hans"/>
            </w:rPr>
            <w:t xml:space="preserve">1 </w:t>
          </w:r>
          <w:r>
            <w:rPr>
              <w:rFonts w:hint="eastAsia"/>
              <w:bCs w:val="0"/>
              <w:lang w:val="en-US" w:eastAsia="zh-Hans"/>
            </w:rPr>
            <w:t>PDA上架</w:t>
          </w:r>
          <w:r>
            <w:tab/>
          </w:r>
          <w:r>
            <w:fldChar w:fldCharType="begin"/>
          </w:r>
          <w:r>
            <w:instrText xml:space="preserve"> PAGEREF _Toc1497723645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_Toc1585475028 </w:instrText>
          </w:r>
          <w:r>
            <w:rPr>
              <w:bCs/>
              <w:lang w:val="zh-CN"/>
            </w:rPr>
            <w:fldChar w:fldCharType="separate"/>
          </w:r>
          <w:r>
            <w:rPr>
              <w:rFonts w:hint="default"/>
              <w:bCs/>
              <w:lang w:val="en-US" w:eastAsia="zh-Hans"/>
            </w:rPr>
            <w:t xml:space="preserve">四、 </w:t>
          </w:r>
          <w:r>
            <w:rPr>
              <w:rFonts w:hint="eastAsia"/>
              <w:bCs/>
              <w:lang w:val="en-US" w:eastAsia="zh-Hans"/>
            </w:rPr>
            <w:t>出库流程</w:t>
          </w:r>
          <w:r>
            <w:tab/>
          </w:r>
          <w:r>
            <w:fldChar w:fldCharType="begin"/>
          </w:r>
          <w:r>
            <w:instrText xml:space="preserve"> PAGEREF _Toc1585475028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_Toc1101703620 </w:instrText>
          </w:r>
          <w:r>
            <w:rPr>
              <w:bCs/>
              <w:lang w:val="zh-CN"/>
            </w:rPr>
            <w:fldChar w:fldCharType="separate"/>
          </w:r>
          <w:r>
            <w:rPr>
              <w:rFonts w:hint="default"/>
              <w:bCs/>
              <w:lang w:val="en-US" w:eastAsia="zh-Hans"/>
            </w:rPr>
            <w:t xml:space="preserve">五、 </w:t>
          </w:r>
          <w:r>
            <w:rPr>
              <w:rFonts w:hint="eastAsia"/>
              <w:bCs/>
              <w:lang w:val="en-US" w:eastAsia="zh-Hans"/>
            </w:rPr>
            <w:t>调拨流程</w:t>
          </w:r>
          <w:r>
            <w:tab/>
          </w:r>
          <w:r>
            <w:fldChar w:fldCharType="begin"/>
          </w:r>
          <w:r>
            <w:instrText xml:space="preserve"> PAGEREF _Toc1101703620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_Toc728736906 </w:instrText>
          </w:r>
          <w:r>
            <w:rPr>
              <w:bCs/>
              <w:lang w:val="zh-CN"/>
            </w:rPr>
            <w:fldChar w:fldCharType="separate"/>
          </w:r>
          <w:r>
            <w:rPr>
              <w:rFonts w:hint="default"/>
              <w:bCs/>
              <w:lang w:val="en-US" w:eastAsia="zh-Hans"/>
            </w:rPr>
            <w:t xml:space="preserve">六、 </w:t>
          </w:r>
          <w:r>
            <w:rPr>
              <w:rFonts w:hint="eastAsia"/>
              <w:bCs/>
              <w:lang w:val="en-US" w:eastAsia="zh-Hans"/>
            </w:rPr>
            <w:t>盘点流程</w:t>
          </w:r>
          <w:r>
            <w:tab/>
          </w:r>
          <w:r>
            <w:fldChar w:fldCharType="begin"/>
          </w:r>
          <w:r>
            <w:instrText xml:space="preserve"> PAGEREF _Toc728736906 </w:instrText>
          </w:r>
          <w:r>
            <w:fldChar w:fldCharType="separate"/>
          </w:r>
          <w:r>
            <w:t>3</w:t>
          </w:r>
          <w:r>
            <w:fldChar w:fldCharType="end"/>
          </w:r>
          <w:r>
            <w:rPr>
              <w:bCs/>
              <w:lang w:val="zh-CN"/>
            </w:rPr>
            <w:fldChar w:fldCharType="end"/>
          </w:r>
        </w:p>
        <w:p>
          <w:pPr>
            <w:pStyle w:val="34"/>
            <w:jc w:val="center"/>
          </w:pPr>
          <w:r>
            <w:rPr>
              <w:b/>
              <w:bCs/>
              <w:lang w:val="zh-CN"/>
            </w:rPr>
            <w:fldChar w:fldCharType="end"/>
          </w:r>
        </w:p>
      </w:sdtContent>
    </w:sdt>
    <w:p/>
    <w:p/>
    <w:p>
      <w:pPr>
        <w:tabs>
          <w:tab w:val="left" w:pos="2130"/>
        </w:tabs>
      </w:pPr>
      <w:r>
        <w:tab/>
      </w:r>
    </w:p>
    <w:p/>
    <w:p>
      <w:pPr>
        <w:sectPr>
          <w:pgSz w:w="11906" w:h="16838"/>
          <w:pgMar w:top="1440" w:right="1800" w:bottom="1440" w:left="1800" w:header="851" w:footer="992" w:gutter="0"/>
          <w:pgNumType w:fmt="upperRoman" w:start="1"/>
          <w:cols w:space="425" w:num="1"/>
          <w:docGrid w:type="lines" w:linePitch="312" w:charSpace="0"/>
        </w:sectPr>
      </w:pPr>
    </w:p>
    <w:p>
      <w:pPr>
        <w:pStyle w:val="2"/>
        <w:numPr>
          <w:ilvl w:val="0"/>
          <w:numId w:val="2"/>
        </w:numPr>
        <w:jc w:val="left"/>
        <w:rPr>
          <w:rFonts w:hint="eastAsia"/>
          <w:lang w:val="en-US" w:eastAsia="zh-Hans"/>
        </w:rPr>
      </w:pPr>
      <w:bookmarkStart w:id="29" w:name="_Toc1903262380"/>
      <w:r>
        <w:rPr>
          <w:rFonts w:hint="eastAsia"/>
          <w:lang w:val="en-US" w:eastAsia="zh-Hans"/>
        </w:rPr>
        <w:t>库房硬件准备</w:t>
      </w:r>
      <w:bookmarkEnd w:id="29"/>
    </w:p>
    <w:p>
      <w:pPr>
        <w:pStyle w:val="3"/>
        <w:bidi w:val="0"/>
        <w:rPr>
          <w:rFonts w:hint="eastAsia"/>
          <w:lang w:eastAsia="zh-Hans"/>
        </w:rPr>
      </w:pPr>
      <w:bookmarkStart w:id="30" w:name="_Toc1361898595"/>
      <w:r>
        <w:rPr>
          <w:rFonts w:hint="default"/>
          <w:lang w:eastAsia="zh-Hans"/>
        </w:rPr>
        <w:t>1</w:t>
      </w:r>
      <w:r>
        <w:rPr>
          <w:rFonts w:hint="eastAsia"/>
          <w:lang w:val="en-US" w:eastAsia="zh-Hans"/>
        </w:rPr>
        <w:t>.</w:t>
      </w:r>
      <w:r>
        <w:rPr>
          <w:rFonts w:hint="default"/>
          <w:lang w:eastAsia="zh-Hans"/>
        </w:rPr>
        <w:t xml:space="preserve">1 </w:t>
      </w:r>
      <w:r>
        <w:rPr>
          <w:rFonts w:hint="eastAsia"/>
          <w:lang w:val="en-US" w:eastAsia="zh-Hans"/>
        </w:rPr>
        <w:t>无线覆盖</w:t>
      </w:r>
      <w:bookmarkEnd w:id="30"/>
    </w:p>
    <w:p>
      <w:pPr>
        <w:numPr>
          <w:ilvl w:val="0"/>
          <w:numId w:val="0"/>
        </w:numPr>
        <w:ind w:firstLine="420" w:firstLineChars="0"/>
        <w:rPr>
          <w:rFonts w:hint="eastAsia"/>
          <w:lang w:val="en-US" w:eastAsia="zh-Hans"/>
        </w:rPr>
      </w:pPr>
      <w:r>
        <w:rPr>
          <w:rFonts w:hint="eastAsia"/>
          <w:lang w:val="en-US" w:eastAsia="zh-Hans"/>
        </w:rPr>
        <w:t>库房WIFI无线信号全覆盖</w:t>
      </w:r>
      <w:r>
        <w:rPr>
          <w:rFonts w:hint="default"/>
          <w:lang w:eastAsia="zh-Hans"/>
        </w:rPr>
        <w:t>，</w:t>
      </w:r>
      <w:r>
        <w:rPr>
          <w:rFonts w:hint="eastAsia"/>
          <w:lang w:val="en-US" w:eastAsia="zh-Hans"/>
        </w:rPr>
        <w:t>商用AP预计半径</w:t>
      </w:r>
      <w:r>
        <w:rPr>
          <w:rFonts w:hint="default"/>
          <w:lang w:eastAsia="zh-Hans"/>
        </w:rPr>
        <w:t>20</w:t>
      </w:r>
      <w:r>
        <w:rPr>
          <w:rFonts w:hint="eastAsia"/>
          <w:lang w:val="en-US" w:eastAsia="zh-Hans"/>
        </w:rPr>
        <w:t>米部署一个</w:t>
      </w:r>
      <w:r>
        <w:rPr>
          <w:rFonts w:hint="default"/>
          <w:lang w:eastAsia="zh-Hans"/>
        </w:rPr>
        <w:t>，</w:t>
      </w:r>
      <w:r>
        <w:rPr>
          <w:rFonts w:hint="eastAsia"/>
          <w:lang w:val="en-US" w:eastAsia="zh-Hans"/>
        </w:rPr>
        <w:t>如果</w:t>
      </w:r>
      <w:r>
        <w:rPr>
          <w:rFonts w:hint="default"/>
          <w:lang w:eastAsia="zh-Hans"/>
        </w:rPr>
        <w:t>4</w:t>
      </w:r>
      <w:r>
        <w:rPr>
          <w:rFonts w:hint="eastAsia"/>
          <w:lang w:val="en-US" w:eastAsia="zh-Hans"/>
        </w:rPr>
        <w:t>G信号良好</w:t>
      </w:r>
      <w:r>
        <w:rPr>
          <w:rFonts w:hint="default"/>
          <w:lang w:eastAsia="zh-Hans"/>
        </w:rPr>
        <w:t>，</w:t>
      </w:r>
      <w:r>
        <w:rPr>
          <w:rFonts w:hint="eastAsia"/>
          <w:lang w:val="en-US" w:eastAsia="zh-Hans"/>
        </w:rPr>
        <w:t>也可以考虑使用</w:t>
      </w:r>
      <w:r>
        <w:rPr>
          <w:rFonts w:hint="default"/>
          <w:lang w:eastAsia="zh-Hans"/>
        </w:rPr>
        <w:t>4</w:t>
      </w:r>
      <w:r>
        <w:rPr>
          <w:rFonts w:hint="eastAsia"/>
          <w:lang w:val="en-US" w:eastAsia="zh-Hans"/>
        </w:rPr>
        <w:t>G</w:t>
      </w:r>
      <w:r>
        <w:rPr>
          <w:rFonts w:hint="default"/>
          <w:lang w:eastAsia="zh-Hans"/>
        </w:rPr>
        <w:t>。</w:t>
      </w:r>
      <w:r>
        <w:rPr>
          <w:rFonts w:hint="eastAsia"/>
          <w:color w:val="C00000"/>
          <w:lang w:val="en-US" w:eastAsia="zh-Hans"/>
        </w:rPr>
        <w:t>无线信号覆盖要求必备</w:t>
      </w:r>
      <w:r>
        <w:rPr>
          <w:rFonts w:hint="default"/>
          <w:color w:val="C00000"/>
          <w:lang w:eastAsia="zh-Hans"/>
        </w:rPr>
        <w:t>。</w:t>
      </w:r>
    </w:p>
    <w:p>
      <w:pPr>
        <w:pStyle w:val="3"/>
        <w:bidi w:val="0"/>
        <w:rPr>
          <w:rFonts w:hint="eastAsia"/>
          <w:lang w:eastAsia="zh-Hans"/>
        </w:rPr>
      </w:pPr>
      <w:bookmarkStart w:id="31" w:name="_Toc1548976439"/>
      <w:r>
        <w:rPr>
          <w:rFonts w:hint="default"/>
          <w:lang w:eastAsia="zh-Hans"/>
        </w:rPr>
        <w:t>1</w:t>
      </w:r>
      <w:r>
        <w:rPr>
          <w:rFonts w:hint="eastAsia"/>
          <w:lang w:val="en-US" w:eastAsia="zh-Hans"/>
        </w:rPr>
        <w:t>.</w:t>
      </w:r>
      <w:r>
        <w:rPr>
          <w:rFonts w:hint="default"/>
          <w:lang w:eastAsia="zh-Hans"/>
        </w:rPr>
        <w:t>2</w:t>
      </w:r>
      <w:r>
        <w:rPr>
          <w:rFonts w:hint="eastAsia"/>
          <w:lang w:val="en-US" w:eastAsia="zh-Hans"/>
        </w:rPr>
        <w:t>货位隔板</w:t>
      </w:r>
      <w:bookmarkEnd w:id="31"/>
    </w:p>
    <w:p>
      <w:pPr>
        <w:numPr>
          <w:ilvl w:val="0"/>
          <w:numId w:val="0"/>
        </w:numPr>
        <w:ind w:firstLine="420" w:firstLineChars="0"/>
        <w:rPr>
          <w:rFonts w:hint="default"/>
          <w:color w:val="C00000"/>
          <w:lang w:eastAsia="zh-Hans"/>
        </w:rPr>
      </w:pPr>
      <w:r>
        <w:rPr>
          <w:rFonts w:hint="eastAsia"/>
          <w:lang w:val="en-US" w:eastAsia="zh-Hans"/>
        </w:rPr>
        <w:t>公司提供塑料隔板</w:t>
      </w:r>
      <w:r>
        <w:rPr>
          <w:rFonts w:hint="default"/>
          <w:lang w:eastAsia="zh-Hans"/>
        </w:rPr>
        <w:t>4</w:t>
      </w:r>
      <w:r>
        <w:rPr>
          <w:rFonts w:hint="eastAsia"/>
          <w:lang w:val="en-US" w:eastAsia="zh-Hans"/>
        </w:rPr>
        <w:t>元</w:t>
      </w:r>
      <w:r>
        <w:rPr>
          <w:rFonts w:hint="default"/>
          <w:lang w:eastAsia="zh-Hans"/>
        </w:rPr>
        <w:t>/</w:t>
      </w:r>
      <w:r>
        <w:rPr>
          <w:rFonts w:hint="eastAsia"/>
          <w:lang w:val="en-US" w:eastAsia="zh-Hans"/>
        </w:rPr>
        <w:t>个</w:t>
      </w:r>
      <w:r>
        <w:rPr>
          <w:rFonts w:hint="default"/>
          <w:lang w:eastAsia="zh-Hans"/>
        </w:rPr>
        <w:t>，</w:t>
      </w:r>
      <w:r>
        <w:rPr>
          <w:rFonts w:hint="eastAsia"/>
          <w:lang w:val="en-US" w:eastAsia="zh-Hans"/>
        </w:rPr>
        <w:t>碳钢喷塑隔板</w:t>
      </w:r>
      <w:r>
        <w:rPr>
          <w:rFonts w:hint="default"/>
          <w:lang w:eastAsia="zh-Hans"/>
        </w:rPr>
        <w:t>9</w:t>
      </w:r>
      <w:r>
        <w:rPr>
          <w:rFonts w:hint="eastAsia"/>
          <w:lang w:val="en-US" w:eastAsia="zh-Hans"/>
        </w:rPr>
        <w:t>元</w:t>
      </w:r>
      <w:r>
        <w:rPr>
          <w:rFonts w:hint="default"/>
          <w:lang w:eastAsia="zh-Hans"/>
        </w:rPr>
        <w:t>/</w:t>
      </w:r>
      <w:r>
        <w:rPr>
          <w:rFonts w:hint="eastAsia"/>
          <w:lang w:val="en-US" w:eastAsia="zh-Hans"/>
        </w:rPr>
        <w:t>个</w:t>
      </w:r>
      <w:r>
        <w:rPr>
          <w:rFonts w:hint="default"/>
          <w:lang w:eastAsia="zh-Hans"/>
        </w:rPr>
        <w:t>，</w:t>
      </w:r>
      <w:r>
        <w:rPr>
          <w:rFonts w:hint="eastAsia"/>
          <w:lang w:val="en-US" w:eastAsia="zh-Hans"/>
        </w:rPr>
        <w:t>均含税不含运费</w:t>
      </w:r>
      <w:r>
        <w:rPr>
          <w:rFonts w:hint="default"/>
          <w:lang w:eastAsia="zh-Hans"/>
        </w:rPr>
        <w:t>。</w:t>
      </w:r>
      <w:r>
        <w:rPr>
          <w:rFonts w:hint="eastAsia"/>
          <w:color w:val="C00000"/>
          <w:lang w:val="en-US" w:eastAsia="zh-Hans"/>
        </w:rPr>
        <w:t>货位隔板能明显提高拣货效率</w:t>
      </w:r>
      <w:r>
        <w:rPr>
          <w:rFonts w:hint="default"/>
          <w:color w:val="C00000"/>
          <w:lang w:eastAsia="zh-Hans"/>
        </w:rPr>
        <w:t>，</w:t>
      </w:r>
      <w:r>
        <w:rPr>
          <w:rFonts w:hint="eastAsia"/>
          <w:color w:val="C00000"/>
          <w:lang w:val="en-US" w:eastAsia="zh-Hans"/>
        </w:rPr>
        <w:t>提升库存准确率</w:t>
      </w:r>
      <w:r>
        <w:rPr>
          <w:rFonts w:hint="default"/>
          <w:color w:val="C00000"/>
          <w:lang w:eastAsia="zh-Hans"/>
        </w:rPr>
        <w:t>，</w:t>
      </w:r>
      <w:r>
        <w:rPr>
          <w:rFonts w:hint="eastAsia"/>
          <w:color w:val="C00000"/>
          <w:lang w:val="en-US" w:eastAsia="zh-Hans"/>
        </w:rPr>
        <w:t>要求必备</w:t>
      </w:r>
      <w:r>
        <w:rPr>
          <w:rFonts w:hint="default"/>
          <w:color w:val="C00000"/>
          <w:lang w:eastAsia="zh-Hans"/>
        </w:rPr>
        <w:t>。</w:t>
      </w:r>
    </w:p>
    <w:p>
      <w:pPr>
        <w:ind w:firstLine="420" w:firstLineChars="0"/>
        <w:rPr>
          <w:rFonts w:hint="default"/>
          <w:b w:val="0"/>
          <w:bCs/>
          <w:lang w:eastAsia="zh-Hans"/>
        </w:rPr>
      </w:pPr>
      <w:r>
        <w:rPr>
          <w:rFonts w:hint="eastAsia"/>
          <w:b w:val="0"/>
          <w:bCs/>
          <w:color w:val="C00000"/>
          <w:lang w:val="en-US" w:eastAsia="zh-Hans"/>
        </w:rPr>
        <w:t>库房货架通常为</w:t>
      </w:r>
      <w:r>
        <w:rPr>
          <w:rFonts w:hint="default"/>
          <w:b w:val="0"/>
          <w:bCs/>
          <w:color w:val="C00000"/>
          <w:lang w:eastAsia="zh-Hans"/>
        </w:rPr>
        <w:t>4</w:t>
      </w:r>
      <w:r>
        <w:rPr>
          <w:rFonts w:hint="eastAsia"/>
          <w:b w:val="0"/>
          <w:bCs/>
          <w:color w:val="C00000"/>
          <w:lang w:val="en-US" w:eastAsia="zh-Hans"/>
        </w:rPr>
        <w:t>层</w:t>
      </w:r>
      <w:r>
        <w:rPr>
          <w:rFonts w:hint="default"/>
          <w:b w:val="0"/>
          <w:bCs/>
          <w:color w:val="C00000"/>
          <w:lang w:eastAsia="zh-Hans"/>
        </w:rPr>
        <w:t>*2</w:t>
      </w:r>
      <w:r>
        <w:rPr>
          <w:rFonts w:hint="eastAsia"/>
          <w:b w:val="0"/>
          <w:bCs/>
          <w:color w:val="C00000"/>
          <w:lang w:val="en-US" w:eastAsia="zh-Hans"/>
        </w:rPr>
        <w:t>M</w:t>
      </w:r>
      <w:r>
        <w:rPr>
          <w:rFonts w:hint="default"/>
          <w:b w:val="0"/>
          <w:bCs/>
          <w:color w:val="C00000"/>
          <w:lang w:eastAsia="zh-Hans"/>
        </w:rPr>
        <w:t>*0</w:t>
      </w:r>
      <w:r>
        <w:rPr>
          <w:rFonts w:hint="eastAsia"/>
          <w:b w:val="0"/>
          <w:bCs/>
          <w:color w:val="C00000"/>
          <w:lang w:val="en-US" w:eastAsia="zh-Hans"/>
        </w:rPr>
        <w:t>.</w:t>
      </w:r>
      <w:r>
        <w:rPr>
          <w:rFonts w:hint="default"/>
          <w:b w:val="0"/>
          <w:bCs/>
          <w:color w:val="C00000"/>
          <w:lang w:eastAsia="zh-Hans"/>
        </w:rPr>
        <w:t>6</w:t>
      </w:r>
      <w:r>
        <w:rPr>
          <w:rFonts w:hint="eastAsia"/>
          <w:b w:val="0"/>
          <w:bCs/>
          <w:color w:val="C00000"/>
          <w:lang w:val="en-US" w:eastAsia="zh-Hans"/>
        </w:rPr>
        <w:t>M的标准货架</w:t>
      </w:r>
      <w:r>
        <w:rPr>
          <w:rFonts w:hint="default"/>
          <w:b w:val="0"/>
          <w:bCs/>
          <w:color w:val="C00000"/>
          <w:lang w:eastAsia="zh-Hans"/>
        </w:rPr>
        <w:t>，</w:t>
      </w:r>
      <w:r>
        <w:rPr>
          <w:rFonts w:hint="eastAsia"/>
          <w:b w:val="0"/>
          <w:bCs/>
          <w:color w:val="C00000"/>
          <w:lang w:val="en-US" w:eastAsia="zh-Hans"/>
        </w:rPr>
        <w:t>建议一层货架摆放</w:t>
      </w:r>
      <w:r>
        <w:rPr>
          <w:rFonts w:hint="default"/>
          <w:b w:val="0"/>
          <w:bCs/>
          <w:color w:val="C00000"/>
          <w:lang w:eastAsia="zh-Hans"/>
        </w:rPr>
        <w:t>4-8</w:t>
      </w:r>
      <w:r>
        <w:rPr>
          <w:rFonts w:hint="eastAsia"/>
          <w:b w:val="0"/>
          <w:bCs/>
          <w:color w:val="C00000"/>
          <w:lang w:val="en-US" w:eastAsia="zh-Hans"/>
        </w:rPr>
        <w:t>个货位</w:t>
      </w:r>
      <w:r>
        <w:rPr>
          <w:rFonts w:hint="default"/>
          <w:b w:val="0"/>
          <w:bCs/>
          <w:color w:val="C00000"/>
          <w:lang w:eastAsia="zh-Hans"/>
        </w:rPr>
        <w:t>。</w:t>
      </w:r>
      <w:r>
        <w:rPr>
          <w:rFonts w:hint="eastAsia"/>
          <w:b w:val="0"/>
          <w:bCs/>
          <w:color w:val="C00000"/>
          <w:lang w:val="en-US" w:eastAsia="zh-Hans"/>
        </w:rPr>
        <w:t>使用时</w:t>
      </w:r>
      <w:r>
        <w:rPr>
          <w:rFonts w:hint="default"/>
          <w:b w:val="0"/>
          <w:bCs/>
          <w:color w:val="C00000"/>
          <w:lang w:eastAsia="zh-Hans"/>
        </w:rPr>
        <w:t>，</w:t>
      </w:r>
      <w:r>
        <w:rPr>
          <w:rFonts w:hint="eastAsia"/>
          <w:b w:val="0"/>
          <w:bCs/>
          <w:color w:val="C00000"/>
          <w:lang w:val="en-US" w:eastAsia="zh-Hans"/>
        </w:rPr>
        <w:t>用隔板灵活调整货位大小</w:t>
      </w:r>
      <w:r>
        <w:rPr>
          <w:rFonts w:hint="default"/>
          <w:b w:val="0"/>
          <w:bCs/>
          <w:color w:val="C00000"/>
          <w:lang w:eastAsia="zh-Hans"/>
        </w:rPr>
        <w:t>。</w:t>
      </w:r>
    </w:p>
    <w:p>
      <w:pPr>
        <w:numPr>
          <w:ilvl w:val="0"/>
          <w:numId w:val="0"/>
        </w:numPr>
      </w:pPr>
      <w:r>
        <w:drawing>
          <wp:inline distT="0" distB="0" distL="114300" distR="114300">
            <wp:extent cx="1294765" cy="1726565"/>
            <wp:effectExtent l="0" t="0" r="635" b="63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6"/>
                    <a:stretch>
                      <a:fillRect/>
                    </a:stretch>
                  </pic:blipFill>
                  <pic:spPr>
                    <a:xfrm>
                      <a:off x="0" y="0"/>
                      <a:ext cx="1294765" cy="1726565"/>
                    </a:xfrm>
                    <a:prstGeom prst="rect">
                      <a:avLst/>
                    </a:prstGeom>
                    <a:noFill/>
                    <a:ln w="9525">
                      <a:noFill/>
                    </a:ln>
                  </pic:spPr>
                </pic:pic>
              </a:graphicData>
            </a:graphic>
          </wp:inline>
        </w:drawing>
      </w:r>
      <w:r>
        <w:t xml:space="preserve">  </w:t>
      </w:r>
      <w:r>
        <w:drawing>
          <wp:inline distT="0" distB="0" distL="114300" distR="114300">
            <wp:extent cx="1490980" cy="1708785"/>
            <wp:effectExtent l="0" t="0" r="7620" b="1841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7"/>
                    <a:stretch>
                      <a:fillRect/>
                    </a:stretch>
                  </pic:blipFill>
                  <pic:spPr>
                    <a:xfrm>
                      <a:off x="0" y="0"/>
                      <a:ext cx="1490980" cy="1708785"/>
                    </a:xfrm>
                    <a:prstGeom prst="rect">
                      <a:avLst/>
                    </a:prstGeom>
                    <a:noFill/>
                    <a:ln w="9525">
                      <a:noFill/>
                    </a:ln>
                  </pic:spPr>
                </pic:pic>
              </a:graphicData>
            </a:graphic>
          </wp:inline>
        </w:drawing>
      </w:r>
    </w:p>
    <w:p>
      <w:pPr>
        <w:pStyle w:val="3"/>
        <w:bidi w:val="0"/>
        <w:rPr>
          <w:rFonts w:hint="eastAsia"/>
          <w:lang w:eastAsia="zh-Hans"/>
        </w:rPr>
      </w:pPr>
      <w:bookmarkStart w:id="32" w:name="_Toc1850241339"/>
      <w:r>
        <w:rPr>
          <w:rFonts w:hint="eastAsia"/>
          <w:lang w:eastAsia="zh-Hans"/>
        </w:rPr>
        <w:t>1</w:t>
      </w:r>
      <w:r>
        <w:rPr>
          <w:rFonts w:hint="eastAsia"/>
          <w:lang w:val="en-US" w:eastAsia="zh-Hans"/>
        </w:rPr>
        <w:t>.</w:t>
      </w:r>
      <w:r>
        <w:rPr>
          <w:rFonts w:hint="default"/>
          <w:lang w:eastAsia="zh-Hans"/>
        </w:rPr>
        <w:t xml:space="preserve">3 </w:t>
      </w:r>
      <w:r>
        <w:rPr>
          <w:rFonts w:hint="eastAsia"/>
          <w:lang w:val="en-US" w:eastAsia="zh-Hans"/>
        </w:rPr>
        <w:t>拣货小车</w:t>
      </w:r>
      <w:bookmarkEnd w:id="32"/>
    </w:p>
    <w:p>
      <w:pPr>
        <w:numPr>
          <w:ilvl w:val="0"/>
          <w:numId w:val="0"/>
        </w:numPr>
        <w:ind w:firstLine="420" w:firstLineChars="0"/>
        <w:rPr>
          <w:rFonts w:hint="eastAsia"/>
          <w:lang w:eastAsia="zh-Hans"/>
        </w:rPr>
      </w:pPr>
      <w:r>
        <w:rPr>
          <w:rFonts w:hint="eastAsia"/>
          <w:lang w:val="en-US" w:eastAsia="zh-Hans"/>
        </w:rPr>
        <w:t>建议采购可拼接的乌龟车跟可码高的拣货筐</w:t>
      </w:r>
      <w:r>
        <w:rPr>
          <w:rFonts w:hint="default"/>
          <w:lang w:eastAsia="zh-Hans"/>
        </w:rPr>
        <w:t>，</w:t>
      </w:r>
      <w:r>
        <w:rPr>
          <w:rFonts w:hint="eastAsia"/>
          <w:lang w:val="en-US" w:eastAsia="zh-Hans"/>
        </w:rPr>
        <w:t>拣货时拣货人员推着码高</w:t>
      </w:r>
      <w:r>
        <w:rPr>
          <w:rFonts w:hint="default"/>
          <w:lang w:eastAsia="zh-Hans"/>
        </w:rPr>
        <w:t>3-4</w:t>
      </w:r>
      <w:r>
        <w:rPr>
          <w:rFonts w:hint="eastAsia"/>
          <w:lang w:val="en-US" w:eastAsia="zh-Hans"/>
        </w:rPr>
        <w:t>个的拣货筐</w:t>
      </w:r>
      <w:r>
        <w:rPr>
          <w:rFonts w:hint="default"/>
          <w:lang w:eastAsia="zh-Hans"/>
        </w:rPr>
        <w:t>，</w:t>
      </w:r>
      <w:r>
        <w:rPr>
          <w:rFonts w:hint="eastAsia"/>
          <w:lang w:val="en-US" w:eastAsia="zh-Hans"/>
        </w:rPr>
        <w:t>拣满后可换底部筐</w:t>
      </w:r>
      <w:r>
        <w:rPr>
          <w:rFonts w:hint="default"/>
          <w:lang w:eastAsia="zh-Hans"/>
        </w:rPr>
        <w:t>。</w:t>
      </w:r>
      <w:r>
        <w:rPr>
          <w:rFonts w:hint="eastAsia"/>
          <w:color w:val="C00000"/>
          <w:lang w:val="en-US" w:eastAsia="zh-Hans"/>
        </w:rPr>
        <w:t>乌龟车与拣货筐尺寸匹配即可</w:t>
      </w:r>
      <w:r>
        <w:rPr>
          <w:rFonts w:hint="default"/>
          <w:color w:val="C00000"/>
          <w:lang w:eastAsia="zh-Hans"/>
        </w:rPr>
        <w:t>。</w:t>
      </w:r>
    </w:p>
    <w:p>
      <w:pPr>
        <w:numPr>
          <w:ilvl w:val="0"/>
          <w:numId w:val="0"/>
        </w:numPr>
      </w:pPr>
      <w:r>
        <w:drawing>
          <wp:inline distT="0" distB="0" distL="114300" distR="114300">
            <wp:extent cx="1324610" cy="1019810"/>
            <wp:effectExtent l="0" t="0" r="21590" b="215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1324610" cy="1019810"/>
                    </a:xfrm>
                    <a:prstGeom prst="rect">
                      <a:avLst/>
                    </a:prstGeom>
                    <a:noFill/>
                    <a:ln w="9525">
                      <a:noFill/>
                    </a:ln>
                  </pic:spPr>
                </pic:pic>
              </a:graphicData>
            </a:graphic>
          </wp:inline>
        </w:drawing>
      </w:r>
      <w:r>
        <w:t xml:space="preserve"> </w:t>
      </w:r>
      <w:r>
        <w:drawing>
          <wp:inline distT="0" distB="0" distL="114300" distR="114300">
            <wp:extent cx="2363470" cy="1057275"/>
            <wp:effectExtent l="0" t="0" r="2413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2363470" cy="1057275"/>
                    </a:xfrm>
                    <a:prstGeom prst="rect">
                      <a:avLst/>
                    </a:prstGeom>
                    <a:noFill/>
                    <a:ln w="9525">
                      <a:noFill/>
                    </a:ln>
                  </pic:spPr>
                </pic:pic>
              </a:graphicData>
            </a:graphic>
          </wp:inline>
        </w:drawing>
      </w:r>
      <w:r>
        <w:drawing>
          <wp:inline distT="0" distB="0" distL="114300" distR="114300">
            <wp:extent cx="964565" cy="1050290"/>
            <wp:effectExtent l="0" t="0" r="635" b="1651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964565" cy="1050290"/>
                    </a:xfrm>
                    <a:prstGeom prst="rect">
                      <a:avLst/>
                    </a:prstGeom>
                    <a:noFill/>
                    <a:ln w="9525">
                      <a:noFill/>
                    </a:ln>
                  </pic:spPr>
                </pic:pic>
              </a:graphicData>
            </a:graphic>
          </wp:inline>
        </w:drawing>
      </w:r>
    </w:p>
    <w:p>
      <w:pPr>
        <w:numPr>
          <w:ilvl w:val="0"/>
          <w:numId w:val="0"/>
        </w:numPr>
      </w:pPr>
    </w:p>
    <w:p>
      <w:pPr>
        <w:pStyle w:val="3"/>
        <w:bidi w:val="0"/>
        <w:rPr>
          <w:rFonts w:hint="eastAsia"/>
          <w:lang w:val="en-US" w:eastAsia="zh-Hans"/>
        </w:rPr>
      </w:pPr>
      <w:bookmarkStart w:id="33" w:name="_Toc1442976013"/>
      <w:r>
        <w:rPr>
          <w:rFonts w:hint="default"/>
          <w:lang w:eastAsia="zh-Hans"/>
        </w:rPr>
        <w:t>1</w:t>
      </w:r>
      <w:r>
        <w:rPr>
          <w:rFonts w:hint="eastAsia"/>
          <w:lang w:val="en-US" w:eastAsia="zh-Hans"/>
        </w:rPr>
        <w:t>.</w:t>
      </w:r>
      <w:r>
        <w:rPr>
          <w:rFonts w:hint="default"/>
          <w:lang w:eastAsia="zh-Hans"/>
        </w:rPr>
        <w:t>4</w:t>
      </w:r>
      <w:r>
        <w:rPr>
          <w:rFonts w:hint="eastAsia"/>
          <w:lang w:val="en-US" w:eastAsia="zh-Hans"/>
        </w:rPr>
        <w:t>复核台</w:t>
      </w:r>
      <w:bookmarkEnd w:id="33"/>
    </w:p>
    <w:p>
      <w:pPr>
        <w:numPr>
          <w:ilvl w:val="0"/>
          <w:numId w:val="0"/>
        </w:numPr>
        <w:ind w:firstLine="420" w:firstLineChars="0"/>
        <w:rPr>
          <w:rFonts w:hint="eastAsia"/>
          <w:lang w:val="en-US" w:eastAsia="zh-Hans"/>
        </w:rPr>
      </w:pPr>
      <w:r>
        <w:rPr>
          <w:rFonts w:hint="eastAsia"/>
          <w:lang w:val="en-US" w:eastAsia="zh-Hans"/>
        </w:rPr>
        <w:t>复核台需要电脑</w:t>
      </w:r>
      <w:r>
        <w:rPr>
          <w:rFonts w:hint="default"/>
          <w:lang w:eastAsia="zh-Hans"/>
        </w:rPr>
        <w:t>、</w:t>
      </w:r>
      <w:r>
        <w:rPr>
          <w:rFonts w:hint="eastAsia"/>
          <w:lang w:val="en-US" w:eastAsia="zh-Hans"/>
        </w:rPr>
        <w:t>读码器</w:t>
      </w:r>
      <w:r>
        <w:rPr>
          <w:rFonts w:hint="default"/>
          <w:lang w:eastAsia="zh-Hans"/>
        </w:rPr>
        <w:t>、</w:t>
      </w:r>
      <w:r>
        <w:rPr>
          <w:rFonts w:hint="eastAsia"/>
          <w:lang w:val="en-US" w:eastAsia="zh-Hans"/>
        </w:rPr>
        <w:t>标签打印机</w:t>
      </w:r>
      <w:r>
        <w:rPr>
          <w:rFonts w:hint="default"/>
          <w:lang w:eastAsia="zh-Hans"/>
        </w:rPr>
        <w:t>、</w:t>
      </w:r>
      <w:r>
        <w:rPr>
          <w:rFonts w:hint="eastAsia"/>
          <w:lang w:val="en-US" w:eastAsia="zh-Hans"/>
        </w:rPr>
        <w:t>标签纸张尺寸可自选</w:t>
      </w:r>
    </w:p>
    <w:p>
      <w:pPr>
        <w:numPr>
          <w:ilvl w:val="0"/>
          <w:numId w:val="0"/>
        </w:numPr>
        <w:ind w:firstLine="420" w:firstLineChars="0"/>
        <w:rPr>
          <w:rFonts w:hint="eastAsia"/>
          <w:lang w:val="en-US" w:eastAsia="zh-Hans"/>
        </w:rPr>
      </w:pPr>
      <w:r>
        <w:rPr>
          <w:rFonts w:hint="default"/>
          <w:lang w:eastAsia="zh-Hans"/>
        </w:rPr>
        <w:t>（复核用：宽80MM*长100MM货位条码用：宽50MM*长80MM）</w:t>
      </w:r>
    </w:p>
    <w:p>
      <w:pPr>
        <w:numPr>
          <w:ilvl w:val="0"/>
          <w:numId w:val="0"/>
        </w:numPr>
      </w:pPr>
      <w:r>
        <w:drawing>
          <wp:inline distT="0" distB="0" distL="114300" distR="114300">
            <wp:extent cx="2988945" cy="1753235"/>
            <wp:effectExtent l="0" t="0" r="8255" b="2476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1"/>
                    <a:stretch>
                      <a:fillRect/>
                    </a:stretch>
                  </pic:blipFill>
                  <pic:spPr>
                    <a:xfrm>
                      <a:off x="0" y="0"/>
                      <a:ext cx="2988945" cy="1753235"/>
                    </a:xfrm>
                    <a:prstGeom prst="rect">
                      <a:avLst/>
                    </a:prstGeom>
                    <a:noFill/>
                    <a:ln w="9525">
                      <a:noFill/>
                    </a:ln>
                  </pic:spPr>
                </pic:pic>
              </a:graphicData>
            </a:graphic>
          </wp:inline>
        </w:drawing>
      </w:r>
      <w:r>
        <w:drawing>
          <wp:inline distT="0" distB="0" distL="114300" distR="114300">
            <wp:extent cx="2170430" cy="1468120"/>
            <wp:effectExtent l="0" t="0" r="13970" b="508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2"/>
                    <a:stretch>
                      <a:fillRect/>
                    </a:stretch>
                  </pic:blipFill>
                  <pic:spPr>
                    <a:xfrm>
                      <a:off x="0" y="0"/>
                      <a:ext cx="2170430" cy="1468120"/>
                    </a:xfrm>
                    <a:prstGeom prst="rect">
                      <a:avLst/>
                    </a:prstGeom>
                    <a:noFill/>
                    <a:ln w="9525">
                      <a:noFill/>
                    </a:ln>
                  </pic:spPr>
                </pic:pic>
              </a:graphicData>
            </a:graphic>
          </wp:inline>
        </w:drawing>
      </w:r>
    </w:p>
    <w:p>
      <w:pPr>
        <w:pStyle w:val="3"/>
        <w:bidi w:val="0"/>
        <w:rPr>
          <w:rFonts w:hint="eastAsia"/>
          <w:lang w:val="en-US" w:eastAsia="zh-Hans"/>
        </w:rPr>
      </w:pPr>
      <w:bookmarkStart w:id="34" w:name="_Toc565024920"/>
      <w:r>
        <w:rPr>
          <w:rFonts w:hint="default"/>
          <w:lang w:eastAsia="zh-Hans"/>
        </w:rPr>
        <w:t>1</w:t>
      </w:r>
      <w:r>
        <w:rPr>
          <w:rFonts w:hint="eastAsia"/>
          <w:lang w:val="en-US" w:eastAsia="zh-Hans"/>
        </w:rPr>
        <w:t>.</w:t>
      </w:r>
      <w:r>
        <w:rPr>
          <w:rFonts w:hint="default"/>
          <w:lang w:eastAsia="zh-Hans"/>
        </w:rPr>
        <w:t xml:space="preserve">5 </w:t>
      </w:r>
      <w:r>
        <w:rPr>
          <w:rFonts w:hint="eastAsia"/>
          <w:lang w:val="en-US" w:eastAsia="zh-Hans"/>
        </w:rPr>
        <w:t>PDA</w:t>
      </w:r>
      <w:bookmarkEnd w:id="34"/>
    </w:p>
    <w:p>
      <w:pPr>
        <w:numPr>
          <w:ilvl w:val="0"/>
          <w:numId w:val="0"/>
        </w:numPr>
        <w:ind w:firstLine="420" w:firstLineChars="0"/>
        <w:rPr>
          <w:rFonts w:hint="eastAsia"/>
          <w:lang w:val="en-US" w:eastAsia="zh-Hans"/>
        </w:rPr>
      </w:pPr>
      <w:r>
        <w:rPr>
          <w:rFonts w:hint="eastAsia"/>
          <w:lang w:val="en-US" w:eastAsia="zh-Hans"/>
        </w:rPr>
        <w:t>需采购公司标配销帮A</w:t>
      </w:r>
      <w:r>
        <w:rPr>
          <w:rFonts w:hint="default"/>
          <w:lang w:eastAsia="zh-Hans"/>
        </w:rPr>
        <w:t>1、</w:t>
      </w:r>
      <w:r>
        <w:rPr>
          <w:rFonts w:hint="eastAsia"/>
          <w:lang w:val="en-US" w:eastAsia="zh-Hans"/>
        </w:rPr>
        <w:t>A</w:t>
      </w:r>
      <w:r>
        <w:rPr>
          <w:rFonts w:hint="default"/>
          <w:lang w:eastAsia="zh-Hans"/>
        </w:rPr>
        <w:t xml:space="preserve">3 </w:t>
      </w:r>
      <w:r>
        <w:rPr>
          <w:rFonts w:hint="eastAsia"/>
          <w:lang w:val="en-US" w:eastAsia="zh-Hans"/>
        </w:rPr>
        <w:t>安卓手持终端</w:t>
      </w:r>
      <w:r>
        <w:rPr>
          <w:rFonts w:hint="default"/>
          <w:lang w:eastAsia="zh-Hans"/>
        </w:rPr>
        <w:t>，</w:t>
      </w:r>
      <w:r>
        <w:rPr>
          <w:rFonts w:hint="eastAsia"/>
          <w:lang w:val="en-US" w:eastAsia="zh-Hans"/>
        </w:rPr>
        <w:t>客户其他自购机型</w:t>
      </w:r>
      <w:r>
        <w:rPr>
          <w:rFonts w:hint="default"/>
          <w:lang w:eastAsia="zh-Hans"/>
        </w:rPr>
        <w:t>，</w:t>
      </w:r>
      <w:r>
        <w:rPr>
          <w:rFonts w:hint="eastAsia"/>
          <w:lang w:val="en-US" w:eastAsia="zh-Hans"/>
        </w:rPr>
        <w:t>不负责调试</w:t>
      </w:r>
      <w:r>
        <w:rPr>
          <w:rFonts w:hint="default"/>
          <w:lang w:eastAsia="zh-Hans"/>
        </w:rPr>
        <w:t>，</w:t>
      </w:r>
      <w:r>
        <w:rPr>
          <w:rFonts w:hint="eastAsia"/>
          <w:lang w:val="en-US" w:eastAsia="zh-Hans"/>
        </w:rPr>
        <w:t>不负责页面适配</w:t>
      </w:r>
      <w:r>
        <w:rPr>
          <w:rFonts w:hint="default"/>
          <w:lang w:eastAsia="zh-Hans"/>
        </w:rPr>
        <w:t>。</w:t>
      </w:r>
    </w:p>
    <w:p>
      <w:pPr>
        <w:numPr>
          <w:ilvl w:val="0"/>
          <w:numId w:val="0"/>
        </w:numPr>
      </w:pPr>
      <w:r>
        <w:drawing>
          <wp:inline distT="0" distB="0" distL="114300" distR="114300">
            <wp:extent cx="839470" cy="1500505"/>
            <wp:effectExtent l="0" t="0" r="24130" b="234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stretch>
                      <a:fillRect/>
                    </a:stretch>
                  </pic:blipFill>
                  <pic:spPr>
                    <a:xfrm>
                      <a:off x="0" y="0"/>
                      <a:ext cx="839470" cy="1500505"/>
                    </a:xfrm>
                    <a:prstGeom prst="rect">
                      <a:avLst/>
                    </a:prstGeom>
                    <a:noFill/>
                    <a:ln w="9525">
                      <a:noFill/>
                    </a:ln>
                  </pic:spPr>
                </pic:pic>
              </a:graphicData>
            </a:graphic>
          </wp:inline>
        </w:drawing>
      </w:r>
      <w:r>
        <w:t xml:space="preserve">   </w:t>
      </w:r>
      <w:r>
        <w:drawing>
          <wp:inline distT="0" distB="0" distL="114300" distR="114300">
            <wp:extent cx="1021715" cy="1529080"/>
            <wp:effectExtent l="0" t="0" r="19685" b="203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4"/>
                    <a:stretch>
                      <a:fillRect/>
                    </a:stretch>
                  </pic:blipFill>
                  <pic:spPr>
                    <a:xfrm>
                      <a:off x="0" y="0"/>
                      <a:ext cx="1021715" cy="1529080"/>
                    </a:xfrm>
                    <a:prstGeom prst="rect">
                      <a:avLst/>
                    </a:prstGeom>
                    <a:noFill/>
                    <a:ln w="9525">
                      <a:noFill/>
                    </a:ln>
                  </pic:spPr>
                </pic:pic>
              </a:graphicData>
            </a:graphic>
          </wp:inline>
        </w:drawing>
      </w:r>
    </w:p>
    <w:p>
      <w:pPr>
        <w:pStyle w:val="2"/>
        <w:numPr>
          <w:ilvl w:val="0"/>
          <w:numId w:val="2"/>
        </w:numPr>
        <w:jc w:val="left"/>
        <w:rPr>
          <w:rFonts w:hint="eastAsia"/>
          <w:lang w:val="en-US" w:eastAsia="zh-Hans"/>
        </w:rPr>
      </w:pPr>
      <w:bookmarkStart w:id="35" w:name="_Toc201143406"/>
      <w:r>
        <w:rPr>
          <w:rFonts w:hint="eastAsia"/>
          <w:lang w:val="en-US" w:eastAsia="zh-Hans"/>
        </w:rPr>
        <w:t>基础配置</w:t>
      </w:r>
      <w:bookmarkEnd w:id="35"/>
    </w:p>
    <w:p>
      <w:pPr>
        <w:pStyle w:val="3"/>
        <w:bidi w:val="0"/>
        <w:rPr>
          <w:rFonts w:hint="eastAsia"/>
          <w:b w:val="0"/>
          <w:bCs/>
          <w:lang w:val="en-US" w:eastAsia="zh-Hans"/>
        </w:rPr>
      </w:pPr>
      <w:bookmarkStart w:id="36" w:name="_Toc477964264"/>
      <w:r>
        <w:rPr>
          <w:rFonts w:hint="default"/>
          <w:b w:val="0"/>
          <w:bCs/>
        </w:rPr>
        <w:t>2</w:t>
      </w:r>
      <w:r>
        <w:rPr>
          <w:rFonts w:hint="eastAsia"/>
          <w:b w:val="0"/>
          <w:bCs/>
          <w:lang w:val="en-US" w:eastAsia="zh-Hans"/>
        </w:rPr>
        <w:t>.</w:t>
      </w:r>
      <w:r>
        <w:rPr>
          <w:rFonts w:hint="default"/>
          <w:b w:val="0"/>
          <w:bCs/>
          <w:lang w:eastAsia="zh-Hans"/>
        </w:rPr>
        <w:t xml:space="preserve">1 </w:t>
      </w:r>
      <w:r>
        <w:rPr>
          <w:rFonts w:hint="eastAsia"/>
          <w:b w:val="0"/>
          <w:bCs/>
          <w:lang w:val="en-US" w:eastAsia="zh-Hans"/>
        </w:rPr>
        <w:t>配置批次货位</w:t>
      </w:r>
      <w:bookmarkEnd w:id="36"/>
    </w:p>
    <w:p>
      <w:pPr>
        <w:rPr>
          <w:rFonts w:hint="default"/>
          <w:b w:val="0"/>
          <w:bCs/>
          <w:lang w:eastAsia="zh-Hans"/>
        </w:rPr>
      </w:pPr>
      <w:r>
        <w:rPr>
          <w:rFonts w:hint="default"/>
          <w:b w:val="0"/>
          <w:bCs/>
          <w:lang w:eastAsia="zh-Hans"/>
        </w:rPr>
        <w:t>1）</w:t>
      </w:r>
      <w:r>
        <w:rPr>
          <w:rFonts w:hint="eastAsia"/>
          <w:b w:val="0"/>
          <w:bCs/>
          <w:lang w:val="en-US" w:eastAsia="zh-Hans"/>
        </w:rPr>
        <w:t>在ERP中配置批次货位</w:t>
      </w:r>
      <w:r>
        <w:rPr>
          <w:rFonts w:hint="default"/>
          <w:b w:val="0"/>
          <w:bCs/>
          <w:lang w:eastAsia="zh-Hans"/>
        </w:rPr>
        <w:t>，</w:t>
      </w:r>
      <w:r>
        <w:rPr>
          <w:rFonts w:hint="eastAsia"/>
          <w:b w:val="0"/>
          <w:bCs/>
          <w:lang w:val="en-US" w:eastAsia="zh-Hans"/>
        </w:rPr>
        <w:t>上架时一批一位</w:t>
      </w:r>
      <w:r>
        <w:rPr>
          <w:rFonts w:hint="default"/>
          <w:b w:val="0"/>
          <w:bCs/>
          <w:lang w:eastAsia="zh-Hans"/>
        </w:rPr>
        <w:t>，</w:t>
      </w:r>
      <w:r>
        <w:rPr>
          <w:rFonts w:hint="eastAsia"/>
          <w:b w:val="0"/>
          <w:bCs/>
          <w:lang w:val="en-US" w:eastAsia="zh-Hans"/>
        </w:rPr>
        <w:t>同一个库房中</w:t>
      </w:r>
      <w:r>
        <w:rPr>
          <w:rFonts w:hint="default"/>
          <w:b w:val="0"/>
          <w:bCs/>
          <w:lang w:eastAsia="zh-Hans"/>
        </w:rPr>
        <w:t>，</w:t>
      </w:r>
      <w:r>
        <w:rPr>
          <w:rFonts w:hint="eastAsia"/>
          <w:b w:val="0"/>
          <w:bCs/>
          <w:lang w:val="en-US" w:eastAsia="zh-Hans"/>
        </w:rPr>
        <w:t>相同批次只允许放到一个货位中</w:t>
      </w:r>
      <w:r>
        <w:rPr>
          <w:rFonts w:hint="default"/>
          <w:b w:val="0"/>
          <w:bCs/>
          <w:lang w:eastAsia="zh-Hans"/>
        </w:rPr>
        <w:t>。</w:t>
      </w:r>
    </w:p>
    <w:p>
      <w:pPr>
        <w:rPr>
          <w:rFonts w:hint="default"/>
          <w:b w:val="0"/>
          <w:bCs/>
          <w:lang w:eastAsia="zh-Hans"/>
        </w:rPr>
      </w:pPr>
      <w:r>
        <w:rPr>
          <w:rFonts w:hint="default"/>
          <w:b w:val="0"/>
          <w:bCs/>
          <w:lang w:eastAsia="zh-Hans"/>
        </w:rPr>
        <w:t>2）</w:t>
      </w:r>
      <w:r>
        <w:rPr>
          <w:rFonts w:hint="eastAsia"/>
          <w:b w:val="0"/>
          <w:bCs/>
          <w:lang w:val="en-US" w:eastAsia="zh-Hans"/>
        </w:rPr>
        <w:t>货位建立规则建议按照</w:t>
      </w:r>
      <w:r>
        <w:rPr>
          <w:rFonts w:hint="default"/>
          <w:b w:val="0"/>
          <w:bCs/>
          <w:lang w:eastAsia="zh-Hans"/>
        </w:rPr>
        <w:t xml:space="preserve"> </w:t>
      </w:r>
      <w:r>
        <w:rPr>
          <w:rFonts w:hint="eastAsia"/>
          <w:b w:val="0"/>
          <w:bCs/>
          <w:lang w:val="en-US" w:eastAsia="zh-Hans"/>
        </w:rPr>
        <w:t>YL</w:t>
      </w:r>
      <w:r>
        <w:rPr>
          <w:rFonts w:hint="default"/>
          <w:b w:val="0"/>
          <w:bCs/>
          <w:lang w:eastAsia="zh-Hans"/>
        </w:rPr>
        <w:t>-01-01-01-01</w:t>
      </w:r>
      <w:r>
        <w:rPr>
          <w:rFonts w:hint="eastAsia"/>
          <w:b w:val="0"/>
          <w:bCs/>
          <w:lang w:val="en-US" w:eastAsia="zh-Hans"/>
        </w:rPr>
        <w:t>样式建立</w:t>
      </w:r>
      <w:r>
        <w:rPr>
          <w:rFonts w:hint="default"/>
          <w:b w:val="0"/>
          <w:bCs/>
          <w:lang w:eastAsia="zh-Hans"/>
        </w:rPr>
        <w:t xml:space="preserve">， </w:t>
      </w:r>
      <w:r>
        <w:rPr>
          <w:rFonts w:hint="eastAsia"/>
          <w:b w:val="0"/>
          <w:bCs/>
          <w:lang w:val="en-US" w:eastAsia="zh-Hans"/>
        </w:rPr>
        <w:t>前缀</w:t>
      </w:r>
      <w:r>
        <w:rPr>
          <w:rFonts w:hint="default"/>
          <w:b w:val="0"/>
          <w:bCs/>
          <w:lang w:eastAsia="zh-Hans"/>
        </w:rPr>
        <w:t xml:space="preserve"> </w:t>
      </w:r>
      <w:r>
        <w:rPr>
          <w:rFonts w:hint="eastAsia"/>
          <w:b w:val="0"/>
          <w:bCs/>
          <w:lang w:val="en-US" w:eastAsia="zh-Hans"/>
        </w:rPr>
        <w:t>YL</w:t>
      </w:r>
      <w:r>
        <w:rPr>
          <w:rFonts w:hint="default"/>
          <w:b w:val="0"/>
          <w:bCs/>
          <w:lang w:eastAsia="zh-Hans"/>
        </w:rPr>
        <w:t>（</w:t>
      </w:r>
      <w:r>
        <w:rPr>
          <w:rFonts w:hint="eastAsia"/>
          <w:b w:val="0"/>
          <w:bCs/>
          <w:lang w:val="en-US" w:eastAsia="zh-Hans"/>
        </w:rPr>
        <w:t>阴凉</w:t>
      </w:r>
      <w:r>
        <w:rPr>
          <w:rFonts w:hint="default"/>
          <w:b w:val="0"/>
          <w:bCs/>
          <w:lang w:eastAsia="zh-Hans"/>
        </w:rPr>
        <w:t>），01</w:t>
      </w:r>
      <w:r>
        <w:rPr>
          <w:rFonts w:hint="eastAsia"/>
          <w:b w:val="0"/>
          <w:bCs/>
          <w:lang w:val="en-US" w:eastAsia="zh-Hans"/>
        </w:rPr>
        <w:t>排</w:t>
      </w:r>
      <w:r>
        <w:rPr>
          <w:rFonts w:hint="default"/>
          <w:b w:val="0"/>
          <w:bCs/>
          <w:lang w:eastAsia="zh-Hans"/>
        </w:rPr>
        <w:t>、01</w:t>
      </w:r>
      <w:r>
        <w:rPr>
          <w:rFonts w:hint="eastAsia"/>
          <w:b w:val="0"/>
          <w:bCs/>
          <w:lang w:val="en-US" w:eastAsia="zh-Hans"/>
        </w:rPr>
        <w:t>列</w:t>
      </w:r>
      <w:r>
        <w:rPr>
          <w:rFonts w:hint="default"/>
          <w:b w:val="0"/>
          <w:bCs/>
          <w:lang w:eastAsia="zh-Hans"/>
        </w:rPr>
        <w:t>、01</w:t>
      </w:r>
      <w:r>
        <w:rPr>
          <w:rFonts w:hint="eastAsia"/>
          <w:b w:val="0"/>
          <w:bCs/>
          <w:lang w:val="en-US" w:eastAsia="zh-Hans"/>
        </w:rPr>
        <w:t>层</w:t>
      </w:r>
      <w:r>
        <w:rPr>
          <w:rFonts w:hint="default"/>
          <w:b w:val="0"/>
          <w:bCs/>
          <w:lang w:eastAsia="zh-Hans"/>
        </w:rPr>
        <w:t>、01</w:t>
      </w:r>
      <w:r>
        <w:rPr>
          <w:rFonts w:hint="eastAsia"/>
          <w:b w:val="0"/>
          <w:bCs/>
          <w:lang w:val="en-US" w:eastAsia="zh-Hans"/>
        </w:rPr>
        <w:t>个子货位</w:t>
      </w:r>
      <w:r>
        <w:rPr>
          <w:rFonts w:hint="default"/>
          <w:b w:val="0"/>
          <w:bCs/>
          <w:lang w:eastAsia="zh-Hans"/>
        </w:rPr>
        <w:t>。</w:t>
      </w:r>
      <w:r>
        <w:rPr>
          <w:rFonts w:hint="default"/>
          <w:b w:val="0"/>
          <w:bCs/>
          <w:color w:val="C00000"/>
          <w:lang w:eastAsia="zh-Hans"/>
        </w:rPr>
        <w:t xml:space="preserve"> </w:t>
      </w:r>
      <w:r>
        <w:rPr>
          <w:rFonts w:hint="eastAsia"/>
          <w:b w:val="0"/>
          <w:bCs/>
          <w:color w:val="C00000"/>
          <w:lang w:val="en-US" w:eastAsia="zh-Hans"/>
        </w:rPr>
        <w:t>固定的货位格式，有利于后续排列拣货线路顺序</w:t>
      </w:r>
      <w:r>
        <w:rPr>
          <w:rFonts w:hint="default"/>
          <w:b w:val="0"/>
          <w:bCs/>
          <w:color w:val="C00000"/>
          <w:lang w:eastAsia="zh-Hans"/>
        </w:rPr>
        <w:t>，</w:t>
      </w:r>
      <w:r>
        <w:rPr>
          <w:rFonts w:hint="eastAsia"/>
          <w:b w:val="0"/>
          <w:bCs/>
          <w:color w:val="C00000"/>
          <w:lang w:val="en-US" w:eastAsia="zh-Hans"/>
        </w:rPr>
        <w:t>建议采用新规则编制货位编码</w:t>
      </w:r>
      <w:r>
        <w:rPr>
          <w:rFonts w:hint="default"/>
          <w:b w:val="0"/>
          <w:bCs/>
          <w:color w:val="C00000"/>
          <w:lang w:eastAsia="zh-Hans"/>
        </w:rPr>
        <w:t>。</w:t>
      </w:r>
      <w:r>
        <w:rPr>
          <w:rFonts w:hint="eastAsia"/>
          <w:b w:val="0"/>
          <w:bCs/>
          <w:color w:val="C00000"/>
          <w:lang w:val="en-US" w:eastAsia="zh-Hans"/>
        </w:rPr>
        <w:t>库房货架通常为</w:t>
      </w:r>
      <w:r>
        <w:rPr>
          <w:rFonts w:hint="default"/>
          <w:b w:val="0"/>
          <w:bCs/>
          <w:color w:val="C00000"/>
          <w:lang w:eastAsia="zh-Hans"/>
        </w:rPr>
        <w:t>4</w:t>
      </w:r>
      <w:r>
        <w:rPr>
          <w:rFonts w:hint="eastAsia"/>
          <w:b w:val="0"/>
          <w:bCs/>
          <w:color w:val="C00000"/>
          <w:lang w:val="en-US" w:eastAsia="zh-Hans"/>
        </w:rPr>
        <w:t>层</w:t>
      </w:r>
      <w:r>
        <w:rPr>
          <w:rFonts w:hint="default"/>
          <w:b w:val="0"/>
          <w:bCs/>
          <w:color w:val="C00000"/>
          <w:lang w:eastAsia="zh-Hans"/>
        </w:rPr>
        <w:t>*2</w:t>
      </w:r>
      <w:r>
        <w:rPr>
          <w:rFonts w:hint="eastAsia"/>
          <w:b w:val="0"/>
          <w:bCs/>
          <w:color w:val="C00000"/>
          <w:lang w:val="en-US" w:eastAsia="zh-Hans"/>
        </w:rPr>
        <w:t>M</w:t>
      </w:r>
      <w:r>
        <w:rPr>
          <w:rFonts w:hint="default"/>
          <w:b w:val="0"/>
          <w:bCs/>
          <w:color w:val="C00000"/>
          <w:lang w:eastAsia="zh-Hans"/>
        </w:rPr>
        <w:t>*0</w:t>
      </w:r>
      <w:r>
        <w:rPr>
          <w:rFonts w:hint="eastAsia"/>
          <w:b w:val="0"/>
          <w:bCs/>
          <w:color w:val="C00000"/>
          <w:lang w:val="en-US" w:eastAsia="zh-Hans"/>
        </w:rPr>
        <w:t>.</w:t>
      </w:r>
      <w:r>
        <w:rPr>
          <w:rFonts w:hint="default"/>
          <w:b w:val="0"/>
          <w:bCs/>
          <w:color w:val="C00000"/>
          <w:lang w:eastAsia="zh-Hans"/>
        </w:rPr>
        <w:t>6</w:t>
      </w:r>
      <w:r>
        <w:rPr>
          <w:rFonts w:hint="eastAsia"/>
          <w:b w:val="0"/>
          <w:bCs/>
          <w:color w:val="C00000"/>
          <w:lang w:val="en-US" w:eastAsia="zh-Hans"/>
        </w:rPr>
        <w:t>M的标准货架</w:t>
      </w:r>
      <w:r>
        <w:rPr>
          <w:rFonts w:hint="default"/>
          <w:b w:val="0"/>
          <w:bCs/>
          <w:color w:val="C00000"/>
          <w:lang w:eastAsia="zh-Hans"/>
        </w:rPr>
        <w:t>，</w:t>
      </w:r>
      <w:r>
        <w:rPr>
          <w:rFonts w:hint="eastAsia"/>
          <w:b w:val="0"/>
          <w:bCs/>
          <w:color w:val="C00000"/>
          <w:lang w:val="en-US" w:eastAsia="zh-Hans"/>
        </w:rPr>
        <w:t>建议一层货架摆放</w:t>
      </w:r>
      <w:r>
        <w:rPr>
          <w:rFonts w:hint="default"/>
          <w:b w:val="0"/>
          <w:bCs/>
          <w:color w:val="C00000"/>
          <w:lang w:eastAsia="zh-Hans"/>
        </w:rPr>
        <w:t>4-8</w:t>
      </w:r>
      <w:r>
        <w:rPr>
          <w:rFonts w:hint="eastAsia"/>
          <w:b w:val="0"/>
          <w:bCs/>
          <w:color w:val="C00000"/>
          <w:lang w:val="en-US" w:eastAsia="zh-Hans"/>
        </w:rPr>
        <w:t>个货位</w:t>
      </w:r>
      <w:r>
        <w:rPr>
          <w:rFonts w:hint="default"/>
          <w:b w:val="0"/>
          <w:bCs/>
          <w:color w:val="C00000"/>
          <w:lang w:eastAsia="zh-Hans"/>
        </w:rPr>
        <w:t>。</w:t>
      </w:r>
      <w:r>
        <w:rPr>
          <w:rFonts w:hint="eastAsia"/>
          <w:b w:val="0"/>
          <w:bCs/>
          <w:color w:val="C00000"/>
          <w:lang w:val="en-US" w:eastAsia="zh-Hans"/>
        </w:rPr>
        <w:t>使用时</w:t>
      </w:r>
      <w:r>
        <w:rPr>
          <w:rFonts w:hint="default"/>
          <w:b w:val="0"/>
          <w:bCs/>
          <w:color w:val="C00000"/>
          <w:lang w:eastAsia="zh-Hans"/>
        </w:rPr>
        <w:t>，</w:t>
      </w:r>
      <w:r>
        <w:rPr>
          <w:rFonts w:hint="eastAsia"/>
          <w:b w:val="0"/>
          <w:bCs/>
          <w:color w:val="C00000"/>
          <w:lang w:val="en-US" w:eastAsia="zh-Hans"/>
        </w:rPr>
        <w:t>用隔板灵活调整货位大小</w:t>
      </w:r>
      <w:r>
        <w:rPr>
          <w:rFonts w:hint="default"/>
          <w:b w:val="0"/>
          <w:bCs/>
          <w:color w:val="C00000"/>
          <w:lang w:eastAsia="zh-Hans"/>
        </w:rPr>
        <w:t>。</w:t>
      </w:r>
    </w:p>
    <w:p>
      <w:pPr>
        <w:rPr>
          <w:rFonts w:hint="default"/>
          <w:b w:val="0"/>
          <w:bCs/>
          <w:lang w:eastAsia="zh-Hans"/>
        </w:rPr>
      </w:pPr>
      <w:r>
        <w:rPr>
          <w:rFonts w:hint="default"/>
          <w:b w:val="0"/>
          <w:bCs/>
          <w:lang w:eastAsia="zh-Hans"/>
        </w:rPr>
        <w:t>3）</w:t>
      </w:r>
      <w:r>
        <w:rPr>
          <w:rFonts w:hint="eastAsia"/>
          <w:b w:val="0"/>
          <w:bCs/>
          <w:lang w:val="en-US" w:eastAsia="zh-Hans"/>
        </w:rPr>
        <w:t>PDA上架时</w:t>
      </w:r>
      <w:r>
        <w:rPr>
          <w:rFonts w:hint="default"/>
          <w:b w:val="0"/>
          <w:bCs/>
          <w:lang w:eastAsia="zh-Hans"/>
        </w:rPr>
        <w:t>，</w:t>
      </w:r>
      <w:r>
        <w:rPr>
          <w:rFonts w:hint="eastAsia"/>
          <w:b w:val="0"/>
          <w:bCs/>
          <w:lang w:val="en-US" w:eastAsia="zh-Hans"/>
        </w:rPr>
        <w:t>会推荐同货号</w:t>
      </w:r>
      <w:r>
        <w:rPr>
          <w:rFonts w:hint="default"/>
          <w:b w:val="0"/>
          <w:bCs/>
          <w:lang w:eastAsia="zh-Hans"/>
        </w:rPr>
        <w:t>，</w:t>
      </w:r>
      <w:r>
        <w:rPr>
          <w:rFonts w:hint="eastAsia"/>
          <w:b w:val="0"/>
          <w:bCs/>
          <w:lang w:val="en-US" w:eastAsia="zh-Hans"/>
        </w:rPr>
        <w:t>同批号货位</w:t>
      </w:r>
      <w:r>
        <w:rPr>
          <w:rFonts w:hint="default"/>
          <w:b w:val="0"/>
          <w:bCs/>
          <w:lang w:eastAsia="zh-Hans"/>
        </w:rPr>
        <w:t>。</w:t>
      </w:r>
      <w:r>
        <w:rPr>
          <w:rFonts w:hint="eastAsia"/>
          <w:b w:val="0"/>
          <w:bCs/>
          <w:lang w:val="en-US" w:eastAsia="zh-Hans"/>
        </w:rPr>
        <w:t>没有同货号</w:t>
      </w:r>
      <w:r>
        <w:rPr>
          <w:rFonts w:hint="default"/>
          <w:b w:val="0"/>
          <w:bCs/>
          <w:lang w:eastAsia="zh-Hans"/>
        </w:rPr>
        <w:t>，</w:t>
      </w:r>
      <w:r>
        <w:rPr>
          <w:rFonts w:hint="eastAsia"/>
          <w:b w:val="0"/>
          <w:bCs/>
          <w:lang w:val="en-US" w:eastAsia="zh-Hans"/>
        </w:rPr>
        <w:t>同批号的货位</w:t>
      </w:r>
      <w:r>
        <w:rPr>
          <w:rFonts w:hint="default"/>
          <w:b w:val="0"/>
          <w:bCs/>
          <w:lang w:eastAsia="zh-Hans"/>
        </w:rPr>
        <w:t>，</w:t>
      </w:r>
      <w:r>
        <w:rPr>
          <w:rFonts w:hint="eastAsia"/>
          <w:b w:val="0"/>
          <w:bCs/>
          <w:lang w:val="en-US" w:eastAsia="zh-Hans"/>
        </w:rPr>
        <w:t>上架人员可寻找空货位</w:t>
      </w:r>
      <w:r>
        <w:rPr>
          <w:rFonts w:hint="default"/>
          <w:b w:val="0"/>
          <w:bCs/>
          <w:lang w:eastAsia="zh-Hans"/>
        </w:rPr>
        <w:t>，</w:t>
      </w:r>
      <w:r>
        <w:rPr>
          <w:rFonts w:hint="eastAsia"/>
          <w:b w:val="0"/>
          <w:bCs/>
          <w:lang w:val="en-US" w:eastAsia="zh-Hans"/>
        </w:rPr>
        <w:t>扫描货位条码进行上架</w:t>
      </w:r>
      <w:r>
        <w:rPr>
          <w:rFonts w:hint="default"/>
          <w:b w:val="0"/>
          <w:bCs/>
          <w:lang w:eastAsia="zh-Hans"/>
        </w:rPr>
        <w:t>。</w:t>
      </w:r>
      <w:r>
        <w:rPr>
          <w:rFonts w:hint="eastAsia"/>
          <w:b w:val="0"/>
          <w:bCs/>
          <w:color w:val="C00000"/>
          <w:lang w:val="en-US" w:eastAsia="zh-Hans"/>
        </w:rPr>
        <w:t>注意系统无强制校验货位</w:t>
      </w:r>
      <w:r>
        <w:rPr>
          <w:rFonts w:hint="default"/>
          <w:b w:val="0"/>
          <w:bCs/>
          <w:color w:val="C00000"/>
          <w:lang w:eastAsia="zh-Hans"/>
        </w:rPr>
        <w:t>，</w:t>
      </w:r>
      <w:r>
        <w:rPr>
          <w:rFonts w:hint="eastAsia"/>
          <w:b w:val="0"/>
          <w:bCs/>
          <w:color w:val="C00000"/>
          <w:lang w:val="en-US" w:eastAsia="zh-Hans"/>
        </w:rPr>
        <w:t>上线时应对上架人员培训</w:t>
      </w:r>
      <w:r>
        <w:rPr>
          <w:rFonts w:hint="default"/>
          <w:b w:val="0"/>
          <w:bCs/>
          <w:color w:val="C00000"/>
          <w:lang w:eastAsia="zh-Hans"/>
        </w:rPr>
        <w:t>，</w:t>
      </w:r>
      <w:r>
        <w:rPr>
          <w:rFonts w:hint="eastAsia"/>
          <w:b w:val="0"/>
          <w:bCs/>
          <w:color w:val="C00000"/>
          <w:lang w:val="en-US" w:eastAsia="zh-Hans"/>
        </w:rPr>
        <w:t>不能随意乱放</w:t>
      </w:r>
      <w:r>
        <w:rPr>
          <w:rFonts w:hint="default"/>
          <w:b w:val="0"/>
          <w:bCs/>
          <w:color w:val="C00000"/>
          <w:lang w:eastAsia="zh-Hans"/>
        </w:rPr>
        <w:t>。</w:t>
      </w:r>
    </w:p>
    <w:p>
      <w:pPr>
        <w:rPr>
          <w:rFonts w:hint="default"/>
          <w:b w:val="0"/>
          <w:bCs/>
          <w:lang w:eastAsia="zh-Hans"/>
        </w:rPr>
      </w:pPr>
    </w:p>
    <w:p>
      <w:pPr>
        <w:pStyle w:val="3"/>
        <w:bidi w:val="0"/>
        <w:rPr>
          <w:rFonts w:hint="eastAsia"/>
          <w:b w:val="0"/>
          <w:bCs/>
          <w:lang w:val="en-US" w:eastAsia="zh-Hans"/>
        </w:rPr>
      </w:pPr>
      <w:bookmarkStart w:id="37" w:name="_Toc1556545268"/>
      <w:r>
        <w:rPr>
          <w:rFonts w:hint="default"/>
          <w:b w:val="0"/>
          <w:bCs/>
          <w:lang w:eastAsia="zh-Hans"/>
        </w:rPr>
        <w:t>2</w:t>
      </w:r>
      <w:r>
        <w:rPr>
          <w:rFonts w:hint="eastAsia"/>
          <w:b w:val="0"/>
          <w:bCs/>
          <w:lang w:val="en-US" w:eastAsia="zh-Hans"/>
        </w:rPr>
        <w:t>.</w:t>
      </w:r>
      <w:r>
        <w:rPr>
          <w:rFonts w:hint="default"/>
          <w:b w:val="0"/>
          <w:bCs/>
          <w:lang w:eastAsia="zh-Hans"/>
        </w:rPr>
        <w:t xml:space="preserve">2 </w:t>
      </w:r>
      <w:r>
        <w:rPr>
          <w:rFonts w:hint="eastAsia"/>
          <w:b w:val="0"/>
          <w:bCs/>
          <w:lang w:val="en-US" w:eastAsia="zh-Hans"/>
        </w:rPr>
        <w:t>设置拣货路线</w:t>
      </w:r>
      <w:bookmarkEnd w:id="37"/>
    </w:p>
    <w:p>
      <w:pPr>
        <w:rPr>
          <w:rFonts w:hint="eastAsia"/>
          <w:b w:val="0"/>
          <w:bCs/>
          <w:lang w:val="en-US" w:eastAsia="zh-Hans"/>
        </w:rPr>
      </w:pPr>
    </w:p>
    <w:p>
      <w:pPr>
        <w:numPr>
          <w:ilvl w:val="0"/>
          <w:numId w:val="3"/>
        </w:numPr>
        <w:rPr>
          <w:rFonts w:hint="default"/>
          <w:b w:val="0"/>
          <w:bCs/>
          <w:lang w:eastAsia="zh-Hans"/>
        </w:rPr>
      </w:pPr>
      <w:r>
        <w:rPr>
          <w:rFonts w:hint="eastAsia"/>
          <w:b w:val="0"/>
          <w:bCs/>
          <w:lang w:val="en-US" w:eastAsia="zh-Hans"/>
        </w:rPr>
        <w:t>同一个流水号的订单</w:t>
      </w:r>
      <w:r>
        <w:rPr>
          <w:rFonts w:hint="default"/>
          <w:b w:val="0"/>
          <w:bCs/>
          <w:lang w:eastAsia="zh-Hans"/>
        </w:rPr>
        <w:t>，</w:t>
      </w:r>
      <w:r>
        <w:rPr>
          <w:rFonts w:hint="eastAsia"/>
          <w:b w:val="0"/>
          <w:bCs/>
          <w:lang w:val="en-US" w:eastAsia="zh-Hans"/>
        </w:rPr>
        <w:t>将按照拣货分区在PDA端拆分索取</w:t>
      </w:r>
      <w:r>
        <w:rPr>
          <w:rFonts w:hint="default"/>
          <w:b w:val="0"/>
          <w:bCs/>
          <w:lang w:eastAsia="zh-Hans"/>
        </w:rPr>
        <w:t>，</w:t>
      </w:r>
      <w:r>
        <w:rPr>
          <w:rFonts w:hint="eastAsia"/>
          <w:b w:val="0"/>
          <w:bCs/>
          <w:color w:val="C00000"/>
          <w:lang w:val="en-US" w:eastAsia="zh-Hans"/>
        </w:rPr>
        <w:t>每个货位必须设置拣货路线</w:t>
      </w:r>
      <w:r>
        <w:rPr>
          <w:rFonts w:hint="default"/>
          <w:b w:val="0"/>
          <w:bCs/>
          <w:color w:val="C00000"/>
          <w:lang w:eastAsia="zh-Hans"/>
        </w:rPr>
        <w:t>，</w:t>
      </w:r>
      <w:r>
        <w:rPr>
          <w:rFonts w:hint="eastAsia"/>
          <w:b w:val="0"/>
          <w:bCs/>
          <w:color w:val="C00000"/>
          <w:lang w:val="en-US" w:eastAsia="zh-Hans"/>
        </w:rPr>
        <w:t>对拣货的顺序进行S型或者U型排序</w:t>
      </w:r>
      <w:r>
        <w:rPr>
          <w:rFonts w:hint="default"/>
          <w:b w:val="0"/>
          <w:bCs/>
          <w:color w:val="C00000"/>
          <w:lang w:eastAsia="zh-Hans"/>
        </w:rPr>
        <w:t>，</w:t>
      </w:r>
      <w:r>
        <w:rPr>
          <w:rFonts w:hint="eastAsia"/>
          <w:b w:val="0"/>
          <w:bCs/>
          <w:color w:val="C00000"/>
          <w:lang w:val="en-US" w:eastAsia="zh-Hans"/>
        </w:rPr>
        <w:t>确保拣货人员高效的拣货</w:t>
      </w:r>
      <w:r>
        <w:rPr>
          <w:rFonts w:hint="default"/>
          <w:b w:val="0"/>
          <w:bCs/>
          <w:color w:val="C00000"/>
          <w:lang w:eastAsia="zh-Hans"/>
        </w:rPr>
        <w:t>，</w:t>
      </w:r>
      <w:r>
        <w:rPr>
          <w:rFonts w:hint="eastAsia"/>
          <w:b w:val="0"/>
          <w:bCs/>
          <w:color w:val="C00000"/>
          <w:lang w:val="en-US" w:eastAsia="zh-Hans"/>
        </w:rPr>
        <w:t>并不走回头路</w:t>
      </w:r>
      <w:r>
        <w:rPr>
          <w:rFonts w:hint="default"/>
          <w:b w:val="0"/>
          <w:bCs/>
          <w:color w:val="C00000"/>
          <w:lang w:eastAsia="zh-Hans"/>
        </w:rPr>
        <w:t>。</w:t>
      </w:r>
    </w:p>
    <w:p>
      <w:pPr>
        <w:numPr>
          <w:ilvl w:val="0"/>
          <w:numId w:val="3"/>
        </w:numPr>
        <w:rPr>
          <w:rFonts w:hint="default"/>
          <w:b w:val="0"/>
          <w:bCs/>
          <w:lang w:eastAsia="zh-Hans"/>
        </w:rPr>
      </w:pPr>
      <w:r>
        <w:rPr>
          <w:rFonts w:hint="eastAsia"/>
          <w:b w:val="0"/>
          <w:bCs/>
          <w:lang w:val="en-US" w:eastAsia="zh-Hans"/>
        </w:rPr>
        <w:t>不设置拣货路线会在PDA索取任务时</w:t>
      </w:r>
      <w:r>
        <w:rPr>
          <w:rFonts w:hint="default"/>
          <w:b w:val="0"/>
          <w:bCs/>
          <w:lang w:eastAsia="zh-Hans"/>
        </w:rPr>
        <w:t>，</w:t>
      </w:r>
      <w:r>
        <w:rPr>
          <w:rFonts w:hint="eastAsia"/>
          <w:b w:val="0"/>
          <w:bCs/>
          <w:lang w:val="en-US" w:eastAsia="zh-Hans"/>
        </w:rPr>
        <w:t>强制提醒</w:t>
      </w:r>
      <w:r>
        <w:rPr>
          <w:rFonts w:hint="default"/>
          <w:b w:val="0"/>
          <w:bCs/>
          <w:lang w:eastAsia="zh-Hans"/>
        </w:rPr>
        <w:t>，</w:t>
      </w:r>
      <w:r>
        <w:rPr>
          <w:rFonts w:hint="eastAsia"/>
          <w:b w:val="0"/>
          <w:bCs/>
          <w:lang w:val="en-US" w:eastAsia="zh-Hans"/>
        </w:rPr>
        <w:t>绑定后才能开始拣货</w:t>
      </w:r>
      <w:r>
        <w:rPr>
          <w:rFonts w:hint="default"/>
          <w:b w:val="0"/>
          <w:bCs/>
          <w:lang w:eastAsia="zh-Hans"/>
        </w:rPr>
        <w:t>。</w:t>
      </w:r>
    </w:p>
    <w:p>
      <w:pPr>
        <w:widowControl w:val="0"/>
        <w:numPr>
          <w:ilvl w:val="0"/>
          <w:numId w:val="0"/>
        </w:numPr>
        <w:jc w:val="both"/>
        <w:rPr>
          <w:rFonts w:hint="default"/>
          <w:b w:val="0"/>
          <w:bCs/>
          <w:lang w:eastAsia="zh-Hans"/>
        </w:rPr>
      </w:pPr>
    </w:p>
    <w:p>
      <w:pPr>
        <w:pStyle w:val="3"/>
        <w:bidi w:val="0"/>
        <w:rPr>
          <w:rFonts w:hint="eastAsia"/>
          <w:b w:val="0"/>
          <w:bCs/>
          <w:lang w:val="en-US" w:eastAsia="zh-Hans"/>
        </w:rPr>
      </w:pPr>
      <w:bookmarkStart w:id="38" w:name="_Toc210531522"/>
      <w:r>
        <w:rPr>
          <w:rFonts w:hint="default"/>
          <w:b w:val="0"/>
          <w:bCs/>
          <w:lang w:eastAsia="zh-Hans"/>
        </w:rPr>
        <w:t>2</w:t>
      </w:r>
      <w:r>
        <w:rPr>
          <w:rFonts w:hint="eastAsia"/>
          <w:b w:val="0"/>
          <w:bCs/>
          <w:lang w:val="en-US" w:eastAsia="zh-Hans"/>
        </w:rPr>
        <w:t>.</w:t>
      </w:r>
      <w:r>
        <w:rPr>
          <w:rFonts w:hint="default"/>
          <w:b w:val="0"/>
          <w:bCs/>
          <w:lang w:eastAsia="zh-Hans"/>
        </w:rPr>
        <w:t xml:space="preserve">3 </w:t>
      </w:r>
      <w:r>
        <w:rPr>
          <w:rFonts w:hint="eastAsia"/>
          <w:b w:val="0"/>
          <w:bCs/>
          <w:lang w:val="en-US" w:eastAsia="zh-Hans"/>
        </w:rPr>
        <w:t>上线初始化</w:t>
      </w:r>
      <w:bookmarkEnd w:id="38"/>
    </w:p>
    <w:p>
      <w:pPr>
        <w:numPr>
          <w:ilvl w:val="0"/>
          <w:numId w:val="4"/>
        </w:numPr>
        <w:rPr>
          <w:rFonts w:hint="default"/>
          <w:b w:val="0"/>
          <w:bCs/>
          <w:lang w:eastAsia="zh-Hans"/>
        </w:rPr>
      </w:pPr>
      <w:r>
        <w:rPr>
          <w:rFonts w:hint="eastAsia"/>
          <w:b w:val="0"/>
          <w:bCs/>
          <w:lang w:val="en-US" w:eastAsia="zh-Hans"/>
        </w:rPr>
        <w:t>货位设置完成后</w:t>
      </w:r>
      <w:r>
        <w:rPr>
          <w:rFonts w:hint="default"/>
          <w:b w:val="0"/>
          <w:bCs/>
          <w:lang w:eastAsia="zh-Hans"/>
        </w:rPr>
        <w:t>，</w:t>
      </w:r>
      <w:r>
        <w:rPr>
          <w:rFonts w:hint="eastAsia"/>
          <w:b w:val="0"/>
          <w:bCs/>
          <w:lang w:val="en-US" w:eastAsia="zh-Hans"/>
        </w:rPr>
        <w:t>将货位条码贴到货位隔板上</w:t>
      </w:r>
      <w:r>
        <w:rPr>
          <w:rFonts w:hint="default"/>
          <w:b w:val="0"/>
          <w:bCs/>
          <w:lang w:eastAsia="zh-Hans"/>
        </w:rPr>
        <w:t>，</w:t>
      </w:r>
      <w:r>
        <w:rPr>
          <w:rFonts w:hint="eastAsia"/>
          <w:b w:val="0"/>
          <w:bCs/>
          <w:lang w:val="en-US" w:eastAsia="zh-Hans"/>
        </w:rPr>
        <w:t>并按照要求布置到货架上</w:t>
      </w:r>
      <w:r>
        <w:rPr>
          <w:rFonts w:hint="default"/>
          <w:b w:val="0"/>
          <w:bCs/>
          <w:lang w:eastAsia="zh-Hans"/>
        </w:rPr>
        <w:t>。</w:t>
      </w:r>
    </w:p>
    <w:p>
      <w:pPr>
        <w:numPr>
          <w:ilvl w:val="0"/>
          <w:numId w:val="4"/>
        </w:numPr>
        <w:rPr>
          <w:rFonts w:hint="default"/>
          <w:b w:val="0"/>
          <w:bCs/>
          <w:lang w:eastAsia="zh-Hans"/>
        </w:rPr>
      </w:pPr>
      <w:r>
        <w:rPr>
          <w:rFonts w:hint="eastAsia"/>
          <w:b w:val="0"/>
          <w:bCs/>
          <w:lang w:val="en-US" w:eastAsia="zh-Hans"/>
        </w:rPr>
        <w:t>使用PDA初始化的功能</w:t>
      </w:r>
      <w:r>
        <w:rPr>
          <w:rFonts w:hint="default"/>
          <w:b w:val="0"/>
          <w:bCs/>
          <w:lang w:eastAsia="zh-Hans"/>
        </w:rPr>
        <w:t>，</w:t>
      </w:r>
      <w:r>
        <w:rPr>
          <w:rFonts w:hint="eastAsia"/>
          <w:b w:val="0"/>
          <w:bCs/>
          <w:lang w:val="en-US" w:eastAsia="zh-Hans"/>
        </w:rPr>
        <w:t>扫描商品的</w:t>
      </w:r>
      <w:r>
        <w:rPr>
          <w:rFonts w:hint="default"/>
          <w:b w:val="0"/>
          <w:bCs/>
          <w:lang w:eastAsia="zh-Hans"/>
        </w:rPr>
        <w:t>69</w:t>
      </w:r>
      <w:r>
        <w:rPr>
          <w:rFonts w:hint="eastAsia"/>
          <w:b w:val="0"/>
          <w:bCs/>
          <w:lang w:val="en-US" w:eastAsia="zh-Hans"/>
        </w:rPr>
        <w:t>码或者手动输入助记码</w:t>
      </w:r>
      <w:r>
        <w:rPr>
          <w:rFonts w:hint="default"/>
          <w:b w:val="0"/>
          <w:bCs/>
          <w:lang w:eastAsia="zh-Hans"/>
        </w:rPr>
        <w:t>，</w:t>
      </w:r>
      <w:r>
        <w:rPr>
          <w:rFonts w:hint="eastAsia"/>
          <w:b w:val="0"/>
          <w:bCs/>
          <w:lang w:val="en-US" w:eastAsia="zh-Hans"/>
        </w:rPr>
        <w:t>展示该商品的批次列表</w:t>
      </w:r>
      <w:r>
        <w:rPr>
          <w:rFonts w:hint="default"/>
          <w:b w:val="0"/>
          <w:bCs/>
          <w:lang w:eastAsia="zh-Hans"/>
        </w:rPr>
        <w:t>，</w:t>
      </w:r>
      <w:r>
        <w:rPr>
          <w:rFonts w:hint="eastAsia"/>
          <w:b w:val="0"/>
          <w:bCs/>
          <w:lang w:val="en-US" w:eastAsia="zh-Hans"/>
        </w:rPr>
        <w:t>选择批次后</w:t>
      </w:r>
      <w:r>
        <w:rPr>
          <w:rFonts w:hint="default"/>
          <w:b w:val="0"/>
          <w:bCs/>
          <w:lang w:eastAsia="zh-Hans"/>
        </w:rPr>
        <w:t>，</w:t>
      </w:r>
      <w:r>
        <w:rPr>
          <w:rFonts w:hint="eastAsia"/>
          <w:b w:val="0"/>
          <w:bCs/>
          <w:lang w:val="en-US" w:eastAsia="zh-Hans"/>
        </w:rPr>
        <w:t>根据批次录入新的批次货位</w:t>
      </w:r>
      <w:r>
        <w:rPr>
          <w:rFonts w:hint="default"/>
          <w:b w:val="0"/>
          <w:bCs/>
          <w:lang w:eastAsia="zh-Hans"/>
        </w:rPr>
        <w:t>。</w:t>
      </w:r>
    </w:p>
    <w:p>
      <w:pPr>
        <w:numPr>
          <w:ilvl w:val="0"/>
          <w:numId w:val="4"/>
        </w:numPr>
        <w:rPr>
          <w:rFonts w:hint="default"/>
          <w:b w:val="0"/>
          <w:bCs/>
          <w:lang w:eastAsia="zh-Hans"/>
        </w:rPr>
      </w:pPr>
      <w:r>
        <w:rPr>
          <w:rFonts w:hint="eastAsia"/>
          <w:b w:val="0"/>
          <w:bCs/>
          <w:lang w:val="en-US" w:eastAsia="zh-CN"/>
        </w:rPr>
        <w:t>初始化的数据只能是当前PHK 表KH 为空 SL&gt; 0 且对应ywbalance 表fperiod =0的商品。</w:t>
      </w:r>
    </w:p>
    <w:p>
      <w:pPr>
        <w:numPr>
          <w:ilvl w:val="1"/>
          <w:numId w:val="4"/>
        </w:numPr>
        <w:ind w:left="840" w:leftChars="0" w:hanging="420" w:firstLineChars="0"/>
        <w:rPr>
          <w:rFonts w:hint="default"/>
          <w:b w:val="0"/>
          <w:bCs/>
          <w:lang w:eastAsia="zh-Hans"/>
        </w:rPr>
      </w:pPr>
      <w:r>
        <w:drawing>
          <wp:inline distT="0" distB="0" distL="114300" distR="114300">
            <wp:extent cx="2388870" cy="4251960"/>
            <wp:effectExtent l="0" t="0" r="11430" b="152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2388870" cy="4251960"/>
                    </a:xfrm>
                    <a:prstGeom prst="rect">
                      <a:avLst/>
                    </a:prstGeom>
                    <a:noFill/>
                    <a:ln>
                      <a:noFill/>
                    </a:ln>
                  </pic:spPr>
                </pic:pic>
              </a:graphicData>
            </a:graphic>
          </wp:inline>
        </w:drawing>
      </w:r>
    </w:p>
    <w:p>
      <w:pPr>
        <w:numPr>
          <w:ilvl w:val="0"/>
          <w:numId w:val="4"/>
        </w:numPr>
        <w:rPr>
          <w:rFonts w:hint="default"/>
          <w:b w:val="0"/>
          <w:bCs/>
          <w:lang w:eastAsia="zh-Hans"/>
        </w:rPr>
      </w:pPr>
      <w:r>
        <w:rPr>
          <w:rFonts w:hint="eastAsia"/>
          <w:lang w:val="en-US" w:eastAsia="zh-CN"/>
        </w:rPr>
        <w:t>确认上架</w:t>
      </w:r>
    </w:p>
    <w:p>
      <w:pPr>
        <w:numPr>
          <w:ilvl w:val="1"/>
          <w:numId w:val="4"/>
        </w:numPr>
        <w:ind w:left="840" w:leftChars="0" w:hanging="420" w:firstLineChars="0"/>
        <w:rPr>
          <w:rFonts w:hint="default"/>
          <w:b w:val="0"/>
          <w:bCs/>
          <w:lang w:eastAsia="zh-Hans"/>
        </w:rPr>
      </w:pPr>
      <w:r>
        <w:drawing>
          <wp:inline distT="0" distB="0" distL="114300" distR="114300">
            <wp:extent cx="2288540" cy="3996690"/>
            <wp:effectExtent l="0" t="0" r="16510"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6"/>
                    <a:stretch>
                      <a:fillRect/>
                    </a:stretch>
                  </pic:blipFill>
                  <pic:spPr>
                    <a:xfrm>
                      <a:off x="0" y="0"/>
                      <a:ext cx="2288540" cy="3996690"/>
                    </a:xfrm>
                    <a:prstGeom prst="rect">
                      <a:avLst/>
                    </a:prstGeom>
                    <a:noFill/>
                    <a:ln>
                      <a:noFill/>
                    </a:ln>
                  </pic:spPr>
                </pic:pic>
              </a:graphicData>
            </a:graphic>
          </wp:inline>
        </w:drawing>
      </w:r>
    </w:p>
    <w:p>
      <w:pPr>
        <w:numPr>
          <w:ilvl w:val="1"/>
          <w:numId w:val="4"/>
        </w:numPr>
        <w:ind w:left="840" w:leftChars="0" w:hanging="420" w:firstLineChars="0"/>
        <w:rPr>
          <w:rFonts w:hint="default"/>
          <w:b w:val="0"/>
          <w:bCs/>
          <w:lang w:eastAsia="zh-Hans"/>
        </w:rPr>
      </w:pPr>
      <w:r>
        <w:rPr>
          <w:rFonts w:hint="eastAsia"/>
          <w:lang w:val="en-US" w:eastAsia="zh-CN"/>
        </w:rPr>
        <w:t>确认上架的库位必须是当前商品所在仓库的库位否则将上架失败。</w:t>
      </w:r>
    </w:p>
    <w:p>
      <w:pPr>
        <w:widowControl w:val="0"/>
        <w:numPr>
          <w:ilvl w:val="0"/>
          <w:numId w:val="0"/>
        </w:numPr>
        <w:jc w:val="both"/>
        <w:rPr>
          <w:rFonts w:hint="default"/>
          <w:b w:val="0"/>
          <w:bCs/>
          <w:lang w:eastAsia="zh-Hans"/>
        </w:rPr>
      </w:pPr>
    </w:p>
    <w:p>
      <w:pPr>
        <w:widowControl w:val="0"/>
        <w:numPr>
          <w:ilvl w:val="0"/>
          <w:numId w:val="0"/>
        </w:numPr>
        <w:jc w:val="both"/>
        <w:rPr>
          <w:rFonts w:hint="default"/>
          <w:b w:val="0"/>
          <w:bCs/>
          <w:lang w:eastAsia="zh-Hans"/>
        </w:rPr>
      </w:pPr>
    </w:p>
    <w:p>
      <w:pPr>
        <w:pStyle w:val="2"/>
        <w:numPr>
          <w:ilvl w:val="0"/>
          <w:numId w:val="2"/>
        </w:numPr>
        <w:jc w:val="left"/>
        <w:rPr>
          <w:rFonts w:hint="eastAsia"/>
          <w:b w:val="0"/>
          <w:bCs/>
          <w:lang w:val="en-US" w:eastAsia="zh-Hans"/>
        </w:rPr>
      </w:pPr>
      <w:bookmarkStart w:id="39" w:name="_Toc1497723645"/>
      <w:r>
        <w:rPr>
          <w:rFonts w:hint="eastAsia"/>
          <w:b w:val="0"/>
          <w:bCs/>
          <w:lang w:val="en-US" w:eastAsia="zh-Hans"/>
        </w:rPr>
        <w:t>入库流程</w:t>
      </w:r>
    </w:p>
    <w:p>
      <w:pPr>
        <w:pStyle w:val="2"/>
        <w:numPr>
          <w:numId w:val="0"/>
        </w:numPr>
        <w:jc w:val="left"/>
        <w:rPr>
          <w:rFonts w:hint="eastAsia"/>
          <w:lang w:val="en-US" w:eastAsia="zh-Hans"/>
        </w:rPr>
      </w:pPr>
      <w:r>
        <w:rPr>
          <w:rStyle w:val="50"/>
          <w:rFonts w:hint="default"/>
          <w:b w:val="0"/>
          <w:bCs w:val="0"/>
          <w:lang w:eastAsia="zh-Hans"/>
        </w:rPr>
        <w:t>3</w:t>
      </w:r>
      <w:r>
        <w:rPr>
          <w:rStyle w:val="50"/>
          <w:rFonts w:hint="eastAsia"/>
          <w:b w:val="0"/>
          <w:bCs w:val="0"/>
          <w:lang w:val="en-US" w:eastAsia="zh-Hans"/>
        </w:rPr>
        <w:t>.</w:t>
      </w:r>
      <w:r>
        <w:rPr>
          <w:rStyle w:val="50"/>
          <w:rFonts w:hint="default"/>
          <w:b w:val="0"/>
          <w:bCs w:val="0"/>
          <w:lang w:eastAsia="zh-Hans"/>
        </w:rPr>
        <w:t xml:space="preserve">1 </w:t>
      </w:r>
      <w:r>
        <w:rPr>
          <w:rStyle w:val="50"/>
          <w:rFonts w:hint="eastAsia"/>
          <w:b w:val="0"/>
          <w:bCs w:val="0"/>
          <w:lang w:val="en-US" w:eastAsia="zh-Hans"/>
        </w:rPr>
        <w:t>PDA上架</w:t>
      </w:r>
      <w:bookmarkEnd w:id="39"/>
    </w:p>
    <w:p>
      <w:pPr>
        <w:widowControl w:val="0"/>
        <w:numPr>
          <w:ilvl w:val="0"/>
          <w:numId w:val="5"/>
        </w:numPr>
        <w:jc w:val="both"/>
        <w:rPr>
          <w:rFonts w:hint="default"/>
          <w:b w:val="0"/>
          <w:bCs/>
          <w:lang w:eastAsia="zh-Hans"/>
        </w:rPr>
      </w:pPr>
      <w:r>
        <w:rPr>
          <w:rFonts w:hint="eastAsia"/>
          <w:b w:val="0"/>
          <w:bCs/>
          <w:lang w:val="en-US" w:eastAsia="zh-Hans"/>
        </w:rPr>
        <w:t>MINI版从入库保管开始介入原ERP流程</w:t>
      </w:r>
      <w:r>
        <w:rPr>
          <w:rFonts w:hint="default"/>
          <w:b w:val="0"/>
          <w:bCs/>
          <w:lang w:eastAsia="zh-Hans"/>
        </w:rPr>
        <w:t>，</w:t>
      </w:r>
      <w:r>
        <w:rPr>
          <w:rFonts w:hint="eastAsia"/>
          <w:b w:val="0"/>
          <w:bCs/>
          <w:lang w:val="en-US" w:eastAsia="zh-Hans"/>
        </w:rPr>
        <w:t>收货</w:t>
      </w:r>
      <w:r>
        <w:rPr>
          <w:rFonts w:hint="default"/>
          <w:b w:val="0"/>
          <w:bCs/>
          <w:lang w:eastAsia="zh-Hans"/>
        </w:rPr>
        <w:t>、</w:t>
      </w:r>
      <w:r>
        <w:rPr>
          <w:rFonts w:hint="eastAsia"/>
          <w:b w:val="0"/>
          <w:bCs/>
          <w:lang w:val="en-US" w:eastAsia="zh-Hans"/>
        </w:rPr>
        <w:t>验收模块依然使用ERP原有模块</w:t>
      </w:r>
      <w:r>
        <w:rPr>
          <w:rFonts w:hint="default"/>
          <w:b w:val="0"/>
          <w:bCs/>
          <w:lang w:eastAsia="zh-Hans"/>
        </w:rPr>
        <w:t>。</w:t>
      </w:r>
      <w:r>
        <w:rPr>
          <w:rFonts w:hint="eastAsia"/>
          <w:b w:val="0"/>
          <w:bCs/>
          <w:lang w:val="en-US" w:eastAsia="zh-Hans"/>
        </w:rPr>
        <w:t>验收完成后</w:t>
      </w:r>
      <w:r>
        <w:rPr>
          <w:rFonts w:hint="default"/>
          <w:b w:val="0"/>
          <w:bCs/>
          <w:lang w:eastAsia="zh-Hans"/>
        </w:rPr>
        <w:t>，</w:t>
      </w:r>
      <w:r>
        <w:rPr>
          <w:rFonts w:hint="eastAsia"/>
          <w:b w:val="0"/>
          <w:bCs/>
          <w:lang w:val="en-US" w:eastAsia="zh-Hans"/>
        </w:rPr>
        <w:t>使用MINI版PDA</w:t>
      </w:r>
      <w:r>
        <w:rPr>
          <w:rFonts w:hint="default"/>
          <w:b w:val="0"/>
          <w:bCs/>
          <w:lang w:eastAsia="zh-Hans"/>
        </w:rPr>
        <w:t xml:space="preserve"> </w:t>
      </w:r>
      <w:r>
        <w:rPr>
          <w:rFonts w:hint="eastAsia"/>
          <w:b w:val="0"/>
          <w:bCs/>
          <w:lang w:val="en-US" w:eastAsia="zh-Hans"/>
        </w:rPr>
        <w:t>入库上架功能进行扫码上架</w:t>
      </w:r>
      <w:r>
        <w:rPr>
          <w:rFonts w:hint="default"/>
          <w:b w:val="0"/>
          <w:bCs/>
          <w:lang w:eastAsia="zh-Hans"/>
        </w:rPr>
        <w:t>。</w:t>
      </w:r>
    </w:p>
    <w:p>
      <w:pPr>
        <w:widowControl w:val="0"/>
        <w:numPr>
          <w:ilvl w:val="0"/>
          <w:numId w:val="5"/>
        </w:numPr>
        <w:jc w:val="both"/>
        <w:rPr>
          <w:rFonts w:hint="default"/>
          <w:b w:val="0"/>
          <w:bCs/>
          <w:lang w:eastAsia="zh-Hans"/>
        </w:rPr>
      </w:pPr>
      <w:r>
        <w:rPr>
          <w:rFonts w:hint="eastAsia"/>
          <w:b w:val="0"/>
          <w:bCs/>
          <w:lang w:val="en-US" w:eastAsia="zh-CN"/>
        </w:rPr>
        <w:t>下面只演示PDA上架的相关流程</w:t>
      </w:r>
    </w:p>
    <w:p>
      <w:pPr>
        <w:widowControl w:val="0"/>
        <w:numPr>
          <w:ilvl w:val="1"/>
          <w:numId w:val="5"/>
        </w:numPr>
        <w:ind w:left="840" w:leftChars="0" w:hanging="420" w:firstLineChars="0"/>
        <w:jc w:val="both"/>
        <w:rPr>
          <w:rFonts w:hint="default"/>
          <w:b w:val="0"/>
          <w:bCs/>
          <w:lang w:eastAsia="zh-Hans"/>
        </w:rPr>
      </w:pPr>
      <w:r>
        <w:rPr>
          <w:rFonts w:hint="eastAsia"/>
          <w:b w:val="0"/>
          <w:bCs/>
          <w:lang w:val="en-US" w:eastAsia="zh-CN"/>
        </w:rPr>
        <w:t>点击待上架任务</w:t>
      </w:r>
    </w:p>
    <w:p>
      <w:pPr>
        <w:widowControl w:val="0"/>
        <w:numPr>
          <w:ilvl w:val="2"/>
          <w:numId w:val="5"/>
        </w:numPr>
        <w:ind w:left="1260" w:leftChars="0" w:hanging="420" w:firstLineChars="0"/>
        <w:jc w:val="both"/>
        <w:rPr>
          <w:rFonts w:hint="default"/>
          <w:b w:val="0"/>
          <w:bCs/>
          <w:lang w:eastAsia="zh-Hans"/>
        </w:rPr>
      </w:pPr>
      <w:r>
        <w:drawing>
          <wp:inline distT="0" distB="0" distL="114300" distR="114300">
            <wp:extent cx="1591945" cy="2834005"/>
            <wp:effectExtent l="0" t="0" r="8255" b="444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7"/>
                    <a:stretch>
                      <a:fillRect/>
                    </a:stretch>
                  </pic:blipFill>
                  <pic:spPr>
                    <a:xfrm>
                      <a:off x="0" y="0"/>
                      <a:ext cx="1591945" cy="2834005"/>
                    </a:xfrm>
                    <a:prstGeom prst="rect">
                      <a:avLst/>
                    </a:prstGeom>
                    <a:noFill/>
                    <a:ln>
                      <a:noFill/>
                    </a:ln>
                  </pic:spPr>
                </pic:pic>
              </a:graphicData>
            </a:graphic>
          </wp:inline>
        </w:drawing>
      </w:r>
    </w:p>
    <w:p>
      <w:pPr>
        <w:widowControl w:val="0"/>
        <w:numPr>
          <w:ilvl w:val="1"/>
          <w:numId w:val="5"/>
        </w:numPr>
        <w:ind w:left="840" w:leftChars="0" w:hanging="420" w:firstLineChars="0"/>
        <w:jc w:val="both"/>
        <w:rPr>
          <w:rFonts w:hint="default"/>
          <w:b w:val="0"/>
          <w:bCs/>
          <w:lang w:eastAsia="zh-Hans"/>
        </w:rPr>
      </w:pPr>
      <w:r>
        <w:rPr>
          <w:rFonts w:hint="eastAsia"/>
          <w:b w:val="0"/>
          <w:bCs/>
          <w:lang w:val="en-US" w:eastAsia="zh-CN"/>
        </w:rPr>
        <w:t>选择待上架商品</w:t>
      </w:r>
    </w:p>
    <w:p>
      <w:pPr>
        <w:widowControl w:val="0"/>
        <w:numPr>
          <w:ilvl w:val="2"/>
          <w:numId w:val="5"/>
        </w:numPr>
        <w:ind w:left="1260" w:leftChars="0" w:hanging="420" w:firstLineChars="0"/>
        <w:jc w:val="both"/>
        <w:rPr>
          <w:rFonts w:hint="default"/>
          <w:b w:val="0"/>
          <w:bCs/>
          <w:lang w:eastAsia="zh-Hans"/>
        </w:rPr>
      </w:pPr>
      <w:r>
        <w:drawing>
          <wp:inline distT="0" distB="0" distL="114300" distR="114300">
            <wp:extent cx="1900555" cy="3383280"/>
            <wp:effectExtent l="0" t="0" r="4445" b="762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8"/>
                    <a:stretch>
                      <a:fillRect/>
                    </a:stretch>
                  </pic:blipFill>
                  <pic:spPr>
                    <a:xfrm>
                      <a:off x="0" y="0"/>
                      <a:ext cx="1900555" cy="3383280"/>
                    </a:xfrm>
                    <a:prstGeom prst="rect">
                      <a:avLst/>
                    </a:prstGeom>
                    <a:noFill/>
                    <a:ln>
                      <a:noFill/>
                    </a:ln>
                  </pic:spPr>
                </pic:pic>
              </a:graphicData>
            </a:graphic>
          </wp:inline>
        </w:drawing>
      </w:r>
    </w:p>
    <w:p>
      <w:pPr>
        <w:widowControl w:val="0"/>
        <w:numPr>
          <w:ilvl w:val="1"/>
          <w:numId w:val="5"/>
        </w:numPr>
        <w:ind w:left="840" w:leftChars="0" w:hanging="420" w:firstLineChars="0"/>
        <w:jc w:val="both"/>
        <w:rPr>
          <w:rFonts w:hint="default"/>
          <w:b w:val="0"/>
          <w:bCs/>
          <w:lang w:eastAsia="zh-Hans"/>
        </w:rPr>
      </w:pPr>
      <w:r>
        <w:rPr>
          <w:rFonts w:hint="eastAsia"/>
          <w:b w:val="0"/>
          <w:bCs/>
          <w:lang w:val="en-US" w:eastAsia="zh-CN"/>
        </w:rPr>
        <w:t>录入待上架的库位，如果待上架的商品在当前要上架的仓库存在则直接回填存在的库位，否则需要手动填入或扫描库位编码进行上架，如果不符合相关商品说明则可驳回到验货环节</w:t>
      </w:r>
    </w:p>
    <w:p>
      <w:pPr>
        <w:widowControl w:val="0"/>
        <w:numPr>
          <w:ilvl w:val="2"/>
          <w:numId w:val="5"/>
        </w:numPr>
        <w:ind w:left="1260" w:leftChars="0" w:hanging="420" w:firstLineChars="0"/>
        <w:jc w:val="both"/>
        <w:rPr>
          <w:rFonts w:hint="default"/>
          <w:b w:val="0"/>
          <w:bCs/>
          <w:lang w:eastAsia="zh-Hans"/>
        </w:rPr>
      </w:pPr>
      <w:r>
        <w:drawing>
          <wp:inline distT="0" distB="0" distL="114300" distR="114300">
            <wp:extent cx="3125470" cy="5562600"/>
            <wp:effectExtent l="0" t="0" r="17780" b="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9"/>
                    <a:stretch>
                      <a:fillRect/>
                    </a:stretch>
                  </pic:blipFill>
                  <pic:spPr>
                    <a:xfrm>
                      <a:off x="0" y="0"/>
                      <a:ext cx="3125470" cy="5562600"/>
                    </a:xfrm>
                    <a:prstGeom prst="rect">
                      <a:avLst/>
                    </a:prstGeom>
                    <a:noFill/>
                    <a:ln>
                      <a:noFill/>
                    </a:ln>
                  </pic:spPr>
                </pic:pic>
              </a:graphicData>
            </a:graphic>
          </wp:inline>
        </w:drawing>
      </w:r>
    </w:p>
    <w:p>
      <w:pPr>
        <w:widowControl w:val="0"/>
        <w:numPr>
          <w:ilvl w:val="0"/>
          <w:numId w:val="0"/>
        </w:numPr>
        <w:jc w:val="both"/>
        <w:rPr>
          <w:rFonts w:hint="default" w:eastAsiaTheme="minorEastAsia"/>
          <w:b w:val="0"/>
          <w:bCs/>
          <w:lang w:val="en-US" w:eastAsia="zh-CN"/>
        </w:rPr>
      </w:pPr>
    </w:p>
    <w:p>
      <w:pPr>
        <w:widowControl w:val="0"/>
        <w:numPr>
          <w:ilvl w:val="0"/>
          <w:numId w:val="0"/>
        </w:numPr>
        <w:jc w:val="both"/>
        <w:rPr>
          <w:rFonts w:hint="default"/>
          <w:b w:val="0"/>
          <w:bCs/>
          <w:lang w:eastAsia="zh-Hans"/>
        </w:rPr>
      </w:pPr>
    </w:p>
    <w:p>
      <w:pPr>
        <w:widowControl w:val="0"/>
        <w:numPr>
          <w:ilvl w:val="0"/>
          <w:numId w:val="0"/>
        </w:numPr>
        <w:jc w:val="both"/>
        <w:rPr>
          <w:rFonts w:hint="default"/>
          <w:b w:val="0"/>
          <w:bCs/>
          <w:lang w:eastAsia="zh-Hans"/>
        </w:rPr>
      </w:pPr>
    </w:p>
    <w:p>
      <w:pPr>
        <w:pStyle w:val="2"/>
        <w:numPr>
          <w:ilvl w:val="0"/>
          <w:numId w:val="2"/>
        </w:numPr>
        <w:jc w:val="left"/>
        <w:rPr>
          <w:rFonts w:hint="default"/>
          <w:b w:val="0"/>
          <w:bCs/>
          <w:lang w:val="en-US" w:eastAsia="zh-Hans"/>
        </w:rPr>
      </w:pPr>
      <w:bookmarkStart w:id="40" w:name="_Toc1585475028"/>
      <w:r>
        <w:rPr>
          <w:rFonts w:hint="eastAsia"/>
          <w:b w:val="0"/>
          <w:bCs/>
          <w:lang w:val="en-US" w:eastAsia="zh-Hans"/>
        </w:rPr>
        <w:t>出库流程</w:t>
      </w:r>
      <w:bookmarkEnd w:id="40"/>
    </w:p>
    <w:p>
      <w:pPr>
        <w:numPr>
          <w:ilvl w:val="0"/>
          <w:numId w:val="6"/>
        </w:numPr>
        <w:rPr>
          <w:rFonts w:hint="eastAsia"/>
          <w:b w:val="0"/>
          <w:bCs/>
          <w:lang w:val="en-US" w:eastAsia="zh-CN"/>
        </w:rPr>
      </w:pPr>
      <w:r>
        <w:rPr>
          <w:rFonts w:hint="eastAsia"/>
          <w:b w:val="0"/>
          <w:bCs/>
          <w:lang w:val="en-US" w:eastAsia="zh-CN"/>
        </w:rPr>
        <w:t>创建容器类型</w:t>
      </w:r>
    </w:p>
    <w:p>
      <w:pPr>
        <w:numPr>
          <w:ilvl w:val="1"/>
          <w:numId w:val="6"/>
        </w:numPr>
        <w:ind w:left="840" w:leftChars="0" w:hanging="420" w:firstLineChars="0"/>
        <w:rPr>
          <w:rFonts w:hint="default"/>
          <w:b w:val="0"/>
          <w:bCs/>
          <w:lang w:val="en-US" w:eastAsia="zh-CN"/>
        </w:rPr>
      </w:pPr>
      <w:r>
        <w:drawing>
          <wp:inline distT="0" distB="0" distL="114300" distR="114300">
            <wp:extent cx="5271135" cy="1000125"/>
            <wp:effectExtent l="0" t="0" r="571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71135" cy="1000125"/>
                    </a:xfrm>
                    <a:prstGeom prst="rect">
                      <a:avLst/>
                    </a:prstGeom>
                    <a:noFill/>
                    <a:ln>
                      <a:noFill/>
                    </a:ln>
                  </pic:spPr>
                </pic:pic>
              </a:graphicData>
            </a:graphic>
          </wp:inline>
        </w:drawing>
      </w:r>
    </w:p>
    <w:p>
      <w:pPr>
        <w:numPr>
          <w:ilvl w:val="0"/>
          <w:numId w:val="6"/>
        </w:numPr>
        <w:ind w:left="0" w:leftChars="0" w:firstLine="0" w:firstLineChars="0"/>
        <w:rPr>
          <w:rFonts w:hint="default"/>
          <w:b w:val="0"/>
          <w:bCs/>
          <w:lang w:val="en-US" w:eastAsia="zh-CN"/>
        </w:rPr>
      </w:pPr>
      <w:r>
        <w:rPr>
          <w:rFonts w:hint="eastAsia"/>
          <w:lang w:val="en-US" w:eastAsia="zh-CN"/>
        </w:rPr>
        <w:t>创建容器</w:t>
      </w:r>
    </w:p>
    <w:p>
      <w:pPr>
        <w:numPr>
          <w:ilvl w:val="1"/>
          <w:numId w:val="6"/>
        </w:numPr>
        <w:ind w:left="840" w:leftChars="0" w:hanging="420" w:firstLineChars="0"/>
        <w:rPr>
          <w:rFonts w:hint="default"/>
          <w:b w:val="0"/>
          <w:bCs/>
          <w:lang w:val="en-US" w:eastAsia="zh-CN"/>
        </w:rPr>
      </w:pPr>
      <w:r>
        <w:drawing>
          <wp:inline distT="0" distB="0" distL="114300" distR="114300">
            <wp:extent cx="5266690" cy="853440"/>
            <wp:effectExtent l="0" t="0" r="1016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266690" cy="853440"/>
                    </a:xfrm>
                    <a:prstGeom prst="rect">
                      <a:avLst/>
                    </a:prstGeom>
                    <a:noFill/>
                    <a:ln>
                      <a:noFill/>
                    </a:ln>
                  </pic:spPr>
                </pic:pic>
              </a:graphicData>
            </a:graphic>
          </wp:inline>
        </w:drawing>
      </w:r>
    </w:p>
    <w:p>
      <w:pPr>
        <w:numPr>
          <w:ilvl w:val="1"/>
          <w:numId w:val="6"/>
        </w:numPr>
        <w:ind w:left="840" w:leftChars="0" w:hanging="420" w:firstLineChars="0"/>
        <w:rPr>
          <w:rFonts w:hint="default"/>
          <w:b w:val="0"/>
          <w:bCs/>
          <w:lang w:val="en-US" w:eastAsia="zh-CN"/>
        </w:rPr>
      </w:pPr>
      <w:r>
        <w:rPr>
          <w:rFonts w:hint="eastAsia"/>
          <w:b w:val="0"/>
          <w:bCs/>
          <w:lang w:val="en-US" w:eastAsia="zh-CN"/>
        </w:rPr>
        <w:t>用来拣货的容器</w:t>
      </w:r>
    </w:p>
    <w:p>
      <w:pPr>
        <w:numPr>
          <w:ilvl w:val="0"/>
          <w:numId w:val="6"/>
        </w:numPr>
        <w:ind w:left="0" w:leftChars="0" w:firstLine="0" w:firstLineChars="0"/>
        <w:rPr>
          <w:rFonts w:hint="default"/>
          <w:b w:val="0"/>
          <w:bCs/>
          <w:lang w:val="en-US" w:eastAsia="zh-CN"/>
        </w:rPr>
      </w:pPr>
      <w:r>
        <w:rPr>
          <w:rFonts w:hint="eastAsia"/>
          <w:b w:val="0"/>
          <w:bCs/>
          <w:lang w:val="en-US" w:eastAsia="zh-CN"/>
        </w:rPr>
        <w:t>出库定位策略序时簿</w:t>
      </w:r>
    </w:p>
    <w:p>
      <w:pPr>
        <w:numPr>
          <w:ilvl w:val="1"/>
          <w:numId w:val="6"/>
        </w:numPr>
        <w:ind w:left="840" w:leftChars="0" w:hanging="420" w:firstLineChars="0"/>
        <w:rPr>
          <w:rFonts w:hint="default"/>
          <w:b w:val="0"/>
          <w:bCs/>
          <w:lang w:val="en-US" w:eastAsia="zh-CN"/>
        </w:rPr>
      </w:pPr>
      <w:r>
        <w:drawing>
          <wp:inline distT="0" distB="0" distL="114300" distR="114300">
            <wp:extent cx="5268595" cy="1303655"/>
            <wp:effectExtent l="0" t="0" r="825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68595" cy="1303655"/>
                    </a:xfrm>
                    <a:prstGeom prst="rect">
                      <a:avLst/>
                    </a:prstGeom>
                    <a:noFill/>
                    <a:ln>
                      <a:noFill/>
                    </a:ln>
                  </pic:spPr>
                </pic:pic>
              </a:graphicData>
            </a:graphic>
          </wp:inline>
        </w:drawing>
      </w:r>
    </w:p>
    <w:p>
      <w:pPr>
        <w:numPr>
          <w:ilvl w:val="1"/>
          <w:numId w:val="6"/>
        </w:numPr>
        <w:ind w:left="840" w:leftChars="0" w:hanging="420" w:firstLineChars="0"/>
        <w:rPr>
          <w:rFonts w:hint="default"/>
          <w:b w:val="0"/>
          <w:bCs/>
          <w:lang w:val="en-US" w:eastAsia="zh-CN"/>
        </w:rPr>
      </w:pPr>
      <w:r>
        <w:rPr>
          <w:rFonts w:hint="eastAsia"/>
          <w:lang w:val="en-US" w:eastAsia="zh-CN"/>
        </w:rPr>
        <w:t>用来创建在PDA拣货时候的库位先后路线</w:t>
      </w:r>
    </w:p>
    <w:p>
      <w:pPr>
        <w:numPr>
          <w:ilvl w:val="1"/>
          <w:numId w:val="6"/>
        </w:numPr>
        <w:ind w:left="840" w:leftChars="0" w:hanging="420" w:firstLineChars="0"/>
        <w:rPr>
          <w:rFonts w:hint="default"/>
          <w:b w:val="0"/>
          <w:bCs/>
          <w:lang w:val="en-US" w:eastAsia="zh-CN"/>
        </w:rPr>
      </w:pPr>
      <w:r>
        <w:rPr>
          <w:rFonts w:hint="eastAsia"/>
          <w:b w:val="0"/>
          <w:bCs/>
          <w:lang w:val="en-US" w:eastAsia="zh-CN"/>
        </w:rPr>
        <w:t>导入好库位，然后排序，生成的排序号将是商品拣货时候的拣货路线</w:t>
      </w:r>
    </w:p>
    <w:p>
      <w:pPr>
        <w:numPr>
          <w:ilvl w:val="0"/>
          <w:numId w:val="6"/>
        </w:numPr>
        <w:ind w:left="0" w:leftChars="0" w:firstLine="0" w:firstLineChars="0"/>
        <w:rPr>
          <w:rFonts w:hint="default"/>
          <w:b w:val="0"/>
          <w:bCs/>
          <w:lang w:val="en-US" w:eastAsia="zh-CN"/>
        </w:rPr>
      </w:pPr>
      <w:r>
        <w:rPr>
          <w:rFonts w:hint="eastAsia"/>
          <w:b w:val="0"/>
          <w:bCs/>
          <w:lang w:val="en-US" w:eastAsia="zh-CN"/>
        </w:rPr>
        <w:t>销售出库配货</w:t>
      </w:r>
    </w:p>
    <w:p>
      <w:pPr>
        <w:numPr>
          <w:ilvl w:val="1"/>
          <w:numId w:val="6"/>
        </w:numPr>
        <w:ind w:left="840" w:leftChars="0" w:hanging="420" w:firstLineChars="0"/>
        <w:rPr>
          <w:rFonts w:hint="default"/>
          <w:b w:val="0"/>
          <w:bCs/>
          <w:lang w:val="en-US" w:eastAsia="zh-CN"/>
        </w:rPr>
      </w:pPr>
      <w:r>
        <w:drawing>
          <wp:inline distT="0" distB="0" distL="114300" distR="114300">
            <wp:extent cx="5272405" cy="1906270"/>
            <wp:effectExtent l="0" t="0" r="444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272405" cy="1906270"/>
                    </a:xfrm>
                    <a:prstGeom prst="rect">
                      <a:avLst/>
                    </a:prstGeom>
                    <a:noFill/>
                    <a:ln>
                      <a:noFill/>
                    </a:ln>
                  </pic:spPr>
                </pic:pic>
              </a:graphicData>
            </a:graphic>
          </wp:inline>
        </w:drawing>
      </w:r>
    </w:p>
    <w:p>
      <w:pPr>
        <w:numPr>
          <w:ilvl w:val="1"/>
          <w:numId w:val="6"/>
        </w:numPr>
        <w:ind w:left="840" w:leftChars="0" w:hanging="420" w:firstLineChars="0"/>
        <w:rPr>
          <w:rFonts w:hint="default"/>
          <w:b w:val="0"/>
          <w:bCs/>
          <w:lang w:val="en-US" w:eastAsia="zh-CN"/>
        </w:rPr>
      </w:pPr>
      <w:r>
        <w:rPr>
          <w:rFonts w:hint="eastAsia"/>
          <w:b w:val="0"/>
          <w:bCs/>
          <w:lang w:val="en-US" w:eastAsia="zh-CN"/>
        </w:rPr>
        <w:t>生成销售出库配货单后，去PDA做销售拣货</w:t>
      </w:r>
    </w:p>
    <w:p>
      <w:pPr>
        <w:numPr>
          <w:ilvl w:val="0"/>
          <w:numId w:val="6"/>
        </w:numPr>
        <w:ind w:left="0" w:leftChars="0" w:firstLine="0" w:firstLineChars="0"/>
        <w:rPr>
          <w:rFonts w:hint="default"/>
          <w:b w:val="0"/>
          <w:bCs/>
          <w:lang w:val="en-US" w:eastAsia="zh-CN"/>
        </w:rPr>
      </w:pPr>
      <w:r>
        <w:rPr>
          <w:rFonts w:hint="eastAsia"/>
          <w:b w:val="0"/>
          <w:bCs/>
          <w:lang w:val="en-US" w:eastAsia="zh-CN"/>
        </w:rPr>
        <w:t>PDA 拣货</w:t>
      </w:r>
    </w:p>
    <w:p>
      <w:pPr>
        <w:numPr>
          <w:ilvl w:val="1"/>
          <w:numId w:val="6"/>
        </w:numPr>
        <w:ind w:left="840" w:leftChars="0" w:hanging="420" w:firstLineChars="0"/>
        <w:rPr>
          <w:rFonts w:hint="default"/>
          <w:b w:val="0"/>
          <w:bCs/>
          <w:lang w:val="en-US" w:eastAsia="zh-CN"/>
        </w:rPr>
      </w:pPr>
      <w:r>
        <w:drawing>
          <wp:inline distT="0" distB="0" distL="114300" distR="114300">
            <wp:extent cx="5273040" cy="3649345"/>
            <wp:effectExtent l="0" t="0" r="381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5273040" cy="3649345"/>
                    </a:xfrm>
                    <a:prstGeom prst="rect">
                      <a:avLst/>
                    </a:prstGeom>
                    <a:noFill/>
                    <a:ln>
                      <a:noFill/>
                    </a:ln>
                  </pic:spPr>
                </pic:pic>
              </a:graphicData>
            </a:graphic>
          </wp:inline>
        </w:drawing>
      </w:r>
    </w:p>
    <w:p>
      <w:pPr>
        <w:numPr>
          <w:ilvl w:val="1"/>
          <w:numId w:val="6"/>
        </w:numPr>
        <w:ind w:left="840" w:leftChars="0" w:hanging="420" w:firstLineChars="0"/>
        <w:rPr>
          <w:rFonts w:hint="default"/>
          <w:b w:val="0"/>
          <w:bCs/>
          <w:lang w:val="en-US" w:eastAsia="zh-CN"/>
        </w:rPr>
      </w:pPr>
      <w:r>
        <w:drawing>
          <wp:inline distT="0" distB="0" distL="114300" distR="114300">
            <wp:extent cx="2341880" cy="3683000"/>
            <wp:effectExtent l="0" t="0" r="1270" b="1270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5"/>
                    <a:stretch>
                      <a:fillRect/>
                    </a:stretch>
                  </pic:blipFill>
                  <pic:spPr>
                    <a:xfrm>
                      <a:off x="0" y="0"/>
                      <a:ext cx="2341880" cy="3683000"/>
                    </a:xfrm>
                    <a:prstGeom prst="rect">
                      <a:avLst/>
                    </a:prstGeom>
                    <a:noFill/>
                    <a:ln>
                      <a:noFill/>
                    </a:ln>
                  </pic:spPr>
                </pic:pic>
              </a:graphicData>
            </a:graphic>
          </wp:inline>
        </w:drawing>
      </w:r>
    </w:p>
    <w:p>
      <w:pPr>
        <w:numPr>
          <w:ilvl w:val="2"/>
          <w:numId w:val="6"/>
        </w:numPr>
        <w:ind w:left="1260" w:leftChars="0" w:hanging="420" w:firstLineChars="0"/>
        <w:rPr>
          <w:rFonts w:hint="default"/>
          <w:b w:val="0"/>
          <w:bCs/>
          <w:lang w:val="en-US" w:eastAsia="zh-CN"/>
        </w:rPr>
      </w:pPr>
      <w:r>
        <w:rPr>
          <w:rFonts w:hint="eastAsia"/>
          <w:lang w:val="en-US" w:eastAsia="zh-CN"/>
        </w:rPr>
        <w:t>选择对应的拣货线路，筛选待拣货的任务</w:t>
      </w:r>
    </w:p>
    <w:p>
      <w:pPr>
        <w:numPr>
          <w:ilvl w:val="2"/>
          <w:numId w:val="6"/>
        </w:numPr>
        <w:ind w:left="1260" w:leftChars="0" w:hanging="420" w:firstLineChars="0"/>
        <w:rPr>
          <w:rFonts w:hint="default"/>
          <w:b w:val="0"/>
          <w:bCs/>
          <w:lang w:val="en-US" w:eastAsia="zh-CN"/>
        </w:rPr>
      </w:pPr>
      <w:r>
        <w:rPr>
          <w:rFonts w:hint="eastAsia"/>
          <w:lang w:val="en-US" w:eastAsia="zh-CN"/>
        </w:rPr>
        <w:t>点击待拣任务</w:t>
      </w:r>
    </w:p>
    <w:p>
      <w:pPr>
        <w:numPr>
          <w:ilvl w:val="1"/>
          <w:numId w:val="6"/>
        </w:numPr>
        <w:ind w:left="840" w:leftChars="0" w:hanging="420" w:firstLineChars="0"/>
        <w:rPr>
          <w:rFonts w:hint="default"/>
          <w:b w:val="0"/>
          <w:bCs/>
          <w:lang w:val="en-US" w:eastAsia="zh-CN"/>
        </w:rPr>
      </w:pPr>
      <w:r>
        <w:drawing>
          <wp:inline distT="0" distB="0" distL="114300" distR="114300">
            <wp:extent cx="2560320" cy="4488815"/>
            <wp:effectExtent l="0" t="0" r="11430" b="698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6"/>
                    <a:stretch>
                      <a:fillRect/>
                    </a:stretch>
                  </pic:blipFill>
                  <pic:spPr>
                    <a:xfrm>
                      <a:off x="0" y="0"/>
                      <a:ext cx="2560320" cy="4488815"/>
                    </a:xfrm>
                    <a:prstGeom prst="rect">
                      <a:avLst/>
                    </a:prstGeom>
                    <a:noFill/>
                    <a:ln>
                      <a:noFill/>
                    </a:ln>
                  </pic:spPr>
                </pic:pic>
              </a:graphicData>
            </a:graphic>
          </wp:inline>
        </w:drawing>
      </w:r>
    </w:p>
    <w:p>
      <w:pPr>
        <w:numPr>
          <w:ilvl w:val="2"/>
          <w:numId w:val="6"/>
        </w:numPr>
        <w:ind w:left="1260" w:leftChars="0" w:hanging="420" w:firstLineChars="0"/>
        <w:rPr>
          <w:rFonts w:hint="default"/>
          <w:b w:val="0"/>
          <w:bCs/>
          <w:lang w:val="en-US" w:eastAsia="zh-CN"/>
        </w:rPr>
      </w:pPr>
      <w:r>
        <w:rPr>
          <w:rFonts w:hint="eastAsia"/>
          <w:b w:val="0"/>
          <w:bCs/>
          <w:lang w:val="en-US" w:eastAsia="zh-CN"/>
        </w:rPr>
        <w:t>绑定未被占用的箱号</w:t>
      </w:r>
    </w:p>
    <w:p>
      <w:pPr>
        <w:numPr>
          <w:ilvl w:val="2"/>
          <w:numId w:val="6"/>
        </w:numPr>
        <w:ind w:left="1260" w:leftChars="0" w:hanging="420" w:firstLineChars="0"/>
        <w:rPr>
          <w:rFonts w:hint="default"/>
          <w:b w:val="0"/>
          <w:bCs/>
          <w:lang w:val="en-US" w:eastAsia="zh-CN"/>
        </w:rPr>
      </w:pPr>
      <w:r>
        <w:rPr>
          <w:rFonts w:hint="eastAsia"/>
          <w:b w:val="0"/>
          <w:bCs/>
          <w:lang w:val="en-US" w:eastAsia="zh-CN"/>
        </w:rPr>
        <w:t>设置要绑定的数量，此处的的绑定数量是销售出库单的明细数量</w:t>
      </w:r>
    </w:p>
    <w:p>
      <w:pPr>
        <w:numPr>
          <w:ilvl w:val="2"/>
          <w:numId w:val="6"/>
        </w:numPr>
        <w:ind w:left="1260" w:leftChars="0" w:hanging="420" w:firstLineChars="0"/>
        <w:rPr>
          <w:rFonts w:hint="default"/>
          <w:b w:val="0"/>
          <w:bCs/>
          <w:lang w:val="en-US" w:eastAsia="zh-CN"/>
        </w:rPr>
      </w:pPr>
      <w:r>
        <w:rPr>
          <w:rFonts w:hint="eastAsia"/>
          <w:b w:val="0"/>
          <w:bCs/>
          <w:lang w:val="en-US" w:eastAsia="zh-CN"/>
        </w:rPr>
        <w:t>点击开始拣货</w:t>
      </w:r>
    </w:p>
    <w:p>
      <w:pPr>
        <w:numPr>
          <w:ilvl w:val="1"/>
          <w:numId w:val="6"/>
        </w:numPr>
        <w:ind w:left="840" w:leftChars="0" w:hanging="420" w:firstLineChars="0"/>
        <w:rPr>
          <w:rFonts w:hint="default"/>
          <w:b w:val="0"/>
          <w:bCs/>
          <w:lang w:val="en-US" w:eastAsia="zh-CN"/>
        </w:rPr>
      </w:pPr>
      <w:r>
        <w:drawing>
          <wp:inline distT="0" distB="0" distL="114300" distR="114300">
            <wp:extent cx="2507615" cy="4486910"/>
            <wp:effectExtent l="0" t="0" r="6985" b="889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7"/>
                    <a:stretch>
                      <a:fillRect/>
                    </a:stretch>
                  </pic:blipFill>
                  <pic:spPr>
                    <a:xfrm>
                      <a:off x="0" y="0"/>
                      <a:ext cx="2507615" cy="4486910"/>
                    </a:xfrm>
                    <a:prstGeom prst="rect">
                      <a:avLst/>
                    </a:prstGeom>
                    <a:noFill/>
                    <a:ln>
                      <a:noFill/>
                    </a:ln>
                  </pic:spPr>
                </pic:pic>
              </a:graphicData>
            </a:graphic>
          </wp:inline>
        </w:drawing>
      </w:r>
    </w:p>
    <w:p>
      <w:pPr>
        <w:numPr>
          <w:ilvl w:val="2"/>
          <w:numId w:val="6"/>
        </w:numPr>
        <w:ind w:left="1260" w:leftChars="0" w:hanging="420" w:firstLineChars="0"/>
        <w:rPr>
          <w:rFonts w:hint="default"/>
          <w:b w:val="0"/>
          <w:bCs/>
          <w:lang w:val="en-US" w:eastAsia="zh-CN"/>
        </w:rPr>
      </w:pPr>
      <w:r>
        <w:rPr>
          <w:rFonts w:hint="eastAsia"/>
          <w:b w:val="0"/>
          <w:bCs/>
          <w:lang w:val="en-US" w:eastAsia="zh-CN"/>
        </w:rPr>
        <w:t>当前商品所在库位</w:t>
      </w:r>
    </w:p>
    <w:p>
      <w:pPr>
        <w:numPr>
          <w:ilvl w:val="2"/>
          <w:numId w:val="6"/>
        </w:numPr>
        <w:ind w:left="1260" w:leftChars="0" w:hanging="420" w:firstLineChars="0"/>
        <w:rPr>
          <w:rFonts w:hint="default"/>
          <w:b w:val="0"/>
          <w:bCs/>
          <w:lang w:val="en-US" w:eastAsia="zh-CN"/>
        </w:rPr>
      </w:pPr>
      <w:r>
        <w:rPr>
          <w:rFonts w:hint="eastAsia"/>
          <w:b w:val="0"/>
          <w:bCs/>
          <w:lang w:val="en-US" w:eastAsia="zh-CN"/>
        </w:rPr>
        <w:t>当前拣货实际数量</w:t>
      </w:r>
    </w:p>
    <w:p>
      <w:pPr>
        <w:numPr>
          <w:ilvl w:val="2"/>
          <w:numId w:val="6"/>
        </w:numPr>
        <w:ind w:left="1260" w:leftChars="0" w:hanging="420" w:firstLineChars="0"/>
        <w:rPr>
          <w:rFonts w:hint="default"/>
          <w:b w:val="0"/>
          <w:bCs/>
          <w:lang w:val="en-US" w:eastAsia="zh-CN"/>
        </w:rPr>
      </w:pPr>
      <w:r>
        <w:rPr>
          <w:rFonts w:hint="eastAsia"/>
          <w:b w:val="0"/>
          <w:bCs/>
          <w:lang w:val="en-US" w:eastAsia="zh-CN"/>
        </w:rPr>
        <w:t>换箱子，当前商品拣货完成后如果使用的拣货箱满后可以点击换箱按钮可以在下一笔拣货明细中使用新的箱号</w:t>
      </w:r>
    </w:p>
    <w:p>
      <w:pPr>
        <w:numPr>
          <w:ilvl w:val="2"/>
          <w:numId w:val="6"/>
        </w:numPr>
        <w:ind w:left="1260" w:leftChars="0" w:hanging="420" w:firstLineChars="0"/>
        <w:rPr>
          <w:rFonts w:hint="default"/>
          <w:b w:val="0"/>
          <w:bCs/>
          <w:lang w:val="en-US" w:eastAsia="zh-CN"/>
        </w:rPr>
      </w:pPr>
      <w:r>
        <w:rPr>
          <w:rFonts w:hint="eastAsia"/>
          <w:b w:val="0"/>
          <w:bCs/>
          <w:lang w:val="en-US" w:eastAsia="zh-CN"/>
        </w:rPr>
        <w:t>倒序拣货，主要是用来排序库位的先后顺序</w:t>
      </w:r>
    </w:p>
    <w:p>
      <w:pPr>
        <w:numPr>
          <w:ilvl w:val="2"/>
          <w:numId w:val="6"/>
        </w:numPr>
        <w:ind w:left="1260" w:leftChars="0" w:hanging="420" w:firstLineChars="0"/>
        <w:rPr>
          <w:rFonts w:hint="default"/>
          <w:b w:val="0"/>
          <w:bCs/>
          <w:lang w:val="en-US" w:eastAsia="zh-CN"/>
        </w:rPr>
      </w:pPr>
      <w:r>
        <w:rPr>
          <w:rFonts w:hint="eastAsia"/>
          <w:b w:val="0"/>
          <w:bCs/>
          <w:lang w:val="en-US" w:eastAsia="zh-CN"/>
        </w:rPr>
        <w:t>双击1位置进行下一条明细拣货，如果是最后一条商品则双击后进入确认拣货任务列表</w:t>
      </w:r>
    </w:p>
    <w:p>
      <w:pPr>
        <w:numPr>
          <w:ilvl w:val="1"/>
          <w:numId w:val="6"/>
        </w:numPr>
        <w:ind w:left="840" w:leftChars="0" w:hanging="420" w:firstLineChars="0"/>
        <w:rPr>
          <w:rFonts w:hint="default"/>
          <w:b w:val="0"/>
          <w:bCs/>
          <w:lang w:val="en-US" w:eastAsia="zh-CN"/>
        </w:rPr>
      </w:pPr>
      <w:r>
        <w:drawing>
          <wp:inline distT="0" distB="0" distL="114300" distR="114300">
            <wp:extent cx="2240280" cy="3988435"/>
            <wp:effectExtent l="0" t="0" r="7620" b="1206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8"/>
                    <a:stretch>
                      <a:fillRect/>
                    </a:stretch>
                  </pic:blipFill>
                  <pic:spPr>
                    <a:xfrm>
                      <a:off x="0" y="0"/>
                      <a:ext cx="2240280" cy="3988435"/>
                    </a:xfrm>
                    <a:prstGeom prst="rect">
                      <a:avLst/>
                    </a:prstGeom>
                    <a:noFill/>
                    <a:ln>
                      <a:noFill/>
                    </a:ln>
                  </pic:spPr>
                </pic:pic>
              </a:graphicData>
            </a:graphic>
          </wp:inline>
        </w:drawing>
      </w:r>
    </w:p>
    <w:p>
      <w:pPr>
        <w:numPr>
          <w:ilvl w:val="2"/>
          <w:numId w:val="6"/>
        </w:numPr>
        <w:ind w:left="1260" w:leftChars="0" w:hanging="420" w:firstLineChars="0"/>
        <w:rPr>
          <w:rFonts w:hint="default"/>
          <w:b w:val="0"/>
          <w:bCs/>
          <w:lang w:val="en-US" w:eastAsia="zh-CN"/>
        </w:rPr>
      </w:pPr>
      <w:r>
        <w:rPr>
          <w:rFonts w:hint="eastAsia"/>
          <w:b w:val="0"/>
          <w:bCs/>
          <w:lang w:val="en-US" w:eastAsia="zh-CN"/>
        </w:rPr>
        <w:t>已拣货|未拣货列表</w:t>
      </w:r>
    </w:p>
    <w:p>
      <w:pPr>
        <w:numPr>
          <w:ilvl w:val="2"/>
          <w:numId w:val="6"/>
        </w:numPr>
        <w:ind w:left="1260" w:leftChars="0" w:hanging="420" w:firstLineChars="0"/>
        <w:rPr>
          <w:rFonts w:hint="default"/>
          <w:b w:val="0"/>
          <w:bCs/>
          <w:lang w:val="en-US" w:eastAsia="zh-CN"/>
        </w:rPr>
      </w:pPr>
      <w:r>
        <w:rPr>
          <w:rFonts w:hint="eastAsia"/>
          <w:b w:val="0"/>
          <w:bCs/>
          <w:lang w:val="en-US" w:eastAsia="zh-CN"/>
        </w:rPr>
        <w:t>如果当前列表拣货状态全部为已拣货，则点击确认提交则拣货成功，后返回待拣货列表</w:t>
      </w:r>
    </w:p>
    <w:p>
      <w:pPr>
        <w:numPr>
          <w:ilvl w:val="2"/>
          <w:numId w:val="6"/>
        </w:numPr>
        <w:ind w:left="1260" w:leftChars="0" w:hanging="420" w:firstLineChars="0"/>
        <w:rPr>
          <w:rFonts w:hint="default"/>
          <w:b w:val="0"/>
          <w:bCs/>
          <w:lang w:val="en-US" w:eastAsia="zh-CN"/>
        </w:rPr>
      </w:pPr>
      <w:r>
        <w:drawing>
          <wp:inline distT="0" distB="0" distL="114300" distR="114300">
            <wp:extent cx="1543685" cy="2679065"/>
            <wp:effectExtent l="0" t="0" r="18415" b="698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9"/>
                    <a:stretch>
                      <a:fillRect/>
                    </a:stretch>
                  </pic:blipFill>
                  <pic:spPr>
                    <a:xfrm>
                      <a:off x="0" y="0"/>
                      <a:ext cx="1543685" cy="2679065"/>
                    </a:xfrm>
                    <a:prstGeom prst="rect">
                      <a:avLst/>
                    </a:prstGeom>
                    <a:noFill/>
                    <a:ln>
                      <a:noFill/>
                    </a:ln>
                  </pic:spPr>
                </pic:pic>
              </a:graphicData>
            </a:graphic>
          </wp:inline>
        </w:drawing>
      </w:r>
    </w:p>
    <w:p>
      <w:pPr>
        <w:numPr>
          <w:ilvl w:val="2"/>
          <w:numId w:val="6"/>
        </w:numPr>
        <w:ind w:left="1260" w:leftChars="0" w:hanging="420" w:firstLineChars="0"/>
        <w:rPr>
          <w:rFonts w:hint="default"/>
          <w:b w:val="0"/>
          <w:bCs/>
          <w:lang w:val="en-US" w:eastAsia="zh-CN"/>
        </w:rPr>
      </w:pPr>
      <w:r>
        <w:rPr>
          <w:rFonts w:hint="eastAsia"/>
          <w:lang w:val="en-US" w:eastAsia="zh-CN"/>
        </w:rPr>
        <w:t>拣货成功后可到ERP销售出库复核单中找到已拣货的商品信息进行复核</w:t>
      </w:r>
    </w:p>
    <w:p>
      <w:pPr>
        <w:numPr>
          <w:ilvl w:val="1"/>
          <w:numId w:val="6"/>
        </w:numPr>
        <w:ind w:left="840" w:leftChars="0" w:hanging="420" w:firstLineChars="0"/>
        <w:rPr>
          <w:rFonts w:hint="default"/>
          <w:b w:val="0"/>
          <w:bCs/>
          <w:lang w:val="en-US" w:eastAsia="zh-CN"/>
        </w:rPr>
      </w:pPr>
      <w:r>
        <w:rPr>
          <w:rFonts w:hint="eastAsia"/>
          <w:lang w:val="en-US" w:eastAsia="zh-CN"/>
        </w:rPr>
        <w:t>销售出库复核</w:t>
      </w:r>
    </w:p>
    <w:p>
      <w:pPr>
        <w:numPr>
          <w:ilvl w:val="2"/>
          <w:numId w:val="6"/>
        </w:numPr>
        <w:ind w:left="1260" w:leftChars="0" w:hanging="420" w:firstLineChars="0"/>
        <w:rPr>
          <w:rFonts w:hint="default"/>
          <w:b w:val="0"/>
          <w:bCs/>
          <w:lang w:val="en-US" w:eastAsia="zh-CN"/>
        </w:rPr>
      </w:pPr>
      <w:r>
        <w:drawing>
          <wp:inline distT="0" distB="0" distL="114300" distR="114300">
            <wp:extent cx="5258435" cy="1546860"/>
            <wp:effectExtent l="0" t="0" r="18415" b="1524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0"/>
                    <a:stretch>
                      <a:fillRect/>
                    </a:stretch>
                  </pic:blipFill>
                  <pic:spPr>
                    <a:xfrm>
                      <a:off x="0" y="0"/>
                      <a:ext cx="5258435" cy="1546860"/>
                    </a:xfrm>
                    <a:prstGeom prst="rect">
                      <a:avLst/>
                    </a:prstGeom>
                    <a:noFill/>
                    <a:ln>
                      <a:noFill/>
                    </a:ln>
                  </pic:spPr>
                </pic:pic>
              </a:graphicData>
            </a:graphic>
          </wp:inline>
        </w:drawing>
      </w:r>
    </w:p>
    <w:p>
      <w:pPr>
        <w:numPr>
          <w:ilvl w:val="2"/>
          <w:numId w:val="6"/>
        </w:numPr>
        <w:tabs>
          <w:tab w:val="left" w:pos="312"/>
          <w:tab w:val="clear" w:pos="1260"/>
        </w:tabs>
        <w:ind w:left="1260" w:leftChars="0" w:hanging="420" w:firstLineChars="0"/>
        <w:rPr>
          <w:rFonts w:hint="default"/>
          <w:b w:val="0"/>
          <w:bCs/>
          <w:lang w:val="en-US" w:eastAsia="zh-CN"/>
        </w:rPr>
      </w:pPr>
      <w:r>
        <w:rPr>
          <w:rFonts w:hint="eastAsia"/>
          <w:lang w:val="en-US" w:eastAsia="zh-CN"/>
        </w:rPr>
        <w:t>可以根据箱号找到对应的复核条目，进行复核</w:t>
      </w:r>
    </w:p>
    <w:p>
      <w:pPr>
        <w:numPr>
          <w:ilvl w:val="0"/>
          <w:numId w:val="6"/>
        </w:numPr>
        <w:ind w:left="0" w:leftChars="0" w:firstLine="0" w:firstLineChars="0"/>
        <w:rPr>
          <w:rFonts w:hint="default"/>
          <w:b w:val="0"/>
          <w:bCs/>
          <w:lang w:val="en-US" w:eastAsia="zh-CN"/>
        </w:rPr>
      </w:pPr>
      <w:r>
        <w:rPr>
          <w:rFonts w:hint="eastAsia"/>
          <w:b w:val="0"/>
          <w:bCs/>
          <w:lang w:val="en-US" w:eastAsia="zh-CN"/>
        </w:rPr>
        <w:t>波次拣货</w:t>
      </w:r>
    </w:p>
    <w:p>
      <w:pPr>
        <w:numPr>
          <w:ilvl w:val="1"/>
          <w:numId w:val="6"/>
        </w:numPr>
        <w:tabs>
          <w:tab w:val="left" w:pos="312"/>
          <w:tab w:val="clear" w:pos="840"/>
        </w:tabs>
        <w:ind w:left="840" w:leftChars="0" w:hanging="420" w:firstLineChars="0"/>
        <w:rPr>
          <w:rFonts w:hint="default"/>
          <w:b w:val="0"/>
          <w:bCs/>
          <w:lang w:val="en-US" w:eastAsia="zh-CN"/>
        </w:rPr>
      </w:pPr>
      <w:r>
        <w:rPr>
          <w:rFonts w:hint="eastAsia"/>
          <w:b w:val="0"/>
          <w:bCs/>
          <w:lang w:val="en-US" w:eastAsia="zh-CN"/>
        </w:rPr>
        <w:t>波次拣货ERP</w:t>
      </w:r>
      <w:r>
        <w:rPr>
          <w:rFonts w:hint="eastAsia"/>
          <w:b w:val="0"/>
          <w:bCs/>
          <w:lang w:val="en-US" w:eastAsia="zh-CN"/>
        </w:rPr>
        <w:tab/>
        <w:t>操作从单品开单到销售出库配货的流程一样</w:t>
      </w:r>
    </w:p>
    <w:p>
      <w:pPr>
        <w:numPr>
          <w:ilvl w:val="1"/>
          <w:numId w:val="6"/>
        </w:numPr>
        <w:tabs>
          <w:tab w:val="left" w:pos="312"/>
          <w:tab w:val="clear" w:pos="840"/>
        </w:tabs>
        <w:ind w:left="840" w:leftChars="0" w:hanging="420" w:firstLineChars="0"/>
        <w:rPr>
          <w:rFonts w:hint="default"/>
          <w:b w:val="0"/>
          <w:bCs/>
          <w:lang w:val="en-US" w:eastAsia="zh-CN"/>
        </w:rPr>
      </w:pPr>
      <w:r>
        <w:rPr>
          <w:rFonts w:hint="eastAsia"/>
          <w:b w:val="0"/>
          <w:bCs/>
          <w:lang w:val="en-US" w:eastAsia="zh-CN"/>
        </w:rPr>
        <w:t>销售出库，自动配货之后需要，打开波次管理序时簿</w:t>
      </w:r>
    </w:p>
    <w:p>
      <w:pPr>
        <w:numPr>
          <w:ilvl w:val="2"/>
          <w:numId w:val="6"/>
        </w:numPr>
        <w:tabs>
          <w:tab w:val="left" w:pos="312"/>
          <w:tab w:val="clear" w:pos="1260"/>
        </w:tabs>
        <w:ind w:left="1260" w:leftChars="0" w:hanging="420" w:firstLineChars="0"/>
        <w:rPr>
          <w:rFonts w:hint="default"/>
          <w:b w:val="0"/>
          <w:bCs/>
          <w:lang w:val="en-US" w:eastAsia="zh-CN"/>
        </w:rPr>
      </w:pPr>
      <w:r>
        <w:drawing>
          <wp:inline distT="0" distB="0" distL="114300" distR="114300">
            <wp:extent cx="3118485" cy="2033905"/>
            <wp:effectExtent l="0" t="0" r="5715"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1"/>
                    <a:stretch>
                      <a:fillRect/>
                    </a:stretch>
                  </pic:blipFill>
                  <pic:spPr>
                    <a:xfrm>
                      <a:off x="0" y="0"/>
                      <a:ext cx="3118485" cy="2033905"/>
                    </a:xfrm>
                    <a:prstGeom prst="rect">
                      <a:avLst/>
                    </a:prstGeom>
                    <a:noFill/>
                    <a:ln>
                      <a:noFill/>
                    </a:ln>
                  </pic:spPr>
                </pic:pic>
              </a:graphicData>
            </a:graphic>
          </wp:inline>
        </w:drawing>
      </w:r>
    </w:p>
    <w:p>
      <w:pPr>
        <w:numPr>
          <w:ilvl w:val="2"/>
          <w:numId w:val="6"/>
        </w:numPr>
        <w:tabs>
          <w:tab w:val="left" w:pos="312"/>
          <w:tab w:val="clear" w:pos="1260"/>
        </w:tabs>
        <w:ind w:left="1260" w:leftChars="0" w:hanging="420" w:firstLineChars="0"/>
        <w:rPr>
          <w:rFonts w:hint="default"/>
          <w:b w:val="0"/>
          <w:bCs/>
          <w:lang w:val="en-US" w:eastAsia="zh-CN"/>
        </w:rPr>
      </w:pPr>
      <w:r>
        <w:drawing>
          <wp:inline distT="0" distB="0" distL="114300" distR="114300">
            <wp:extent cx="5272405" cy="3188335"/>
            <wp:effectExtent l="0" t="0" r="4445" b="1206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2"/>
                    <a:stretch>
                      <a:fillRect/>
                    </a:stretch>
                  </pic:blipFill>
                  <pic:spPr>
                    <a:xfrm>
                      <a:off x="0" y="0"/>
                      <a:ext cx="5272405" cy="3188335"/>
                    </a:xfrm>
                    <a:prstGeom prst="rect">
                      <a:avLst/>
                    </a:prstGeom>
                    <a:noFill/>
                    <a:ln>
                      <a:noFill/>
                    </a:ln>
                  </pic:spPr>
                </pic:pic>
              </a:graphicData>
            </a:graphic>
          </wp:inline>
        </w:drawing>
      </w:r>
    </w:p>
    <w:p>
      <w:pPr>
        <w:numPr>
          <w:ilvl w:val="2"/>
          <w:numId w:val="6"/>
        </w:numPr>
        <w:tabs>
          <w:tab w:val="left" w:pos="312"/>
          <w:tab w:val="clear" w:pos="1260"/>
        </w:tabs>
        <w:ind w:left="1260" w:leftChars="0" w:hanging="420" w:firstLineChars="0"/>
        <w:rPr>
          <w:rFonts w:hint="default"/>
          <w:b w:val="0"/>
          <w:bCs/>
          <w:lang w:val="en-US" w:eastAsia="zh-CN"/>
        </w:rPr>
      </w:pPr>
      <w:r>
        <w:rPr>
          <w:rFonts w:hint="eastAsia"/>
          <w:b w:val="0"/>
          <w:bCs/>
          <w:lang w:val="en-US" w:eastAsia="zh-CN"/>
        </w:rPr>
        <w:t>选择完要组波的订单后，审核，然后到PDA的波次拣货模块进行波次拣货</w:t>
      </w:r>
    </w:p>
    <w:p>
      <w:pPr>
        <w:numPr>
          <w:ilvl w:val="1"/>
          <w:numId w:val="6"/>
        </w:numPr>
        <w:tabs>
          <w:tab w:val="left" w:pos="312"/>
          <w:tab w:val="clear" w:pos="840"/>
        </w:tabs>
        <w:ind w:left="840" w:leftChars="0" w:hanging="420" w:firstLineChars="0"/>
        <w:rPr>
          <w:rFonts w:hint="default"/>
          <w:b w:val="0"/>
          <w:bCs/>
          <w:lang w:val="en-US" w:eastAsia="zh-CN"/>
        </w:rPr>
      </w:pPr>
      <w:r>
        <w:rPr>
          <w:rFonts w:hint="eastAsia"/>
          <w:b w:val="0"/>
          <w:bCs/>
          <w:lang w:val="en-US" w:eastAsia="zh-CN"/>
        </w:rPr>
        <w:t>PDA拣货</w:t>
      </w:r>
    </w:p>
    <w:p>
      <w:pPr>
        <w:numPr>
          <w:ilvl w:val="2"/>
          <w:numId w:val="6"/>
        </w:numPr>
        <w:tabs>
          <w:tab w:val="left" w:pos="312"/>
          <w:tab w:val="clear" w:pos="1260"/>
        </w:tabs>
        <w:ind w:left="1260" w:leftChars="0" w:hanging="420" w:firstLineChars="0"/>
        <w:rPr>
          <w:rFonts w:hint="default"/>
          <w:b w:val="0"/>
          <w:bCs/>
          <w:lang w:val="en-US" w:eastAsia="zh-CN"/>
        </w:rPr>
      </w:pPr>
      <w:r>
        <w:drawing>
          <wp:inline distT="0" distB="0" distL="114300" distR="114300">
            <wp:extent cx="1896745" cy="3376295"/>
            <wp:effectExtent l="0" t="0" r="8255" b="1460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3"/>
                    <a:stretch>
                      <a:fillRect/>
                    </a:stretch>
                  </pic:blipFill>
                  <pic:spPr>
                    <a:xfrm>
                      <a:off x="0" y="0"/>
                      <a:ext cx="1896745" cy="3376295"/>
                    </a:xfrm>
                    <a:prstGeom prst="rect">
                      <a:avLst/>
                    </a:prstGeom>
                    <a:noFill/>
                    <a:ln>
                      <a:noFill/>
                    </a:ln>
                  </pic:spPr>
                </pic:pic>
              </a:graphicData>
            </a:graphic>
          </wp:inline>
        </w:drawing>
      </w:r>
    </w:p>
    <w:p>
      <w:pPr>
        <w:numPr>
          <w:ilvl w:val="2"/>
          <w:numId w:val="6"/>
        </w:numPr>
        <w:tabs>
          <w:tab w:val="left" w:pos="312"/>
          <w:tab w:val="clear" w:pos="1260"/>
        </w:tabs>
        <w:ind w:left="1260" w:leftChars="0" w:hanging="420" w:firstLineChars="0"/>
        <w:rPr>
          <w:rFonts w:hint="default"/>
          <w:b w:val="0"/>
          <w:bCs/>
          <w:lang w:val="en-US" w:eastAsia="zh-CN"/>
        </w:rPr>
      </w:pPr>
      <w:r>
        <w:drawing>
          <wp:inline distT="0" distB="0" distL="114300" distR="114300">
            <wp:extent cx="2082165" cy="3708400"/>
            <wp:effectExtent l="0" t="0" r="13335" b="635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4"/>
                    <a:stretch>
                      <a:fillRect/>
                    </a:stretch>
                  </pic:blipFill>
                  <pic:spPr>
                    <a:xfrm>
                      <a:off x="0" y="0"/>
                      <a:ext cx="2082165" cy="3708400"/>
                    </a:xfrm>
                    <a:prstGeom prst="rect">
                      <a:avLst/>
                    </a:prstGeom>
                    <a:noFill/>
                    <a:ln>
                      <a:noFill/>
                    </a:ln>
                  </pic:spPr>
                </pic:pic>
              </a:graphicData>
            </a:graphic>
          </wp:inline>
        </w:drawing>
      </w:r>
    </w:p>
    <w:p>
      <w:pPr>
        <w:numPr>
          <w:ilvl w:val="3"/>
          <w:numId w:val="6"/>
        </w:numPr>
        <w:tabs>
          <w:tab w:val="left" w:pos="312"/>
          <w:tab w:val="clear" w:pos="1680"/>
        </w:tabs>
        <w:ind w:left="1680" w:leftChars="0" w:hanging="420" w:firstLineChars="0"/>
        <w:rPr>
          <w:rFonts w:hint="default"/>
          <w:b w:val="0"/>
          <w:bCs/>
          <w:lang w:val="en-US" w:eastAsia="zh-CN"/>
        </w:rPr>
      </w:pPr>
      <w:r>
        <w:rPr>
          <w:rFonts w:hint="eastAsia"/>
          <w:b w:val="0"/>
          <w:bCs/>
          <w:lang w:val="en-US" w:eastAsia="zh-CN"/>
        </w:rPr>
        <w:t>选择要贱货的线路找到波次拣货任务进行拣货</w:t>
      </w:r>
    </w:p>
    <w:p>
      <w:pPr>
        <w:numPr>
          <w:ilvl w:val="2"/>
          <w:numId w:val="6"/>
        </w:numPr>
        <w:tabs>
          <w:tab w:val="left" w:pos="312"/>
          <w:tab w:val="clear" w:pos="1260"/>
        </w:tabs>
        <w:ind w:left="1260" w:leftChars="0" w:hanging="420" w:firstLineChars="0"/>
        <w:rPr>
          <w:rFonts w:hint="default"/>
          <w:b w:val="0"/>
          <w:bCs/>
          <w:lang w:val="en-US" w:eastAsia="zh-CN"/>
        </w:rPr>
      </w:pPr>
      <w:r>
        <w:drawing>
          <wp:inline distT="0" distB="0" distL="114300" distR="114300">
            <wp:extent cx="2140585" cy="3810000"/>
            <wp:effectExtent l="0" t="0" r="1206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5"/>
                    <a:stretch>
                      <a:fillRect/>
                    </a:stretch>
                  </pic:blipFill>
                  <pic:spPr>
                    <a:xfrm>
                      <a:off x="0" y="0"/>
                      <a:ext cx="2140585" cy="3810000"/>
                    </a:xfrm>
                    <a:prstGeom prst="rect">
                      <a:avLst/>
                    </a:prstGeom>
                    <a:noFill/>
                    <a:ln>
                      <a:noFill/>
                    </a:ln>
                  </pic:spPr>
                </pic:pic>
              </a:graphicData>
            </a:graphic>
          </wp:inline>
        </w:drawing>
      </w:r>
    </w:p>
    <w:p>
      <w:pPr>
        <w:numPr>
          <w:ilvl w:val="3"/>
          <w:numId w:val="6"/>
        </w:numPr>
        <w:tabs>
          <w:tab w:val="left" w:pos="312"/>
          <w:tab w:val="clear" w:pos="1680"/>
        </w:tabs>
        <w:ind w:left="1680" w:leftChars="0" w:hanging="420" w:firstLineChars="0"/>
        <w:rPr>
          <w:rFonts w:hint="default"/>
          <w:b w:val="0"/>
          <w:bCs/>
          <w:lang w:val="en-US" w:eastAsia="zh-CN"/>
        </w:rPr>
      </w:pPr>
      <w:r>
        <w:rPr>
          <w:rFonts w:hint="eastAsia"/>
          <w:lang w:val="en-US" w:eastAsia="zh-CN"/>
        </w:rPr>
        <w:t>绑定箱号并数据要拣货明细数量，开始拣货</w:t>
      </w:r>
    </w:p>
    <w:p>
      <w:pPr>
        <w:numPr>
          <w:ilvl w:val="2"/>
          <w:numId w:val="6"/>
        </w:numPr>
        <w:tabs>
          <w:tab w:val="left" w:pos="312"/>
          <w:tab w:val="clear" w:pos="1260"/>
        </w:tabs>
        <w:ind w:left="1260" w:leftChars="0" w:hanging="420" w:firstLineChars="0"/>
        <w:rPr>
          <w:rFonts w:hint="default"/>
          <w:b w:val="0"/>
          <w:bCs/>
          <w:lang w:val="en-US" w:eastAsia="zh-CN"/>
        </w:rPr>
      </w:pPr>
      <w:r>
        <w:drawing>
          <wp:inline distT="0" distB="0" distL="114300" distR="114300">
            <wp:extent cx="2497455" cy="4445635"/>
            <wp:effectExtent l="0" t="0" r="17145" b="1206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36"/>
                    <a:stretch>
                      <a:fillRect/>
                    </a:stretch>
                  </pic:blipFill>
                  <pic:spPr>
                    <a:xfrm>
                      <a:off x="0" y="0"/>
                      <a:ext cx="2497455" cy="4445635"/>
                    </a:xfrm>
                    <a:prstGeom prst="rect">
                      <a:avLst/>
                    </a:prstGeom>
                    <a:noFill/>
                    <a:ln>
                      <a:noFill/>
                    </a:ln>
                  </pic:spPr>
                </pic:pic>
              </a:graphicData>
            </a:graphic>
          </wp:inline>
        </w:drawing>
      </w:r>
    </w:p>
    <w:p>
      <w:pPr>
        <w:numPr>
          <w:ilvl w:val="3"/>
          <w:numId w:val="6"/>
        </w:numPr>
        <w:tabs>
          <w:tab w:val="left" w:pos="312"/>
          <w:tab w:val="clear" w:pos="1680"/>
        </w:tabs>
        <w:ind w:left="1680" w:leftChars="0" w:hanging="420" w:firstLineChars="0"/>
        <w:rPr>
          <w:rFonts w:hint="default"/>
          <w:b w:val="0"/>
          <w:bCs/>
          <w:lang w:val="en-US" w:eastAsia="zh-CN"/>
        </w:rPr>
      </w:pPr>
      <w:r>
        <w:rPr>
          <w:rFonts w:hint="eastAsia"/>
          <w:lang w:val="en-US" w:eastAsia="zh-CN"/>
        </w:rPr>
        <w:t>注意当前拣货界面相同货号 批次 批号 产地 生产单位 的商品及要货单位进行分组，当库存不够时可灵活分配库存</w:t>
      </w:r>
    </w:p>
    <w:p>
      <w:pPr>
        <w:numPr>
          <w:ilvl w:val="2"/>
          <w:numId w:val="6"/>
        </w:numPr>
        <w:tabs>
          <w:tab w:val="left" w:pos="312"/>
          <w:tab w:val="clear" w:pos="1260"/>
        </w:tabs>
        <w:ind w:left="1260" w:leftChars="0" w:hanging="420" w:firstLineChars="0"/>
        <w:rPr>
          <w:rFonts w:hint="default"/>
          <w:b w:val="0"/>
          <w:bCs/>
          <w:lang w:val="en-US" w:eastAsia="zh-CN"/>
        </w:rPr>
      </w:pPr>
      <w:r>
        <w:drawing>
          <wp:inline distT="0" distB="0" distL="114300" distR="114300">
            <wp:extent cx="2343150" cy="4172585"/>
            <wp:effectExtent l="0" t="0" r="0" b="1841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37"/>
                    <a:stretch>
                      <a:fillRect/>
                    </a:stretch>
                  </pic:blipFill>
                  <pic:spPr>
                    <a:xfrm>
                      <a:off x="0" y="0"/>
                      <a:ext cx="2343150" cy="4172585"/>
                    </a:xfrm>
                    <a:prstGeom prst="rect">
                      <a:avLst/>
                    </a:prstGeom>
                    <a:noFill/>
                    <a:ln>
                      <a:noFill/>
                    </a:ln>
                  </pic:spPr>
                </pic:pic>
              </a:graphicData>
            </a:graphic>
          </wp:inline>
        </w:drawing>
      </w:r>
    </w:p>
    <w:p>
      <w:pPr>
        <w:numPr>
          <w:ilvl w:val="3"/>
          <w:numId w:val="6"/>
        </w:numPr>
        <w:tabs>
          <w:tab w:val="left" w:pos="312"/>
          <w:tab w:val="clear" w:pos="1680"/>
        </w:tabs>
        <w:ind w:left="1680" w:leftChars="0" w:hanging="420" w:firstLineChars="0"/>
        <w:rPr>
          <w:rFonts w:hint="default"/>
          <w:b w:val="0"/>
          <w:bCs/>
          <w:lang w:val="en-US" w:eastAsia="zh-CN"/>
        </w:rPr>
      </w:pPr>
      <w:r>
        <w:rPr>
          <w:rFonts w:hint="eastAsia"/>
          <w:lang w:val="en-US" w:eastAsia="zh-CN"/>
        </w:rPr>
        <w:t>全部拣货完成后到确认拣货任务界面，进行确认提交，数据正常流转到复核界面</w:t>
      </w:r>
    </w:p>
    <w:p>
      <w:pPr>
        <w:numPr>
          <w:ilvl w:val="2"/>
          <w:numId w:val="6"/>
        </w:numPr>
        <w:tabs>
          <w:tab w:val="left" w:pos="312"/>
          <w:tab w:val="clear" w:pos="1260"/>
        </w:tabs>
        <w:ind w:left="1260" w:leftChars="0" w:hanging="420" w:firstLineChars="0"/>
        <w:rPr>
          <w:rFonts w:hint="default"/>
          <w:b w:val="0"/>
          <w:bCs/>
          <w:lang w:val="en-US" w:eastAsia="zh-CN"/>
        </w:rPr>
      </w:pPr>
      <w:r>
        <w:drawing>
          <wp:inline distT="0" distB="0" distL="114300" distR="114300">
            <wp:extent cx="2977515" cy="1463675"/>
            <wp:effectExtent l="0" t="0" r="13335" b="317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38"/>
                    <a:stretch>
                      <a:fillRect/>
                    </a:stretch>
                  </pic:blipFill>
                  <pic:spPr>
                    <a:xfrm>
                      <a:off x="0" y="0"/>
                      <a:ext cx="2977515" cy="1463675"/>
                    </a:xfrm>
                    <a:prstGeom prst="rect">
                      <a:avLst/>
                    </a:prstGeom>
                    <a:noFill/>
                    <a:ln>
                      <a:noFill/>
                    </a:ln>
                  </pic:spPr>
                </pic:pic>
              </a:graphicData>
            </a:graphic>
          </wp:inline>
        </w:drawing>
      </w:r>
    </w:p>
    <w:p>
      <w:pPr>
        <w:numPr>
          <w:ilvl w:val="3"/>
          <w:numId w:val="6"/>
        </w:numPr>
        <w:tabs>
          <w:tab w:val="left" w:pos="312"/>
          <w:tab w:val="clear" w:pos="1680"/>
        </w:tabs>
        <w:ind w:left="1680" w:leftChars="0" w:hanging="420" w:firstLineChars="0"/>
        <w:rPr>
          <w:rFonts w:hint="default"/>
          <w:b w:val="0"/>
          <w:bCs/>
          <w:lang w:val="en-US" w:eastAsia="zh-CN"/>
        </w:rPr>
      </w:pPr>
      <w:r>
        <w:rPr>
          <w:rFonts w:hint="eastAsia"/>
          <w:lang w:val="en-US" w:eastAsia="zh-CN"/>
        </w:rPr>
        <w:t>复核流程不变</w:t>
      </w:r>
      <w:bookmarkStart w:id="43" w:name="_GoBack"/>
      <w:bookmarkEnd w:id="43"/>
    </w:p>
    <w:p>
      <w:pPr>
        <w:numPr>
          <w:ilvl w:val="0"/>
          <w:numId w:val="6"/>
        </w:numPr>
        <w:ind w:left="0" w:leftChars="0" w:firstLine="0" w:firstLineChars="0"/>
        <w:rPr>
          <w:rFonts w:hint="default"/>
          <w:b w:val="0"/>
          <w:bCs/>
          <w:lang w:val="en-US" w:eastAsia="zh-CN"/>
        </w:rPr>
      </w:pPr>
      <w:r>
        <w:rPr>
          <w:rFonts w:hint="eastAsia"/>
          <w:b w:val="0"/>
          <w:bCs/>
          <w:lang w:val="en-US" w:eastAsia="zh-CN"/>
        </w:rPr>
        <w:tab/>
      </w:r>
    </w:p>
    <w:p>
      <w:pPr>
        <w:pStyle w:val="2"/>
        <w:numPr>
          <w:ilvl w:val="0"/>
          <w:numId w:val="2"/>
        </w:numPr>
        <w:jc w:val="left"/>
        <w:rPr>
          <w:rFonts w:hint="default"/>
          <w:lang w:val="en-US" w:eastAsia="zh-Hans"/>
        </w:rPr>
      </w:pPr>
      <w:bookmarkStart w:id="41" w:name="_Toc1101703620"/>
      <w:r>
        <w:rPr>
          <w:rFonts w:hint="eastAsia"/>
          <w:b w:val="0"/>
          <w:bCs/>
          <w:lang w:val="en-US" w:eastAsia="zh-Hans"/>
        </w:rPr>
        <w:t>调拨流程</w:t>
      </w:r>
      <w:bookmarkEnd w:id="41"/>
    </w:p>
    <w:p>
      <w:pPr>
        <w:numPr>
          <w:ilvl w:val="0"/>
          <w:numId w:val="7"/>
        </w:numPr>
        <w:rPr>
          <w:rFonts w:hint="eastAsia"/>
          <w:b w:val="0"/>
          <w:bCs/>
          <w:lang w:val="en-US" w:eastAsia="zh-CN"/>
        </w:rPr>
      </w:pPr>
      <w:r>
        <w:rPr>
          <w:rFonts w:hint="eastAsia"/>
          <w:b w:val="0"/>
          <w:bCs/>
          <w:lang w:val="en-US" w:eastAsia="zh-CN"/>
        </w:rPr>
        <w:t>仓库调拨分为两种模式一种是由PC端ERP软件发起的仓库调拨，另一种方式是通过PDA发起的仓库调拨</w:t>
      </w:r>
    </w:p>
    <w:p>
      <w:pPr>
        <w:numPr>
          <w:ilvl w:val="1"/>
          <w:numId w:val="7"/>
        </w:numPr>
        <w:ind w:left="840" w:leftChars="0" w:hanging="420" w:firstLineChars="0"/>
        <w:rPr>
          <w:rFonts w:hint="default"/>
          <w:b w:val="0"/>
          <w:bCs/>
          <w:lang w:val="en-US" w:eastAsia="zh-CN"/>
        </w:rPr>
      </w:pPr>
      <w:r>
        <w:rPr>
          <w:rFonts w:hint="eastAsia"/>
          <w:b w:val="0"/>
          <w:bCs/>
          <w:lang w:val="en-US" w:eastAsia="zh-CN"/>
        </w:rPr>
        <w:t>PC端发起的仓库调拨，需要在ERP的供应链-&gt;仓存管理-&gt;库存调拨-&gt;仓库调拨单，创建仓库调拨单，并进行审核-&gt;记账-&gt;然后到PDA中做调拨确认</w:t>
      </w:r>
    </w:p>
    <w:p>
      <w:pPr>
        <w:numPr>
          <w:ilvl w:val="2"/>
          <w:numId w:val="7"/>
        </w:numPr>
        <w:ind w:left="1260" w:leftChars="0" w:hanging="420" w:firstLineChars="0"/>
        <w:rPr>
          <w:rFonts w:hint="default"/>
          <w:b w:val="0"/>
          <w:bCs/>
          <w:lang w:val="en-US" w:eastAsia="zh-CN"/>
        </w:rPr>
      </w:pPr>
      <w:r>
        <w:rPr>
          <w:rFonts w:hint="eastAsia"/>
          <w:b w:val="0"/>
          <w:bCs/>
          <w:lang w:val="en-US" w:eastAsia="zh-CN"/>
        </w:rPr>
        <w:t>点击待调拨任务</w:t>
      </w:r>
    </w:p>
    <w:p>
      <w:pPr>
        <w:numPr>
          <w:ilvl w:val="3"/>
          <w:numId w:val="7"/>
        </w:numPr>
        <w:ind w:left="1680" w:leftChars="0" w:hanging="420" w:firstLineChars="0"/>
        <w:rPr>
          <w:rFonts w:hint="default"/>
          <w:b w:val="0"/>
          <w:bCs/>
          <w:lang w:val="en-US" w:eastAsia="zh-CN"/>
        </w:rPr>
      </w:pPr>
      <w:r>
        <w:drawing>
          <wp:inline distT="0" distB="0" distL="114300" distR="114300">
            <wp:extent cx="1809750" cy="3220720"/>
            <wp:effectExtent l="0" t="0" r="0" b="1778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9"/>
                    <a:stretch>
                      <a:fillRect/>
                    </a:stretch>
                  </pic:blipFill>
                  <pic:spPr>
                    <a:xfrm>
                      <a:off x="0" y="0"/>
                      <a:ext cx="1809750" cy="3220720"/>
                    </a:xfrm>
                    <a:prstGeom prst="rect">
                      <a:avLst/>
                    </a:prstGeom>
                    <a:noFill/>
                    <a:ln>
                      <a:noFill/>
                    </a:ln>
                  </pic:spPr>
                </pic:pic>
              </a:graphicData>
            </a:graphic>
          </wp:inline>
        </w:drawing>
      </w:r>
    </w:p>
    <w:p>
      <w:pPr>
        <w:numPr>
          <w:ilvl w:val="2"/>
          <w:numId w:val="7"/>
        </w:numPr>
        <w:ind w:left="1260" w:leftChars="0" w:hanging="420" w:firstLineChars="0"/>
        <w:rPr>
          <w:rFonts w:hint="default"/>
          <w:b w:val="0"/>
          <w:bCs/>
          <w:lang w:val="en-US" w:eastAsia="zh-CN"/>
        </w:rPr>
      </w:pPr>
      <w:r>
        <w:rPr>
          <w:rFonts w:hint="eastAsia"/>
          <w:b w:val="0"/>
          <w:bCs/>
          <w:lang w:val="en-US" w:eastAsia="zh-CN"/>
        </w:rPr>
        <w:t>显示待调拨任务列表</w:t>
      </w:r>
    </w:p>
    <w:p>
      <w:pPr>
        <w:numPr>
          <w:ilvl w:val="3"/>
          <w:numId w:val="7"/>
        </w:numPr>
        <w:ind w:left="1680" w:leftChars="0" w:hanging="420" w:firstLineChars="0"/>
        <w:rPr>
          <w:rFonts w:hint="default"/>
          <w:b w:val="0"/>
          <w:bCs/>
          <w:lang w:val="en-US" w:eastAsia="zh-CN"/>
        </w:rPr>
      </w:pPr>
      <w:r>
        <w:drawing>
          <wp:inline distT="0" distB="0" distL="114300" distR="114300">
            <wp:extent cx="1969770" cy="3506470"/>
            <wp:effectExtent l="0" t="0" r="11430" b="1778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40"/>
                    <a:stretch>
                      <a:fillRect/>
                    </a:stretch>
                  </pic:blipFill>
                  <pic:spPr>
                    <a:xfrm>
                      <a:off x="0" y="0"/>
                      <a:ext cx="1969770" cy="3506470"/>
                    </a:xfrm>
                    <a:prstGeom prst="rect">
                      <a:avLst/>
                    </a:prstGeom>
                    <a:noFill/>
                    <a:ln>
                      <a:noFill/>
                    </a:ln>
                  </pic:spPr>
                </pic:pic>
              </a:graphicData>
            </a:graphic>
          </wp:inline>
        </w:drawing>
      </w:r>
    </w:p>
    <w:p>
      <w:pPr>
        <w:numPr>
          <w:ilvl w:val="2"/>
          <w:numId w:val="7"/>
        </w:numPr>
        <w:ind w:left="1260" w:leftChars="0" w:hanging="420" w:firstLineChars="0"/>
        <w:rPr>
          <w:rFonts w:hint="default"/>
          <w:b w:val="0"/>
          <w:bCs/>
          <w:lang w:val="en-US" w:eastAsia="zh-CN"/>
        </w:rPr>
      </w:pPr>
      <w:r>
        <w:rPr>
          <w:rFonts w:hint="eastAsia"/>
          <w:b w:val="0"/>
          <w:bCs/>
          <w:lang w:val="en-US" w:eastAsia="zh-CN"/>
        </w:rPr>
        <w:t>选择待调拨明细</w:t>
      </w:r>
    </w:p>
    <w:p>
      <w:pPr>
        <w:numPr>
          <w:ilvl w:val="3"/>
          <w:numId w:val="7"/>
        </w:numPr>
        <w:ind w:left="1680" w:leftChars="0" w:hanging="420" w:firstLineChars="0"/>
        <w:rPr>
          <w:rFonts w:hint="default"/>
          <w:b w:val="0"/>
          <w:bCs/>
          <w:lang w:val="en-US" w:eastAsia="zh-CN"/>
        </w:rPr>
      </w:pPr>
      <w:r>
        <w:drawing>
          <wp:inline distT="0" distB="0" distL="114300" distR="114300">
            <wp:extent cx="1867535" cy="3325495"/>
            <wp:effectExtent l="0" t="0" r="18415" b="825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41"/>
                    <a:stretch>
                      <a:fillRect/>
                    </a:stretch>
                  </pic:blipFill>
                  <pic:spPr>
                    <a:xfrm>
                      <a:off x="0" y="0"/>
                      <a:ext cx="1867535" cy="3325495"/>
                    </a:xfrm>
                    <a:prstGeom prst="rect">
                      <a:avLst/>
                    </a:prstGeom>
                    <a:noFill/>
                    <a:ln>
                      <a:noFill/>
                    </a:ln>
                  </pic:spPr>
                </pic:pic>
              </a:graphicData>
            </a:graphic>
          </wp:inline>
        </w:drawing>
      </w:r>
    </w:p>
    <w:p>
      <w:pPr>
        <w:numPr>
          <w:ilvl w:val="3"/>
          <w:numId w:val="7"/>
        </w:numPr>
        <w:ind w:left="1680" w:leftChars="0" w:hanging="420" w:firstLineChars="0"/>
        <w:rPr>
          <w:rFonts w:hint="default"/>
          <w:b w:val="0"/>
          <w:bCs/>
          <w:lang w:val="en-US" w:eastAsia="zh-CN"/>
        </w:rPr>
      </w:pPr>
      <w:r>
        <w:rPr>
          <w:rFonts w:hint="eastAsia"/>
          <w:lang w:val="en-US" w:eastAsia="zh-CN"/>
        </w:rPr>
        <w:t>选中明细进行调拨</w:t>
      </w:r>
    </w:p>
    <w:p>
      <w:pPr>
        <w:numPr>
          <w:ilvl w:val="4"/>
          <w:numId w:val="7"/>
        </w:numPr>
        <w:ind w:left="2100" w:leftChars="0" w:hanging="420" w:firstLineChars="0"/>
        <w:rPr>
          <w:rFonts w:hint="default"/>
          <w:b w:val="0"/>
          <w:bCs/>
          <w:lang w:val="en-US" w:eastAsia="zh-CN"/>
        </w:rPr>
      </w:pPr>
      <w:r>
        <w:drawing>
          <wp:inline distT="0" distB="0" distL="114300" distR="114300">
            <wp:extent cx="1365250" cy="2426335"/>
            <wp:effectExtent l="0" t="0" r="6350" b="1206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42"/>
                    <a:stretch>
                      <a:fillRect/>
                    </a:stretch>
                  </pic:blipFill>
                  <pic:spPr>
                    <a:xfrm>
                      <a:off x="0" y="0"/>
                      <a:ext cx="1365250" cy="2426335"/>
                    </a:xfrm>
                    <a:prstGeom prst="rect">
                      <a:avLst/>
                    </a:prstGeom>
                    <a:noFill/>
                    <a:ln>
                      <a:noFill/>
                    </a:ln>
                  </pic:spPr>
                </pic:pic>
              </a:graphicData>
            </a:graphic>
          </wp:inline>
        </w:drawing>
      </w:r>
    </w:p>
    <w:p>
      <w:pPr>
        <w:numPr>
          <w:ilvl w:val="1"/>
          <w:numId w:val="7"/>
        </w:numPr>
        <w:ind w:left="840" w:leftChars="0" w:hanging="420" w:firstLineChars="0"/>
        <w:rPr>
          <w:rFonts w:hint="default"/>
          <w:b w:val="0"/>
          <w:bCs/>
          <w:lang w:val="en-US" w:eastAsia="zh-CN"/>
        </w:rPr>
      </w:pPr>
      <w:r>
        <w:rPr>
          <w:rFonts w:hint="eastAsia"/>
          <w:lang w:val="en-US" w:eastAsia="zh-CN"/>
        </w:rPr>
        <w:t>由PDA发起的仓库调拨</w:t>
      </w:r>
    </w:p>
    <w:p>
      <w:pPr>
        <w:numPr>
          <w:ilvl w:val="2"/>
          <w:numId w:val="7"/>
        </w:numPr>
        <w:ind w:left="1260" w:leftChars="0" w:hanging="420" w:firstLineChars="0"/>
        <w:rPr>
          <w:rFonts w:hint="default"/>
          <w:b w:val="0"/>
          <w:bCs/>
          <w:lang w:val="en-US" w:eastAsia="zh-CN"/>
        </w:rPr>
      </w:pPr>
      <w:r>
        <w:rPr>
          <w:rFonts w:hint="eastAsia"/>
          <w:b w:val="0"/>
          <w:bCs/>
          <w:lang w:val="en-US" w:eastAsia="zh-CN"/>
        </w:rPr>
        <w:t>输入要调拨的商品所在的库位，点击查询，进入待调拨库位商品列表</w:t>
      </w:r>
    </w:p>
    <w:p>
      <w:pPr>
        <w:numPr>
          <w:ilvl w:val="3"/>
          <w:numId w:val="7"/>
        </w:numPr>
        <w:ind w:left="1680" w:leftChars="0" w:hanging="420" w:firstLineChars="0"/>
        <w:rPr>
          <w:rFonts w:hint="default"/>
          <w:b w:val="0"/>
          <w:bCs/>
          <w:lang w:val="en-US" w:eastAsia="zh-CN"/>
        </w:rPr>
      </w:pPr>
      <w:r>
        <w:drawing>
          <wp:inline distT="0" distB="0" distL="114300" distR="114300">
            <wp:extent cx="2289810" cy="4077335"/>
            <wp:effectExtent l="0" t="0" r="15240" b="1841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3"/>
                    <a:stretch>
                      <a:fillRect/>
                    </a:stretch>
                  </pic:blipFill>
                  <pic:spPr>
                    <a:xfrm>
                      <a:off x="0" y="0"/>
                      <a:ext cx="2289810" cy="4077335"/>
                    </a:xfrm>
                    <a:prstGeom prst="rect">
                      <a:avLst/>
                    </a:prstGeom>
                    <a:noFill/>
                    <a:ln>
                      <a:noFill/>
                    </a:ln>
                  </pic:spPr>
                </pic:pic>
              </a:graphicData>
            </a:graphic>
          </wp:inline>
        </w:drawing>
      </w:r>
    </w:p>
    <w:p>
      <w:pPr>
        <w:numPr>
          <w:ilvl w:val="3"/>
          <w:numId w:val="7"/>
        </w:numPr>
        <w:ind w:left="1680" w:leftChars="0" w:hanging="420" w:firstLineChars="0"/>
        <w:rPr>
          <w:rFonts w:hint="default"/>
          <w:b w:val="0"/>
          <w:bCs/>
          <w:lang w:val="en-US" w:eastAsia="zh-CN"/>
        </w:rPr>
      </w:pPr>
      <w:r>
        <w:drawing>
          <wp:inline distT="0" distB="0" distL="114300" distR="114300">
            <wp:extent cx="2183130" cy="3886200"/>
            <wp:effectExtent l="0" t="0" r="7620"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44"/>
                    <a:stretch>
                      <a:fillRect/>
                    </a:stretch>
                  </pic:blipFill>
                  <pic:spPr>
                    <a:xfrm>
                      <a:off x="0" y="0"/>
                      <a:ext cx="2183130" cy="3886200"/>
                    </a:xfrm>
                    <a:prstGeom prst="rect">
                      <a:avLst/>
                    </a:prstGeom>
                    <a:noFill/>
                    <a:ln>
                      <a:noFill/>
                    </a:ln>
                  </pic:spPr>
                </pic:pic>
              </a:graphicData>
            </a:graphic>
          </wp:inline>
        </w:drawing>
      </w:r>
    </w:p>
    <w:p>
      <w:pPr>
        <w:numPr>
          <w:ilvl w:val="2"/>
          <w:numId w:val="7"/>
        </w:numPr>
        <w:ind w:left="1260" w:leftChars="0" w:hanging="420" w:firstLineChars="0"/>
        <w:rPr>
          <w:rFonts w:hint="default"/>
          <w:b w:val="0"/>
          <w:bCs/>
          <w:lang w:val="en-US" w:eastAsia="zh-CN"/>
        </w:rPr>
      </w:pPr>
      <w:r>
        <w:rPr>
          <w:rFonts w:hint="eastAsia"/>
          <w:lang w:val="en-US" w:eastAsia="zh-CN"/>
        </w:rPr>
        <w:t>选中待调拨商品，进入待调拨商品详情进行调拨</w:t>
      </w:r>
    </w:p>
    <w:p>
      <w:pPr>
        <w:numPr>
          <w:ilvl w:val="3"/>
          <w:numId w:val="7"/>
        </w:numPr>
        <w:ind w:left="1680" w:leftChars="0" w:hanging="420" w:firstLineChars="0"/>
        <w:rPr>
          <w:rFonts w:hint="default"/>
          <w:b w:val="0"/>
          <w:bCs/>
          <w:lang w:val="en-US" w:eastAsia="zh-CN"/>
        </w:rPr>
      </w:pPr>
      <w:r>
        <w:drawing>
          <wp:inline distT="0" distB="0" distL="114300" distR="114300">
            <wp:extent cx="2356485" cy="4164965"/>
            <wp:effectExtent l="0" t="0" r="5715" b="698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5"/>
                    <a:stretch>
                      <a:fillRect/>
                    </a:stretch>
                  </pic:blipFill>
                  <pic:spPr>
                    <a:xfrm>
                      <a:off x="0" y="0"/>
                      <a:ext cx="2356485" cy="4164965"/>
                    </a:xfrm>
                    <a:prstGeom prst="rect">
                      <a:avLst/>
                    </a:prstGeom>
                    <a:noFill/>
                    <a:ln>
                      <a:noFill/>
                    </a:ln>
                  </pic:spPr>
                </pic:pic>
              </a:graphicData>
            </a:graphic>
          </wp:inline>
        </w:drawing>
      </w:r>
    </w:p>
    <w:p>
      <w:pPr>
        <w:numPr>
          <w:ilvl w:val="4"/>
          <w:numId w:val="7"/>
        </w:numPr>
        <w:ind w:left="2100" w:leftChars="0" w:hanging="420" w:firstLineChars="0"/>
        <w:rPr>
          <w:rFonts w:hint="default"/>
          <w:b w:val="0"/>
          <w:bCs/>
          <w:lang w:val="en-US" w:eastAsia="zh-CN"/>
        </w:rPr>
      </w:pPr>
      <w:r>
        <w:rPr>
          <w:rFonts w:hint="eastAsia"/>
          <w:lang w:val="en-US" w:eastAsia="zh-CN"/>
        </w:rPr>
        <w:t>注意调拨分为同库不库位调拨与跨库调拨</w:t>
      </w:r>
    </w:p>
    <w:p>
      <w:pPr>
        <w:numPr>
          <w:ilvl w:val="5"/>
          <w:numId w:val="7"/>
        </w:numPr>
        <w:ind w:left="2520" w:leftChars="0" w:hanging="420" w:firstLineChars="0"/>
        <w:rPr>
          <w:rFonts w:hint="default"/>
          <w:b w:val="0"/>
          <w:bCs/>
          <w:lang w:val="en-US" w:eastAsia="zh-CN"/>
        </w:rPr>
      </w:pPr>
      <w:r>
        <w:rPr>
          <w:rFonts w:hint="eastAsia"/>
          <w:lang w:val="en-US" w:eastAsia="zh-CN"/>
        </w:rPr>
        <w:t>同库不同库位调拨只是将当前PHK的库位更新同时在TKDBJL表中插入调拨记录</w:t>
      </w:r>
    </w:p>
    <w:p>
      <w:pPr>
        <w:numPr>
          <w:ilvl w:val="5"/>
          <w:numId w:val="7"/>
        </w:numPr>
        <w:ind w:left="2520" w:leftChars="0" w:hanging="420" w:firstLineChars="0"/>
        <w:rPr>
          <w:rFonts w:hint="default"/>
          <w:b w:val="0"/>
          <w:bCs/>
          <w:lang w:val="en-US" w:eastAsia="zh-CN"/>
        </w:rPr>
      </w:pPr>
      <w:r>
        <w:rPr>
          <w:rFonts w:hint="eastAsia"/>
          <w:lang w:val="en-US" w:eastAsia="zh-CN"/>
        </w:rPr>
        <w:t>跨库调拨则是PDA首先创建</w:t>
      </w:r>
      <w:r>
        <w:rPr>
          <w:rFonts w:hint="eastAsia"/>
          <w:b w:val="0"/>
          <w:bCs/>
          <w:lang w:val="en-US" w:eastAsia="zh-CN"/>
        </w:rPr>
        <w:t>仓库调拨单记录与ERP相同，然后走ERP的审核记账确认调拨三个存储过程</w:t>
      </w:r>
    </w:p>
    <w:p>
      <w:pPr>
        <w:numPr>
          <w:ilvl w:val="4"/>
          <w:numId w:val="7"/>
        </w:numPr>
        <w:ind w:left="2100" w:leftChars="0" w:hanging="420" w:firstLineChars="0"/>
        <w:rPr>
          <w:rFonts w:hint="default"/>
          <w:b w:val="0"/>
          <w:bCs/>
          <w:lang w:val="en-US" w:eastAsia="zh-CN"/>
        </w:rPr>
      </w:pPr>
      <w:r>
        <w:rPr>
          <w:rFonts w:hint="eastAsia"/>
          <w:b w:val="0"/>
          <w:bCs/>
          <w:lang w:val="en-US" w:eastAsia="zh-CN"/>
        </w:rPr>
        <w:t>注意由PDA发起的调拨只能是单条商品调拨不能同时进行多条商品的调拨，如果需要多商品调拨还是要先在ERP中创建调拨单然后在PDA中逐条确认调拨</w:t>
      </w:r>
    </w:p>
    <w:p>
      <w:pPr>
        <w:pStyle w:val="2"/>
        <w:numPr>
          <w:ilvl w:val="0"/>
          <w:numId w:val="2"/>
        </w:numPr>
        <w:jc w:val="left"/>
        <w:rPr>
          <w:rFonts w:hint="default"/>
          <w:b w:val="0"/>
          <w:bCs/>
          <w:lang w:val="en-US" w:eastAsia="zh-Hans"/>
        </w:rPr>
      </w:pPr>
      <w:bookmarkStart w:id="42" w:name="_Toc728736906"/>
      <w:r>
        <w:rPr>
          <w:rFonts w:hint="eastAsia"/>
          <w:b w:val="0"/>
          <w:bCs/>
          <w:lang w:val="en-US" w:eastAsia="zh-Hans"/>
        </w:rPr>
        <w:t>盘点流程</w:t>
      </w:r>
      <w:bookmarkEnd w:id="42"/>
    </w:p>
    <w:p>
      <w:pPr>
        <w:numPr>
          <w:ilvl w:val="0"/>
          <w:numId w:val="8"/>
        </w:numPr>
        <w:ind w:firstLine="0" w:firstLineChars="0"/>
        <w:rPr>
          <w:rFonts w:hint="eastAsia"/>
          <w:b w:val="0"/>
          <w:bCs/>
          <w:lang w:val="en-US" w:eastAsia="zh-CN"/>
        </w:rPr>
      </w:pPr>
      <w:r>
        <w:rPr>
          <w:rFonts w:hint="eastAsia"/>
          <w:b w:val="0"/>
          <w:bCs/>
          <w:lang w:val="en-US" w:eastAsia="zh-CN"/>
        </w:rPr>
        <w:t>库存盘点需要在PC端创建盘点单，主要流程：供应链-&gt;仓存管理-&gt;盘点作业-&gt;库存盘点-&gt;新增盘点单-&gt;审核盘点任务-&gt;盘点-&gt;引入待盘点商品-&gt;锁定-&gt;PDA盘点明细-&gt;计算-&gt;盘点审核，ERP流程不再复述，只演示PDA盘点明细环节</w:t>
      </w:r>
    </w:p>
    <w:p>
      <w:pPr>
        <w:numPr>
          <w:ilvl w:val="0"/>
          <w:numId w:val="0"/>
        </w:numPr>
        <w:ind w:leftChars="0"/>
        <w:rPr>
          <w:rFonts w:hint="default"/>
          <w:b w:val="0"/>
          <w:bCs/>
          <w:lang w:val="en-US" w:eastAsia="zh-CN"/>
        </w:rPr>
      </w:pPr>
      <w:r>
        <w:rPr>
          <w:rFonts w:hint="eastAsia"/>
          <w:b w:val="0"/>
          <w:bCs/>
          <w:lang w:val="en-US" w:eastAsia="zh-CN"/>
        </w:rPr>
        <w:t>注意：盘点方案中的盘点方式必须为</w:t>
      </w:r>
      <w:r>
        <w:rPr>
          <w:rFonts w:hint="eastAsia"/>
          <w:b w:val="0"/>
          <w:bCs/>
          <w:lang w:val="en-US" w:eastAsia="zh-CN"/>
          <w14:textFill>
            <w14:gradFill>
              <w14:gsLst>
                <w14:gs w14:pos="0">
                  <w14:srgbClr w14:val="E30000"/>
                </w14:gs>
                <w14:gs w14:pos="100000">
                  <w14:srgbClr w14:val="760303"/>
                </w14:gs>
              </w14:gsLst>
              <w14:lin w14:scaled="0"/>
            </w14:gradFill>
          </w14:textFill>
        </w:rPr>
        <w:t>批次盘点</w:t>
      </w:r>
      <w:r>
        <w:rPr>
          <w:rFonts w:hint="eastAsia"/>
          <w:b w:val="0"/>
          <w:bCs/>
          <w:lang w:val="en-US" w:eastAsia="zh-CN"/>
        </w:rPr>
        <w:t>否则无法使用PDA盘点</w:t>
      </w:r>
    </w:p>
    <w:p>
      <w:pPr>
        <w:numPr>
          <w:ilvl w:val="1"/>
          <w:numId w:val="8"/>
        </w:numPr>
        <w:ind w:left="840" w:leftChars="0" w:hanging="420" w:firstLineChars="0"/>
        <w:rPr>
          <w:rFonts w:hint="eastAsia"/>
          <w:b w:val="0"/>
          <w:bCs/>
          <w:lang w:val="en-US" w:eastAsia="zh-CN"/>
        </w:rPr>
      </w:pPr>
      <w:r>
        <w:rPr>
          <w:rFonts w:hint="eastAsia"/>
          <w:b w:val="0"/>
          <w:bCs/>
          <w:lang w:val="en-US" w:eastAsia="zh-CN"/>
        </w:rPr>
        <w:t>获取盘点任务方案列表</w:t>
      </w:r>
    </w:p>
    <w:p>
      <w:pPr>
        <w:numPr>
          <w:ilvl w:val="2"/>
          <w:numId w:val="8"/>
        </w:numPr>
        <w:ind w:left="1260" w:leftChars="0" w:hanging="420" w:firstLineChars="0"/>
        <w:rPr>
          <w:rFonts w:hint="eastAsia"/>
          <w:b w:val="0"/>
          <w:bCs/>
          <w:lang w:val="en-US" w:eastAsia="zh-CN"/>
        </w:rPr>
      </w:pPr>
      <w:r>
        <w:drawing>
          <wp:inline distT="0" distB="0" distL="114300" distR="114300">
            <wp:extent cx="1914525" cy="2917190"/>
            <wp:effectExtent l="0" t="0" r="9525" b="1651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6"/>
                    <a:stretch>
                      <a:fillRect/>
                    </a:stretch>
                  </pic:blipFill>
                  <pic:spPr>
                    <a:xfrm>
                      <a:off x="0" y="0"/>
                      <a:ext cx="1914525" cy="2917190"/>
                    </a:xfrm>
                    <a:prstGeom prst="rect">
                      <a:avLst/>
                    </a:prstGeom>
                    <a:noFill/>
                    <a:ln>
                      <a:noFill/>
                    </a:ln>
                  </pic:spPr>
                </pic:pic>
              </a:graphicData>
            </a:graphic>
          </wp:inline>
        </w:drawing>
      </w:r>
    </w:p>
    <w:p>
      <w:pPr>
        <w:numPr>
          <w:ilvl w:val="1"/>
          <w:numId w:val="8"/>
        </w:numPr>
        <w:ind w:left="840" w:leftChars="0" w:hanging="420" w:firstLineChars="0"/>
        <w:rPr>
          <w:rFonts w:hint="eastAsia"/>
          <w:b w:val="0"/>
          <w:bCs/>
          <w:lang w:val="en-US" w:eastAsia="zh-CN"/>
        </w:rPr>
      </w:pPr>
      <w:r>
        <w:rPr>
          <w:rFonts w:hint="eastAsia"/>
          <w:lang w:val="en-US" w:eastAsia="zh-CN"/>
        </w:rPr>
        <w:t>选中一个方案后会显示相应的列表</w:t>
      </w:r>
    </w:p>
    <w:p>
      <w:pPr>
        <w:numPr>
          <w:ilvl w:val="2"/>
          <w:numId w:val="8"/>
        </w:numPr>
        <w:ind w:left="1260" w:leftChars="0" w:hanging="420" w:firstLineChars="0"/>
        <w:rPr>
          <w:rFonts w:hint="eastAsia"/>
          <w:b w:val="0"/>
          <w:bCs/>
          <w:lang w:val="en-US" w:eastAsia="zh-CN"/>
        </w:rPr>
      </w:pPr>
      <w:r>
        <w:rPr>
          <w:rFonts w:hint="eastAsia"/>
          <w:lang w:val="en-US" w:eastAsia="zh-CN"/>
        </w:rPr>
        <w:t>索取盘点任务列表,当前未盘点数据</w:t>
      </w:r>
    </w:p>
    <w:p>
      <w:pPr>
        <w:numPr>
          <w:ilvl w:val="2"/>
          <w:numId w:val="8"/>
        </w:numPr>
        <w:ind w:left="1260" w:leftChars="0" w:hanging="420" w:firstLineChars="0"/>
        <w:rPr>
          <w:rFonts w:hint="eastAsia"/>
          <w:b w:val="0"/>
          <w:bCs/>
          <w:lang w:val="en-US" w:eastAsia="zh-CN"/>
        </w:rPr>
      </w:pPr>
      <w:r>
        <w:rPr>
          <w:rFonts w:hint="eastAsia"/>
          <w:lang w:val="en-US" w:eastAsia="zh-CN"/>
        </w:rPr>
        <w:t>盘点差异列表，当前已盘点但有差异的列表</w:t>
      </w:r>
    </w:p>
    <w:p>
      <w:pPr>
        <w:numPr>
          <w:ilvl w:val="2"/>
          <w:numId w:val="8"/>
        </w:numPr>
        <w:ind w:left="1260" w:leftChars="0" w:hanging="420" w:firstLineChars="0"/>
        <w:rPr>
          <w:rFonts w:hint="eastAsia"/>
          <w:b w:val="0"/>
          <w:bCs/>
          <w:lang w:val="en-US" w:eastAsia="zh-CN"/>
        </w:rPr>
      </w:pPr>
      <w:r>
        <w:rPr>
          <w:rFonts w:hint="eastAsia"/>
          <w:lang w:val="en-US" w:eastAsia="zh-CN"/>
        </w:rPr>
        <w:t>盘点无差异列表，当前已盘点但无差异的列表</w:t>
      </w:r>
    </w:p>
    <w:p>
      <w:pPr>
        <w:numPr>
          <w:ilvl w:val="2"/>
          <w:numId w:val="8"/>
        </w:numPr>
        <w:ind w:left="1260" w:leftChars="0" w:hanging="420" w:firstLineChars="0"/>
        <w:rPr>
          <w:rFonts w:hint="eastAsia"/>
          <w:b w:val="0"/>
          <w:bCs/>
          <w:lang w:val="en-US" w:eastAsia="zh-CN"/>
        </w:rPr>
      </w:pPr>
      <w:r>
        <w:drawing>
          <wp:inline distT="0" distB="0" distL="114300" distR="114300">
            <wp:extent cx="2189480" cy="3322320"/>
            <wp:effectExtent l="0" t="0" r="1270" b="1143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7"/>
                    <a:stretch>
                      <a:fillRect/>
                    </a:stretch>
                  </pic:blipFill>
                  <pic:spPr>
                    <a:xfrm>
                      <a:off x="0" y="0"/>
                      <a:ext cx="2189480" cy="3322320"/>
                    </a:xfrm>
                    <a:prstGeom prst="rect">
                      <a:avLst/>
                    </a:prstGeom>
                    <a:noFill/>
                    <a:ln>
                      <a:noFill/>
                    </a:ln>
                  </pic:spPr>
                </pic:pic>
              </a:graphicData>
            </a:graphic>
          </wp:inline>
        </w:drawing>
      </w:r>
    </w:p>
    <w:p>
      <w:pPr>
        <w:numPr>
          <w:ilvl w:val="0"/>
          <w:numId w:val="0"/>
        </w:numPr>
        <w:ind w:left="840" w:leftChars="0"/>
        <w:rPr>
          <w:rFonts w:hint="eastAsia"/>
          <w:b w:val="0"/>
          <w:bCs/>
          <w:lang w:val="en-US" w:eastAsia="zh-CN"/>
        </w:rPr>
      </w:pPr>
      <w:r>
        <w:rPr>
          <w:rFonts w:hint="eastAsia"/>
          <w:b w:val="0"/>
          <w:bCs/>
          <w:lang w:val="en-US" w:eastAsia="zh-CN"/>
        </w:rPr>
        <w:t>当盘点后不管有无差异都可通过相应列表进行复盘</w:t>
      </w:r>
    </w:p>
    <w:p>
      <w:pPr>
        <w:numPr>
          <w:ilvl w:val="0"/>
          <w:numId w:val="0"/>
        </w:numPr>
        <w:ind w:left="840" w:leftChars="0"/>
        <w:rPr>
          <w:rFonts w:hint="default"/>
          <w:b w:val="0"/>
          <w:bCs/>
          <w:lang w:val="en-US" w:eastAsia="zh-CN"/>
        </w:rPr>
      </w:pPr>
    </w:p>
    <w:p>
      <w:pPr>
        <w:numPr>
          <w:ilvl w:val="1"/>
          <w:numId w:val="8"/>
        </w:numPr>
        <w:ind w:left="840" w:leftChars="0" w:hanging="420" w:firstLineChars="0"/>
        <w:rPr>
          <w:rFonts w:hint="eastAsia"/>
          <w:b w:val="0"/>
          <w:bCs/>
          <w:lang w:val="en-US" w:eastAsia="zh-CN"/>
        </w:rPr>
      </w:pPr>
      <w:r>
        <w:rPr>
          <w:rFonts w:hint="eastAsia"/>
          <w:b w:val="0"/>
          <w:bCs/>
          <w:lang w:val="en-US" w:eastAsia="zh-CN"/>
        </w:rPr>
        <w:t>选择盘点方案明细对应的仓库，可能是多仓库多库区</w:t>
      </w:r>
    </w:p>
    <w:p>
      <w:pPr>
        <w:numPr>
          <w:ilvl w:val="2"/>
          <w:numId w:val="8"/>
        </w:numPr>
        <w:ind w:left="1260" w:leftChars="0" w:hanging="420" w:firstLineChars="0"/>
        <w:rPr>
          <w:rFonts w:hint="eastAsia"/>
          <w:b w:val="0"/>
          <w:bCs/>
          <w:lang w:val="en-US" w:eastAsia="zh-CN"/>
        </w:rPr>
      </w:pPr>
      <w:r>
        <w:drawing>
          <wp:inline distT="0" distB="0" distL="114300" distR="114300">
            <wp:extent cx="2593340" cy="2800350"/>
            <wp:effectExtent l="0" t="0" r="16510" b="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8"/>
                    <a:stretch>
                      <a:fillRect/>
                    </a:stretch>
                  </pic:blipFill>
                  <pic:spPr>
                    <a:xfrm>
                      <a:off x="0" y="0"/>
                      <a:ext cx="2593340" cy="2800350"/>
                    </a:xfrm>
                    <a:prstGeom prst="rect">
                      <a:avLst/>
                    </a:prstGeom>
                    <a:noFill/>
                    <a:ln>
                      <a:noFill/>
                    </a:ln>
                  </pic:spPr>
                </pic:pic>
              </a:graphicData>
            </a:graphic>
          </wp:inline>
        </w:drawing>
      </w:r>
    </w:p>
    <w:p>
      <w:pPr>
        <w:numPr>
          <w:ilvl w:val="1"/>
          <w:numId w:val="8"/>
        </w:numPr>
        <w:ind w:left="840" w:leftChars="0" w:hanging="420" w:firstLineChars="0"/>
        <w:rPr>
          <w:rFonts w:hint="eastAsia"/>
          <w:b w:val="0"/>
          <w:bCs/>
          <w:lang w:val="en-US" w:eastAsia="zh-CN"/>
        </w:rPr>
      </w:pPr>
      <w:r>
        <w:rPr>
          <w:rFonts w:hint="eastAsia"/>
          <w:b w:val="0"/>
          <w:bCs/>
          <w:lang w:val="en-US" w:eastAsia="zh-CN"/>
        </w:rPr>
        <w:t>点击库区下要盘点的库位，打开当前库位下需要盘点的详情</w:t>
      </w:r>
    </w:p>
    <w:p>
      <w:pPr>
        <w:numPr>
          <w:ilvl w:val="2"/>
          <w:numId w:val="8"/>
        </w:numPr>
        <w:ind w:left="1260" w:leftChars="0" w:hanging="420" w:firstLineChars="0"/>
        <w:rPr>
          <w:rFonts w:hint="eastAsia"/>
          <w:b w:val="0"/>
          <w:bCs/>
          <w:lang w:val="en-US" w:eastAsia="zh-CN"/>
        </w:rPr>
      </w:pPr>
      <w:r>
        <w:drawing>
          <wp:inline distT="0" distB="0" distL="114300" distR="114300">
            <wp:extent cx="2557780" cy="4443095"/>
            <wp:effectExtent l="0" t="0" r="13970" b="14605"/>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9"/>
                    <a:stretch>
                      <a:fillRect/>
                    </a:stretch>
                  </pic:blipFill>
                  <pic:spPr>
                    <a:xfrm>
                      <a:off x="0" y="0"/>
                      <a:ext cx="2557780" cy="4443095"/>
                    </a:xfrm>
                    <a:prstGeom prst="rect">
                      <a:avLst/>
                    </a:prstGeom>
                    <a:noFill/>
                    <a:ln>
                      <a:noFill/>
                    </a:ln>
                  </pic:spPr>
                </pic:pic>
              </a:graphicData>
            </a:graphic>
          </wp:inline>
        </w:drawing>
      </w:r>
    </w:p>
    <w:p>
      <w:pPr>
        <w:numPr>
          <w:ilvl w:val="2"/>
          <w:numId w:val="8"/>
        </w:numPr>
        <w:ind w:left="1260" w:leftChars="0" w:hanging="420" w:firstLineChars="0"/>
        <w:rPr>
          <w:rFonts w:hint="eastAsia"/>
          <w:b w:val="0"/>
          <w:bCs/>
          <w:lang w:val="en-US" w:eastAsia="zh-CN"/>
        </w:rPr>
      </w:pPr>
      <w:r>
        <w:rPr>
          <w:rFonts w:hint="eastAsia"/>
          <w:b w:val="0"/>
          <w:bCs/>
          <w:lang w:val="en-US" w:eastAsia="zh-CN"/>
        </w:rPr>
        <w:t>确认盘点，PDA盘点完成，然后到PC端继续下面的操作</w:t>
      </w:r>
    </w:p>
    <w:p>
      <w:pPr>
        <w:numPr>
          <w:ilvl w:val="0"/>
          <w:numId w:val="0"/>
        </w:numPr>
        <w:ind w:left="420" w:leftChars="0"/>
        <w:rPr>
          <w:rFonts w:hint="default"/>
          <w:b w:val="0"/>
          <w:bCs/>
          <w:lang w:val="en-US" w:eastAsia="zh-CN"/>
        </w:rPr>
      </w:pP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Sans">
    <w:altName w:val="Times New Roman"/>
    <w:panose1 w:val="02020603050405020304"/>
    <w:charset w:val="00"/>
    <w:family w:val="roman"/>
    <w:pitch w:val="default"/>
    <w:sig w:usb0="00000000" w:usb1="00000000" w:usb2="00000008" w:usb3="00000000" w:csb0="000001FF" w:csb1="00000000"/>
  </w:font>
  <w:font w:name="方正黑体_GBK">
    <w:altName w:val="微软雅黑"/>
    <w:panose1 w:val="02000000000000000000"/>
    <w:charset w:val="00"/>
    <w:family w:val="auto"/>
    <w:pitch w:val="default"/>
    <w:sig w:usb0="00000000" w:usb1="00000000" w:usb2="00000000" w:usb3="00000000" w:csb0="00040000"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44094804"/>
    </w:sdtPr>
    <w:sdtContent>
      <w:sdt>
        <w:sdtPr>
          <w:id w:val="1728636285"/>
        </w:sdtPr>
        <w:sdtContent>
          <w:p>
            <w:pPr>
              <w:pStyle w:val="10"/>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4</w:t>
            </w:r>
            <w:r>
              <w:rPr>
                <w:b/>
                <w:bCs/>
                <w:sz w:val="24"/>
                <w:szCs w:val="24"/>
              </w:rPr>
              <w:fldChar w:fldCharType="end"/>
            </w:r>
            <w:r>
              <w:rPr>
                <w:lang w:val="zh-CN"/>
              </w:rPr>
              <w:t xml:space="preserve"> </w:t>
            </w:r>
          </w:p>
        </w:sdtContent>
      </w:sdt>
    </w:sdtContent>
  </w:sdt>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p>
  <w:p>
    <w:pPr>
      <w:jc w:val="right"/>
    </w:pPr>
    <w:r>
      <w:rPr>
        <w:rFonts w:hint="eastAsia"/>
      </w:rPr>
      <w:t>Product Requirements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C6FAA3"/>
    <w:multiLevelType w:val="multilevel"/>
    <w:tmpl w:val="9BC6FAA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D589B606"/>
    <w:multiLevelType w:val="multilevel"/>
    <w:tmpl w:val="D589B606"/>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EE6A6C56"/>
    <w:multiLevelType w:val="multilevel"/>
    <w:tmpl w:val="EE6A6C56"/>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336E1462"/>
    <w:multiLevelType w:val="multilevel"/>
    <w:tmpl w:val="336E1462"/>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43AC6B3D"/>
    <w:multiLevelType w:val="multilevel"/>
    <w:tmpl w:val="43AC6B3D"/>
    <w:lvl w:ilvl="0" w:tentative="0">
      <w:start w:val="1"/>
      <w:numFmt w:val="decimal"/>
      <w:pStyle w:val="27"/>
      <w:lvlText w:val="%1"/>
      <w:lvlJc w:val="left"/>
      <w:pPr>
        <w:ind w:left="420" w:hanging="420"/>
      </w:pPr>
      <w:rPr>
        <w:rFonts w:hint="eastAsia"/>
      </w:rPr>
    </w:lvl>
    <w:lvl w:ilvl="1" w:tentative="0">
      <w:start w:val="1"/>
      <w:numFmt w:val="decimal"/>
      <w:isLgl/>
      <w:lvlText w:val="%1.%2"/>
      <w:lvlJc w:val="left"/>
      <w:pPr>
        <w:ind w:left="504" w:hanging="504"/>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5">
    <w:nsid w:val="5F87AAC2"/>
    <w:multiLevelType w:val="multilevel"/>
    <w:tmpl w:val="5F87AAC2"/>
    <w:lvl w:ilvl="0" w:tentative="0">
      <w:start w:val="1"/>
      <w:numFmt w:val="chineseCounting"/>
      <w:suff w:val="nothing"/>
      <w:lvlText w:val="%1、"/>
      <w:lvlJc w:val="left"/>
    </w:lvl>
    <w:lvl w:ilvl="1" w:tentative="0">
      <w:start w:val="1"/>
      <w:numFmt w:val="decimal"/>
      <w:suff w:val="nothing"/>
      <w:lvlText w:val="%2．"/>
      <w:lvlJc w:val="left"/>
    </w:lvl>
    <w:lvl w:ilvl="2" w:tentative="0">
      <w:start w:val="1"/>
      <w:numFmt w:val="decimal"/>
      <w:suff w:val="nothing"/>
      <w:lvlText w:val="（%3）"/>
      <w:lvlJc w:val="left"/>
    </w:lvl>
    <w:lvl w:ilvl="3" w:tentative="0">
      <w:start w:val="1"/>
      <w:numFmt w:val="decimalEnclosedCircleChinese"/>
      <w:suff w:val="nothing"/>
      <w:lvlText w:val="%4"/>
      <w:lvlJc w:val="left"/>
    </w:lvl>
    <w:lvl w:ilvl="4" w:tentative="0">
      <w:start w:val="1"/>
      <w:numFmt w:val="decimal"/>
      <w:suff w:val="nothing"/>
      <w:lvlText w:val="%5）"/>
      <w:lvlJc w:val="left"/>
    </w:lvl>
    <w:lvl w:ilvl="5" w:tentative="0">
      <w:start w:val="1"/>
      <w:numFmt w:val="lowerLetter"/>
      <w:suff w:val="nothing"/>
      <w:lvlText w:val="%6．"/>
      <w:lvlJc w:val="left"/>
    </w:lvl>
    <w:lvl w:ilvl="6" w:tentative="0">
      <w:start w:val="1"/>
      <w:numFmt w:val="lowerLetter"/>
      <w:suff w:val="nothing"/>
      <w:lvlText w:val="%7）"/>
      <w:lvlJc w:val="left"/>
    </w:lvl>
    <w:lvl w:ilvl="7" w:tentative="0">
      <w:start w:val="1"/>
      <w:numFmt w:val="lowerRoman"/>
      <w:suff w:val="nothing"/>
      <w:lvlText w:val="%8．"/>
      <w:lvlJc w:val="left"/>
    </w:lvl>
    <w:lvl w:ilvl="8" w:tentative="0">
      <w:start w:val="1"/>
      <w:numFmt w:val="lowerRoman"/>
      <w:suff w:val="nothing"/>
      <w:lvlText w:val="%9）"/>
      <w:lvlJc w:val="left"/>
    </w:lvl>
  </w:abstractNum>
  <w:abstractNum w:abstractNumId="6">
    <w:nsid w:val="5F87B410"/>
    <w:multiLevelType w:val="singleLevel"/>
    <w:tmpl w:val="5F87B410"/>
    <w:lvl w:ilvl="0" w:tentative="0">
      <w:start w:val="1"/>
      <w:numFmt w:val="decimal"/>
      <w:suff w:val="nothing"/>
      <w:lvlText w:val="%1）"/>
      <w:lvlJc w:val="left"/>
    </w:lvl>
  </w:abstractNum>
  <w:abstractNum w:abstractNumId="7">
    <w:nsid w:val="5F87BBD7"/>
    <w:multiLevelType w:val="multilevel"/>
    <w:tmpl w:val="5F87BBD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4"/>
  </w:num>
  <w:num w:numId="2">
    <w:abstractNumId w:val="5"/>
  </w:num>
  <w:num w:numId="3">
    <w:abstractNumId w:val="6"/>
  </w:num>
  <w:num w:numId="4">
    <w:abstractNumId w:val="7"/>
  </w:num>
  <w:num w:numId="5">
    <w:abstractNumId w:val="1"/>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3B6"/>
    <w:rsid w:val="00023640"/>
    <w:rsid w:val="000269BB"/>
    <w:rsid w:val="0008798A"/>
    <w:rsid w:val="00087AC4"/>
    <w:rsid w:val="000A43E8"/>
    <w:rsid w:val="000E0BD8"/>
    <w:rsid w:val="000E4A04"/>
    <w:rsid w:val="000E4C34"/>
    <w:rsid w:val="000F5575"/>
    <w:rsid w:val="00100E11"/>
    <w:rsid w:val="0010229A"/>
    <w:rsid w:val="0010426C"/>
    <w:rsid w:val="001433B6"/>
    <w:rsid w:val="001641AB"/>
    <w:rsid w:val="001A106E"/>
    <w:rsid w:val="001A7DF9"/>
    <w:rsid w:val="001A7E37"/>
    <w:rsid w:val="001B0A41"/>
    <w:rsid w:val="001C141E"/>
    <w:rsid w:val="001C19E5"/>
    <w:rsid w:val="001C2058"/>
    <w:rsid w:val="001F3CB4"/>
    <w:rsid w:val="0020298B"/>
    <w:rsid w:val="00251F02"/>
    <w:rsid w:val="002538FC"/>
    <w:rsid w:val="002703CA"/>
    <w:rsid w:val="0027571D"/>
    <w:rsid w:val="002947EE"/>
    <w:rsid w:val="002C0CA5"/>
    <w:rsid w:val="002C3B15"/>
    <w:rsid w:val="002E61C1"/>
    <w:rsid w:val="00307431"/>
    <w:rsid w:val="00365CD8"/>
    <w:rsid w:val="00366D3D"/>
    <w:rsid w:val="003819C5"/>
    <w:rsid w:val="00384B9D"/>
    <w:rsid w:val="003A14DD"/>
    <w:rsid w:val="003F11AF"/>
    <w:rsid w:val="0043368E"/>
    <w:rsid w:val="004866D4"/>
    <w:rsid w:val="004B103A"/>
    <w:rsid w:val="004C5B71"/>
    <w:rsid w:val="00501FA9"/>
    <w:rsid w:val="0050716C"/>
    <w:rsid w:val="00512E12"/>
    <w:rsid w:val="0052420B"/>
    <w:rsid w:val="00524518"/>
    <w:rsid w:val="00524A2E"/>
    <w:rsid w:val="00546F24"/>
    <w:rsid w:val="00572EC1"/>
    <w:rsid w:val="00582DC7"/>
    <w:rsid w:val="005A23B0"/>
    <w:rsid w:val="005D27A9"/>
    <w:rsid w:val="005D55F1"/>
    <w:rsid w:val="005F0881"/>
    <w:rsid w:val="00616F5D"/>
    <w:rsid w:val="006425D7"/>
    <w:rsid w:val="006541DE"/>
    <w:rsid w:val="0065572A"/>
    <w:rsid w:val="00682503"/>
    <w:rsid w:val="006D6323"/>
    <w:rsid w:val="006D6658"/>
    <w:rsid w:val="006F12A6"/>
    <w:rsid w:val="006F3311"/>
    <w:rsid w:val="00714961"/>
    <w:rsid w:val="007272B6"/>
    <w:rsid w:val="007C1926"/>
    <w:rsid w:val="007C2F9C"/>
    <w:rsid w:val="007D2950"/>
    <w:rsid w:val="007F740D"/>
    <w:rsid w:val="008059D3"/>
    <w:rsid w:val="00815C2D"/>
    <w:rsid w:val="00831AEC"/>
    <w:rsid w:val="00895719"/>
    <w:rsid w:val="008A0376"/>
    <w:rsid w:val="008B1512"/>
    <w:rsid w:val="008B1C6D"/>
    <w:rsid w:val="008C3CAC"/>
    <w:rsid w:val="008D2D76"/>
    <w:rsid w:val="008E3585"/>
    <w:rsid w:val="008F413A"/>
    <w:rsid w:val="00906920"/>
    <w:rsid w:val="00944139"/>
    <w:rsid w:val="00947871"/>
    <w:rsid w:val="009536B1"/>
    <w:rsid w:val="00956A5B"/>
    <w:rsid w:val="009A2C5D"/>
    <w:rsid w:val="009A4CD8"/>
    <w:rsid w:val="009B55A2"/>
    <w:rsid w:val="009D25B4"/>
    <w:rsid w:val="00A123BD"/>
    <w:rsid w:val="00A34112"/>
    <w:rsid w:val="00A555E5"/>
    <w:rsid w:val="00AA0574"/>
    <w:rsid w:val="00AA0C9F"/>
    <w:rsid w:val="00AA773E"/>
    <w:rsid w:val="00AB79B1"/>
    <w:rsid w:val="00AD09F5"/>
    <w:rsid w:val="00AD0A1D"/>
    <w:rsid w:val="00AE0BB8"/>
    <w:rsid w:val="00AE1275"/>
    <w:rsid w:val="00AF25AA"/>
    <w:rsid w:val="00B222B6"/>
    <w:rsid w:val="00B332D6"/>
    <w:rsid w:val="00B379D2"/>
    <w:rsid w:val="00B45FF4"/>
    <w:rsid w:val="00B50803"/>
    <w:rsid w:val="00B54600"/>
    <w:rsid w:val="00B74C8B"/>
    <w:rsid w:val="00BA20D4"/>
    <w:rsid w:val="00BA3961"/>
    <w:rsid w:val="00BB1881"/>
    <w:rsid w:val="00BD2A4E"/>
    <w:rsid w:val="00BD5B8A"/>
    <w:rsid w:val="00BD75BF"/>
    <w:rsid w:val="00BF144E"/>
    <w:rsid w:val="00C05D10"/>
    <w:rsid w:val="00C133F1"/>
    <w:rsid w:val="00C21661"/>
    <w:rsid w:val="00C51D0E"/>
    <w:rsid w:val="00C66F20"/>
    <w:rsid w:val="00CB02C7"/>
    <w:rsid w:val="00CC4D25"/>
    <w:rsid w:val="00CD5994"/>
    <w:rsid w:val="00D00B1E"/>
    <w:rsid w:val="00D250C6"/>
    <w:rsid w:val="00D31D4E"/>
    <w:rsid w:val="00D5175C"/>
    <w:rsid w:val="00D647EE"/>
    <w:rsid w:val="00D71790"/>
    <w:rsid w:val="00D761AF"/>
    <w:rsid w:val="00D91B56"/>
    <w:rsid w:val="00DB3601"/>
    <w:rsid w:val="00DE6CAA"/>
    <w:rsid w:val="00DF0558"/>
    <w:rsid w:val="00E453C6"/>
    <w:rsid w:val="00E6174A"/>
    <w:rsid w:val="00E624DB"/>
    <w:rsid w:val="00E927F7"/>
    <w:rsid w:val="00EB3071"/>
    <w:rsid w:val="00EE0A2A"/>
    <w:rsid w:val="00F27C66"/>
    <w:rsid w:val="00F71AD5"/>
    <w:rsid w:val="00FF6FAB"/>
    <w:rsid w:val="02EB2DD9"/>
    <w:rsid w:val="07FF511C"/>
    <w:rsid w:val="0A74C6A7"/>
    <w:rsid w:val="13955B29"/>
    <w:rsid w:val="15711F80"/>
    <w:rsid w:val="165D5443"/>
    <w:rsid w:val="1BB3A452"/>
    <w:rsid w:val="1C5FB93C"/>
    <w:rsid w:val="1DFB45EA"/>
    <w:rsid w:val="1DFD373B"/>
    <w:rsid w:val="1F7F95D2"/>
    <w:rsid w:val="1FD7D8DB"/>
    <w:rsid w:val="25A625D7"/>
    <w:rsid w:val="25D88670"/>
    <w:rsid w:val="27EF54D7"/>
    <w:rsid w:val="2A7EA965"/>
    <w:rsid w:val="2CFF749A"/>
    <w:rsid w:val="2DFF30AE"/>
    <w:rsid w:val="2EFD67DA"/>
    <w:rsid w:val="2FDFD2BF"/>
    <w:rsid w:val="2FFBD8E3"/>
    <w:rsid w:val="33CF8781"/>
    <w:rsid w:val="33FD7D87"/>
    <w:rsid w:val="35E76358"/>
    <w:rsid w:val="35FCEBB6"/>
    <w:rsid w:val="36975332"/>
    <w:rsid w:val="36ABAADF"/>
    <w:rsid w:val="36BB0E23"/>
    <w:rsid w:val="373B95BE"/>
    <w:rsid w:val="3757F7A0"/>
    <w:rsid w:val="37E5F123"/>
    <w:rsid w:val="38E0203C"/>
    <w:rsid w:val="3977726C"/>
    <w:rsid w:val="3BF7F1E5"/>
    <w:rsid w:val="3BFAF9C9"/>
    <w:rsid w:val="3BFEDCEC"/>
    <w:rsid w:val="3DFEFE4C"/>
    <w:rsid w:val="3EBF0981"/>
    <w:rsid w:val="3EEFE9CF"/>
    <w:rsid w:val="3EF4FAEE"/>
    <w:rsid w:val="3F76C181"/>
    <w:rsid w:val="3F7B168B"/>
    <w:rsid w:val="3FE69D55"/>
    <w:rsid w:val="3FEB5661"/>
    <w:rsid w:val="3FFF8C80"/>
    <w:rsid w:val="3FFFF34C"/>
    <w:rsid w:val="45FB6291"/>
    <w:rsid w:val="46407E52"/>
    <w:rsid w:val="47FFCFD2"/>
    <w:rsid w:val="499D472D"/>
    <w:rsid w:val="4ADF3C49"/>
    <w:rsid w:val="4BA1AA4F"/>
    <w:rsid w:val="4CFFEBAA"/>
    <w:rsid w:val="4D77C0FD"/>
    <w:rsid w:val="4D7F6CE0"/>
    <w:rsid w:val="4DD787BC"/>
    <w:rsid w:val="4DFF43B9"/>
    <w:rsid w:val="4E7F16F1"/>
    <w:rsid w:val="4EDB8818"/>
    <w:rsid w:val="4FABE20F"/>
    <w:rsid w:val="4FE7C03D"/>
    <w:rsid w:val="4FFB579E"/>
    <w:rsid w:val="53DA17A5"/>
    <w:rsid w:val="53DF9F11"/>
    <w:rsid w:val="53FB26A4"/>
    <w:rsid w:val="54FF0CA8"/>
    <w:rsid w:val="5516DB24"/>
    <w:rsid w:val="55D959C4"/>
    <w:rsid w:val="55DC8980"/>
    <w:rsid w:val="55EB9696"/>
    <w:rsid w:val="55EFBEB0"/>
    <w:rsid w:val="56DF285A"/>
    <w:rsid w:val="5736BCC5"/>
    <w:rsid w:val="578637DC"/>
    <w:rsid w:val="57A62B6C"/>
    <w:rsid w:val="57EACDA2"/>
    <w:rsid w:val="57EF6821"/>
    <w:rsid w:val="57EFC25F"/>
    <w:rsid w:val="57F9BCEB"/>
    <w:rsid w:val="58A708F9"/>
    <w:rsid w:val="58DFAF23"/>
    <w:rsid w:val="5BBED74E"/>
    <w:rsid w:val="5BFF4EA5"/>
    <w:rsid w:val="5CBE615D"/>
    <w:rsid w:val="5CDB9F21"/>
    <w:rsid w:val="5CE70588"/>
    <w:rsid w:val="5D1FE561"/>
    <w:rsid w:val="5D4B3447"/>
    <w:rsid w:val="5DE5B8B4"/>
    <w:rsid w:val="5E7F3B19"/>
    <w:rsid w:val="5EAE213D"/>
    <w:rsid w:val="5EDBB1FF"/>
    <w:rsid w:val="5F674D94"/>
    <w:rsid w:val="5F77E5BE"/>
    <w:rsid w:val="5F7FB810"/>
    <w:rsid w:val="5F851A43"/>
    <w:rsid w:val="5F9779EE"/>
    <w:rsid w:val="5F9F3942"/>
    <w:rsid w:val="5F9FC85D"/>
    <w:rsid w:val="5FB71C5A"/>
    <w:rsid w:val="5FBCF892"/>
    <w:rsid w:val="5FF9FE14"/>
    <w:rsid w:val="5FFE0B33"/>
    <w:rsid w:val="61BECD02"/>
    <w:rsid w:val="63AF6BDF"/>
    <w:rsid w:val="655DA3A0"/>
    <w:rsid w:val="659F753A"/>
    <w:rsid w:val="65F5B77B"/>
    <w:rsid w:val="65F79B5A"/>
    <w:rsid w:val="65FDC70A"/>
    <w:rsid w:val="65FF60F4"/>
    <w:rsid w:val="67DA3EA6"/>
    <w:rsid w:val="67FAD96B"/>
    <w:rsid w:val="67FF68DC"/>
    <w:rsid w:val="68D7D972"/>
    <w:rsid w:val="6B2D2F50"/>
    <w:rsid w:val="6BB7608F"/>
    <w:rsid w:val="6BDEF326"/>
    <w:rsid w:val="6BFD990E"/>
    <w:rsid w:val="6C3F776E"/>
    <w:rsid w:val="6D3B434C"/>
    <w:rsid w:val="6D7B2EA7"/>
    <w:rsid w:val="6D7BE8EA"/>
    <w:rsid w:val="6DDBA18D"/>
    <w:rsid w:val="6DF7CAB5"/>
    <w:rsid w:val="6DFFAE06"/>
    <w:rsid w:val="6E7BD5A1"/>
    <w:rsid w:val="6EB1E975"/>
    <w:rsid w:val="6EFC8BEC"/>
    <w:rsid w:val="6EFD4072"/>
    <w:rsid w:val="6F5DF3F5"/>
    <w:rsid w:val="6F74996B"/>
    <w:rsid w:val="6FE3B8C3"/>
    <w:rsid w:val="6FEF2C7E"/>
    <w:rsid w:val="6FEFAB32"/>
    <w:rsid w:val="6FEFDA75"/>
    <w:rsid w:val="6FFD8204"/>
    <w:rsid w:val="6FFF19EC"/>
    <w:rsid w:val="6FFF2931"/>
    <w:rsid w:val="6FFF48AF"/>
    <w:rsid w:val="719F10F7"/>
    <w:rsid w:val="71FB0376"/>
    <w:rsid w:val="72CF563D"/>
    <w:rsid w:val="72EB14EB"/>
    <w:rsid w:val="72FEBA7B"/>
    <w:rsid w:val="732CC8B7"/>
    <w:rsid w:val="73BC4551"/>
    <w:rsid w:val="73BF6BA1"/>
    <w:rsid w:val="74B76C3E"/>
    <w:rsid w:val="75166295"/>
    <w:rsid w:val="752F191A"/>
    <w:rsid w:val="75357D36"/>
    <w:rsid w:val="75748AA0"/>
    <w:rsid w:val="75DF2AD5"/>
    <w:rsid w:val="767FC86C"/>
    <w:rsid w:val="76A785EC"/>
    <w:rsid w:val="776BF4F6"/>
    <w:rsid w:val="77B7FFC3"/>
    <w:rsid w:val="77CBB3D1"/>
    <w:rsid w:val="77EA6FDE"/>
    <w:rsid w:val="77F23113"/>
    <w:rsid w:val="77F68FE6"/>
    <w:rsid w:val="77F69DE0"/>
    <w:rsid w:val="77FBA5B2"/>
    <w:rsid w:val="77FBC9AC"/>
    <w:rsid w:val="77FC657F"/>
    <w:rsid w:val="77FFB103"/>
    <w:rsid w:val="77FFFE39"/>
    <w:rsid w:val="787C1815"/>
    <w:rsid w:val="79B23007"/>
    <w:rsid w:val="79D9AF84"/>
    <w:rsid w:val="79DB6400"/>
    <w:rsid w:val="7AFFD190"/>
    <w:rsid w:val="7B7EC042"/>
    <w:rsid w:val="7BBDE5B7"/>
    <w:rsid w:val="7BBFA78A"/>
    <w:rsid w:val="7BD5CAA9"/>
    <w:rsid w:val="7BE7A5EB"/>
    <w:rsid w:val="7BEDB973"/>
    <w:rsid w:val="7BFE9D61"/>
    <w:rsid w:val="7BFFE401"/>
    <w:rsid w:val="7CBEB833"/>
    <w:rsid w:val="7DAF9D71"/>
    <w:rsid w:val="7DB43DA4"/>
    <w:rsid w:val="7DB7D95F"/>
    <w:rsid w:val="7DBEAB11"/>
    <w:rsid w:val="7DF539E5"/>
    <w:rsid w:val="7DFE484A"/>
    <w:rsid w:val="7DFF5AD5"/>
    <w:rsid w:val="7E5703AD"/>
    <w:rsid w:val="7E7C379C"/>
    <w:rsid w:val="7E7D5507"/>
    <w:rsid w:val="7E9E4E9E"/>
    <w:rsid w:val="7EBF3FD0"/>
    <w:rsid w:val="7ECF9266"/>
    <w:rsid w:val="7EDFA0D2"/>
    <w:rsid w:val="7EEF6087"/>
    <w:rsid w:val="7EF809D3"/>
    <w:rsid w:val="7EFBD121"/>
    <w:rsid w:val="7EFD04B6"/>
    <w:rsid w:val="7EFD2474"/>
    <w:rsid w:val="7EFD9057"/>
    <w:rsid w:val="7EFEAB7C"/>
    <w:rsid w:val="7EFF5E2A"/>
    <w:rsid w:val="7EFFDB14"/>
    <w:rsid w:val="7F168FE2"/>
    <w:rsid w:val="7F333E75"/>
    <w:rsid w:val="7F7323C0"/>
    <w:rsid w:val="7F7B402D"/>
    <w:rsid w:val="7F7BDF64"/>
    <w:rsid w:val="7F7C5385"/>
    <w:rsid w:val="7F7E44BA"/>
    <w:rsid w:val="7F9D4D79"/>
    <w:rsid w:val="7FBF8660"/>
    <w:rsid w:val="7FD608C2"/>
    <w:rsid w:val="7FDBD819"/>
    <w:rsid w:val="7FEB4C16"/>
    <w:rsid w:val="7FEBB60C"/>
    <w:rsid w:val="7FED015B"/>
    <w:rsid w:val="7FF62EB4"/>
    <w:rsid w:val="7FF7BE33"/>
    <w:rsid w:val="7FF7E07D"/>
    <w:rsid w:val="7FFC3163"/>
    <w:rsid w:val="7FFEBE7E"/>
    <w:rsid w:val="7FFF3133"/>
    <w:rsid w:val="7FFF34EF"/>
    <w:rsid w:val="7FFF6678"/>
    <w:rsid w:val="7FFFD7D3"/>
    <w:rsid w:val="7FFFFE57"/>
    <w:rsid w:val="875FD202"/>
    <w:rsid w:val="87B9CCB9"/>
    <w:rsid w:val="8B07292E"/>
    <w:rsid w:val="8B43FD92"/>
    <w:rsid w:val="8BB72F13"/>
    <w:rsid w:val="8BCD2D8D"/>
    <w:rsid w:val="8EDF201A"/>
    <w:rsid w:val="8F66037B"/>
    <w:rsid w:val="8FCF9E96"/>
    <w:rsid w:val="8FD709DD"/>
    <w:rsid w:val="8FEB11D8"/>
    <w:rsid w:val="95FDC252"/>
    <w:rsid w:val="98675256"/>
    <w:rsid w:val="9AF7AF67"/>
    <w:rsid w:val="9BB566C3"/>
    <w:rsid w:val="9D7CDC2B"/>
    <w:rsid w:val="9DBD2DDF"/>
    <w:rsid w:val="9DF9A97E"/>
    <w:rsid w:val="9DFDC98A"/>
    <w:rsid w:val="9F2BEC02"/>
    <w:rsid w:val="9F3F56B9"/>
    <w:rsid w:val="9F754B0A"/>
    <w:rsid w:val="9F7B0C68"/>
    <w:rsid w:val="9FB7EEC4"/>
    <w:rsid w:val="9FDBB56B"/>
    <w:rsid w:val="9FF3751C"/>
    <w:rsid w:val="9FF7290F"/>
    <w:rsid w:val="9FF75C73"/>
    <w:rsid w:val="A7DD8AD5"/>
    <w:rsid w:val="ABB5F706"/>
    <w:rsid w:val="ABBD2DDF"/>
    <w:rsid w:val="ABF7565F"/>
    <w:rsid w:val="ADBBEB57"/>
    <w:rsid w:val="AFA3BF33"/>
    <w:rsid w:val="AFEF7031"/>
    <w:rsid w:val="AFF6FB5D"/>
    <w:rsid w:val="B1F63F83"/>
    <w:rsid w:val="B2DA13AC"/>
    <w:rsid w:val="B3EDEE82"/>
    <w:rsid w:val="B475EC92"/>
    <w:rsid w:val="B4AE9789"/>
    <w:rsid w:val="B5C7878E"/>
    <w:rsid w:val="B7D6F991"/>
    <w:rsid w:val="B7FB3FA5"/>
    <w:rsid w:val="BA6C5E11"/>
    <w:rsid w:val="BBA37165"/>
    <w:rsid w:val="BBCB2B96"/>
    <w:rsid w:val="BBDFCF15"/>
    <w:rsid w:val="BBE7BF07"/>
    <w:rsid w:val="BBFB0960"/>
    <w:rsid w:val="BC5F1E2F"/>
    <w:rsid w:val="BD2F41BC"/>
    <w:rsid w:val="BD3FA963"/>
    <w:rsid w:val="BD4FCFE8"/>
    <w:rsid w:val="BDBB296D"/>
    <w:rsid w:val="BDED474B"/>
    <w:rsid w:val="BDEF1A9B"/>
    <w:rsid w:val="BDF75804"/>
    <w:rsid w:val="BDFEF4C8"/>
    <w:rsid w:val="BE3FA751"/>
    <w:rsid w:val="BE7F7B63"/>
    <w:rsid w:val="BE7FC5A8"/>
    <w:rsid w:val="BEB70BF0"/>
    <w:rsid w:val="BEDFA92C"/>
    <w:rsid w:val="BEFF36D8"/>
    <w:rsid w:val="BF85C5AC"/>
    <w:rsid w:val="BFAE1593"/>
    <w:rsid w:val="BFBFCA5D"/>
    <w:rsid w:val="BFEFCE6A"/>
    <w:rsid w:val="BFF550B9"/>
    <w:rsid w:val="BFFB019C"/>
    <w:rsid w:val="C5FF6BE2"/>
    <w:rsid w:val="C6F77E31"/>
    <w:rsid w:val="C7BF2BE1"/>
    <w:rsid w:val="C9792683"/>
    <w:rsid w:val="CF2FF5EC"/>
    <w:rsid w:val="CF6F1A19"/>
    <w:rsid w:val="CF7FC723"/>
    <w:rsid w:val="CFBBF288"/>
    <w:rsid w:val="CFF6B146"/>
    <w:rsid w:val="CFFEEFBE"/>
    <w:rsid w:val="D3FFC193"/>
    <w:rsid w:val="D3FFE45A"/>
    <w:rsid w:val="D6F73BD3"/>
    <w:rsid w:val="D7BF62BD"/>
    <w:rsid w:val="D7DF470C"/>
    <w:rsid w:val="D9FFC1CA"/>
    <w:rsid w:val="DABB97A1"/>
    <w:rsid w:val="DB5E8992"/>
    <w:rsid w:val="DB7FD15B"/>
    <w:rsid w:val="DBFF73AD"/>
    <w:rsid w:val="DBFFFB88"/>
    <w:rsid w:val="DC7E0A32"/>
    <w:rsid w:val="DCF6E622"/>
    <w:rsid w:val="DDBF77D2"/>
    <w:rsid w:val="DDDFCDFD"/>
    <w:rsid w:val="DDFE31DD"/>
    <w:rsid w:val="DE03CD2F"/>
    <w:rsid w:val="DE3BE2BB"/>
    <w:rsid w:val="DE8A16F6"/>
    <w:rsid w:val="DEB9676F"/>
    <w:rsid w:val="DECFA63B"/>
    <w:rsid w:val="DEDA2B4D"/>
    <w:rsid w:val="DEEFE5F2"/>
    <w:rsid w:val="DEF368AB"/>
    <w:rsid w:val="DEF54E1F"/>
    <w:rsid w:val="DEFB42A1"/>
    <w:rsid w:val="DEFF7F0E"/>
    <w:rsid w:val="DF4B5087"/>
    <w:rsid w:val="DF6D87E5"/>
    <w:rsid w:val="DF8E180C"/>
    <w:rsid w:val="DFBF5677"/>
    <w:rsid w:val="DFBF8D45"/>
    <w:rsid w:val="DFDFEFF9"/>
    <w:rsid w:val="DFE3393F"/>
    <w:rsid w:val="DFEFC3DB"/>
    <w:rsid w:val="DFF730E4"/>
    <w:rsid w:val="DFFD16D4"/>
    <w:rsid w:val="DFFF6EB2"/>
    <w:rsid w:val="DFFFCBCC"/>
    <w:rsid w:val="E6760383"/>
    <w:rsid w:val="E737AB6E"/>
    <w:rsid w:val="E7DCEC49"/>
    <w:rsid w:val="E7E70279"/>
    <w:rsid w:val="E8DE5FF1"/>
    <w:rsid w:val="E8FF2B26"/>
    <w:rsid w:val="E8FF6861"/>
    <w:rsid w:val="E97F3687"/>
    <w:rsid w:val="EADD1792"/>
    <w:rsid w:val="EBBD9776"/>
    <w:rsid w:val="EBFF694B"/>
    <w:rsid w:val="EDB3924B"/>
    <w:rsid w:val="EEDF0E1A"/>
    <w:rsid w:val="EEF7F60B"/>
    <w:rsid w:val="EF2CBFFA"/>
    <w:rsid w:val="EF594C26"/>
    <w:rsid w:val="EF5FF0EF"/>
    <w:rsid w:val="EF741B6C"/>
    <w:rsid w:val="EF7E8AD2"/>
    <w:rsid w:val="EFD51176"/>
    <w:rsid w:val="EFE78881"/>
    <w:rsid w:val="EFEB261F"/>
    <w:rsid w:val="EFED373A"/>
    <w:rsid w:val="EFFAC7F9"/>
    <w:rsid w:val="EFFB375D"/>
    <w:rsid w:val="EFFBCA1A"/>
    <w:rsid w:val="F0F948B3"/>
    <w:rsid w:val="F1A134F9"/>
    <w:rsid w:val="F1A3E42D"/>
    <w:rsid w:val="F24792A6"/>
    <w:rsid w:val="F377A26C"/>
    <w:rsid w:val="F52FA3B1"/>
    <w:rsid w:val="F5BFDF7C"/>
    <w:rsid w:val="F5DE2744"/>
    <w:rsid w:val="F5FB097D"/>
    <w:rsid w:val="F5FB3556"/>
    <w:rsid w:val="F6797DF2"/>
    <w:rsid w:val="F69F4C4B"/>
    <w:rsid w:val="F6D2FBC6"/>
    <w:rsid w:val="F6F92BE8"/>
    <w:rsid w:val="F6FBC333"/>
    <w:rsid w:val="F75B3DF6"/>
    <w:rsid w:val="F77E1CBC"/>
    <w:rsid w:val="F7CEA794"/>
    <w:rsid w:val="F7CFA4CC"/>
    <w:rsid w:val="F7DE05C9"/>
    <w:rsid w:val="F7FDCAB7"/>
    <w:rsid w:val="F7FDDB27"/>
    <w:rsid w:val="F873C98A"/>
    <w:rsid w:val="F8B5154E"/>
    <w:rsid w:val="F8EEBB1F"/>
    <w:rsid w:val="F95ECB43"/>
    <w:rsid w:val="F97C566B"/>
    <w:rsid w:val="F9EFC0D5"/>
    <w:rsid w:val="FA7F68E2"/>
    <w:rsid w:val="FAE78C57"/>
    <w:rsid w:val="FB1EAE09"/>
    <w:rsid w:val="FB1FCE6A"/>
    <w:rsid w:val="FB761DB3"/>
    <w:rsid w:val="FBA2CD61"/>
    <w:rsid w:val="FBB71995"/>
    <w:rsid w:val="FBB73957"/>
    <w:rsid w:val="FBC64A82"/>
    <w:rsid w:val="FBFF53DF"/>
    <w:rsid w:val="FBFF60AC"/>
    <w:rsid w:val="FC6F36B0"/>
    <w:rsid w:val="FCBD6FFE"/>
    <w:rsid w:val="FD2F197F"/>
    <w:rsid w:val="FD7B3C63"/>
    <w:rsid w:val="FDAFBB9B"/>
    <w:rsid w:val="FDBFB6F5"/>
    <w:rsid w:val="FDD7927B"/>
    <w:rsid w:val="FDEBBFC3"/>
    <w:rsid w:val="FDF76933"/>
    <w:rsid w:val="FDFB3EEF"/>
    <w:rsid w:val="FDFB5ED1"/>
    <w:rsid w:val="FDFE6A1C"/>
    <w:rsid w:val="FDFF2753"/>
    <w:rsid w:val="FE59651A"/>
    <w:rsid w:val="FE7E4F37"/>
    <w:rsid w:val="FE7E6B1F"/>
    <w:rsid w:val="FE7F1556"/>
    <w:rsid w:val="FE7F42F5"/>
    <w:rsid w:val="FEAF7544"/>
    <w:rsid w:val="FEB74460"/>
    <w:rsid w:val="FED25556"/>
    <w:rsid w:val="FED74545"/>
    <w:rsid w:val="FEDF5CCD"/>
    <w:rsid w:val="FEEF0D57"/>
    <w:rsid w:val="FEF70515"/>
    <w:rsid w:val="FEF74AC8"/>
    <w:rsid w:val="FEFF064D"/>
    <w:rsid w:val="FEFF080D"/>
    <w:rsid w:val="FEFF0E8E"/>
    <w:rsid w:val="FF0F407C"/>
    <w:rsid w:val="FF250F14"/>
    <w:rsid w:val="FF5B0866"/>
    <w:rsid w:val="FF67174D"/>
    <w:rsid w:val="FF755A5E"/>
    <w:rsid w:val="FF76728E"/>
    <w:rsid w:val="FF790534"/>
    <w:rsid w:val="FF7C0E50"/>
    <w:rsid w:val="FF7F89BC"/>
    <w:rsid w:val="FF7FCB69"/>
    <w:rsid w:val="FF9DF111"/>
    <w:rsid w:val="FFA85830"/>
    <w:rsid w:val="FFA93A62"/>
    <w:rsid w:val="FFAF4BDC"/>
    <w:rsid w:val="FFB3F131"/>
    <w:rsid w:val="FFBD3D21"/>
    <w:rsid w:val="FFBF7289"/>
    <w:rsid w:val="FFCBBB41"/>
    <w:rsid w:val="FFD9187E"/>
    <w:rsid w:val="FFDF335A"/>
    <w:rsid w:val="FFEB9055"/>
    <w:rsid w:val="FFED94C4"/>
    <w:rsid w:val="FFEFF4A2"/>
    <w:rsid w:val="FFF662AF"/>
    <w:rsid w:val="FFF794AB"/>
    <w:rsid w:val="FFF9587B"/>
    <w:rsid w:val="FFFC164C"/>
    <w:rsid w:val="FFFEA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jc w:val="center"/>
      <w:outlineLvl w:val="0"/>
    </w:pPr>
    <w:rPr>
      <w:rFonts w:eastAsiaTheme="majorEastAsia"/>
      <w:b/>
      <w:bCs/>
      <w:kern w:val="44"/>
      <w:sz w:val="44"/>
      <w:szCs w:val="44"/>
    </w:rPr>
  </w:style>
  <w:style w:type="paragraph" w:styleId="3">
    <w:name w:val="heading 2"/>
    <w:basedOn w:val="1"/>
    <w:next w:val="1"/>
    <w:link w:val="50"/>
    <w:unhideWhenUsed/>
    <w:qFormat/>
    <w:uiPriority w:val="9"/>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link w:val="42"/>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5"/>
    <w:basedOn w:val="1"/>
    <w:next w:val="1"/>
    <w:unhideWhenUsed/>
    <w:qFormat/>
    <w:uiPriority w:val="9"/>
    <w:pPr>
      <w:keepNext/>
      <w:keepLines/>
      <w:spacing w:before="280" w:beforeLines="0" w:beforeAutospacing="0" w:after="170" w:afterLines="0" w:afterAutospacing="0" w:line="240" w:lineRule="auto"/>
      <w:outlineLvl w:val="4"/>
    </w:pPr>
    <w:rPr>
      <w:rFonts w:ascii="Times New Roman" w:hAnsi="Times New Roman" w:eastAsia="宋体"/>
      <w:b/>
      <w:sz w:val="28"/>
    </w:rPr>
  </w:style>
  <w:style w:type="character" w:default="1" w:styleId="19">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6">
    <w:name w:val="Normal Indent"/>
    <w:basedOn w:val="1"/>
    <w:next w:val="7"/>
    <w:unhideWhenUsed/>
    <w:qFormat/>
    <w:uiPriority w:val="99"/>
    <w:pPr>
      <w:widowControl w:val="0"/>
      <w:spacing w:line="240" w:lineRule="auto"/>
      <w:ind w:firstLine="0"/>
      <w:jc w:val="both"/>
      <w:outlineLvl w:val="9"/>
    </w:pPr>
    <w:rPr>
      <w:rFonts w:cs="宋体"/>
      <w:kern w:val="2"/>
      <w:sz w:val="21"/>
    </w:rPr>
  </w:style>
  <w:style w:type="paragraph" w:styleId="7">
    <w:name w:val="Body Text"/>
    <w:basedOn w:val="1"/>
    <w:unhideWhenUsed/>
    <w:qFormat/>
    <w:uiPriority w:val="99"/>
    <w:pPr>
      <w:widowControl w:val="0"/>
      <w:spacing w:after="0" w:afterLines="0" w:afterAutospacing="0"/>
      <w:jc w:val="both"/>
    </w:pPr>
    <w:rPr>
      <w:kern w:val="2"/>
      <w:sz w:val="21"/>
    </w:rPr>
  </w:style>
  <w:style w:type="paragraph" w:styleId="8">
    <w:name w:val="toc 3"/>
    <w:basedOn w:val="1"/>
    <w:next w:val="1"/>
    <w:unhideWhenUsed/>
    <w:qFormat/>
    <w:uiPriority w:val="39"/>
    <w:pPr>
      <w:widowControl/>
      <w:spacing w:after="100" w:line="259" w:lineRule="auto"/>
      <w:ind w:left="440"/>
      <w:jc w:val="left"/>
    </w:pPr>
    <w:rPr>
      <w:rFonts w:cs="Times New Roman"/>
      <w:kern w:val="0"/>
      <w:sz w:val="22"/>
    </w:rPr>
  </w:style>
  <w:style w:type="paragraph" w:styleId="9">
    <w:name w:val="Balloon Text"/>
    <w:basedOn w:val="1"/>
    <w:link w:val="39"/>
    <w:unhideWhenUsed/>
    <w:qFormat/>
    <w:uiPriority w:val="99"/>
    <w:rPr>
      <w:sz w:val="18"/>
      <w:szCs w:val="18"/>
    </w:rPr>
  </w:style>
  <w:style w:type="paragraph" w:styleId="10">
    <w:name w:val="footer"/>
    <w:basedOn w:val="1"/>
    <w:link w:val="23"/>
    <w:unhideWhenUsed/>
    <w:qFormat/>
    <w:uiPriority w:val="99"/>
    <w:pPr>
      <w:tabs>
        <w:tab w:val="center" w:pos="4153"/>
        <w:tab w:val="right" w:pos="8306"/>
      </w:tabs>
      <w:snapToGrid w:val="0"/>
      <w:jc w:val="left"/>
    </w:pPr>
    <w:rPr>
      <w:sz w:val="18"/>
      <w:szCs w:val="18"/>
    </w:rPr>
  </w:style>
  <w:style w:type="paragraph" w:styleId="11">
    <w:name w:val="header"/>
    <w:basedOn w:val="1"/>
    <w:link w:val="22"/>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kern w:val="0"/>
      <w:sz w:val="22"/>
    </w:rPr>
  </w:style>
  <w:style w:type="paragraph" w:styleId="13">
    <w:name w:val="Subtitle"/>
    <w:basedOn w:val="1"/>
    <w:next w:val="1"/>
    <w:link w:val="26"/>
    <w:qFormat/>
    <w:uiPriority w:val="11"/>
    <w:pPr>
      <w:spacing w:before="240" w:after="60" w:line="312" w:lineRule="auto"/>
      <w:jc w:val="left"/>
      <w:outlineLvl w:val="1"/>
    </w:pPr>
    <w:rPr>
      <w:rFonts w:asciiTheme="majorHAnsi" w:hAnsiTheme="majorHAnsi" w:eastAsiaTheme="majorEastAsia" w:cstheme="majorBidi"/>
      <w:b/>
      <w:bCs/>
      <w:kern w:val="28"/>
      <w:sz w:val="32"/>
      <w:szCs w:val="32"/>
    </w:rPr>
  </w:style>
  <w:style w:type="paragraph" w:styleId="14">
    <w:name w:val="toc 2"/>
    <w:basedOn w:val="1"/>
    <w:next w:val="1"/>
    <w:unhideWhenUsed/>
    <w:qFormat/>
    <w:uiPriority w:val="39"/>
    <w:pPr>
      <w:widowControl/>
      <w:spacing w:after="100" w:line="259" w:lineRule="auto"/>
      <w:ind w:left="220"/>
      <w:jc w:val="left"/>
    </w:pPr>
    <w:rPr>
      <w:rFonts w:cs="Times New Roman"/>
      <w:kern w:val="0"/>
      <w:sz w:val="22"/>
    </w:rPr>
  </w:style>
  <w:style w:type="paragraph" w:styleId="15">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Title"/>
    <w:basedOn w:val="1"/>
    <w:next w:val="1"/>
    <w:link w:val="25"/>
    <w:qFormat/>
    <w:uiPriority w:val="10"/>
    <w:pPr>
      <w:spacing w:before="240" w:after="60"/>
      <w:jc w:val="center"/>
      <w:outlineLvl w:val="0"/>
    </w:pPr>
    <w:rPr>
      <w:rFonts w:asciiTheme="majorHAnsi" w:hAnsiTheme="majorHAnsi" w:eastAsiaTheme="majorEastAsia" w:cstheme="majorBidi"/>
      <w:b/>
      <w:bCs/>
      <w:sz w:val="44"/>
      <w:szCs w:val="32"/>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FollowedHyperlink"/>
    <w:basedOn w:val="19"/>
    <w:unhideWhenUsed/>
    <w:qFormat/>
    <w:uiPriority w:val="99"/>
    <w:rPr>
      <w:color w:val="800080"/>
      <w:u w:val="single"/>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customStyle="1" w:styleId="22">
    <w:name w:val="页眉 Char"/>
    <w:basedOn w:val="19"/>
    <w:link w:val="11"/>
    <w:qFormat/>
    <w:uiPriority w:val="0"/>
    <w:rPr>
      <w:sz w:val="18"/>
      <w:szCs w:val="18"/>
    </w:rPr>
  </w:style>
  <w:style w:type="character" w:customStyle="1" w:styleId="23">
    <w:name w:val="页脚 Char"/>
    <w:basedOn w:val="19"/>
    <w:link w:val="10"/>
    <w:qFormat/>
    <w:uiPriority w:val="99"/>
    <w:rPr>
      <w:sz w:val="18"/>
      <w:szCs w:val="18"/>
    </w:rPr>
  </w:style>
  <w:style w:type="character" w:customStyle="1" w:styleId="24">
    <w:name w:val="标题 1 Char"/>
    <w:basedOn w:val="19"/>
    <w:link w:val="2"/>
    <w:qFormat/>
    <w:uiPriority w:val="9"/>
    <w:rPr>
      <w:rFonts w:eastAsiaTheme="majorEastAsia"/>
      <w:b/>
      <w:bCs/>
      <w:kern w:val="44"/>
      <w:sz w:val="44"/>
      <w:szCs w:val="44"/>
    </w:rPr>
  </w:style>
  <w:style w:type="character" w:customStyle="1" w:styleId="25">
    <w:name w:val="标题 Char"/>
    <w:basedOn w:val="19"/>
    <w:link w:val="16"/>
    <w:qFormat/>
    <w:uiPriority w:val="10"/>
    <w:rPr>
      <w:rFonts w:asciiTheme="majorHAnsi" w:hAnsiTheme="majorHAnsi" w:eastAsiaTheme="majorEastAsia" w:cstheme="majorBidi"/>
      <w:b/>
      <w:bCs/>
      <w:sz w:val="44"/>
      <w:szCs w:val="32"/>
    </w:rPr>
  </w:style>
  <w:style w:type="character" w:customStyle="1" w:styleId="26">
    <w:name w:val="副标题 Char"/>
    <w:basedOn w:val="19"/>
    <w:link w:val="13"/>
    <w:qFormat/>
    <w:uiPriority w:val="11"/>
    <w:rPr>
      <w:rFonts w:asciiTheme="majorHAnsi" w:hAnsiTheme="majorHAnsi" w:eastAsiaTheme="majorEastAsia" w:cstheme="majorBidi"/>
      <w:b/>
      <w:bCs/>
      <w:kern w:val="28"/>
      <w:sz w:val="32"/>
      <w:szCs w:val="32"/>
    </w:rPr>
  </w:style>
  <w:style w:type="paragraph" w:customStyle="1" w:styleId="27">
    <w:name w:val="1级标题"/>
    <w:basedOn w:val="1"/>
    <w:next w:val="1"/>
    <w:link w:val="29"/>
    <w:qFormat/>
    <w:uiPriority w:val="0"/>
    <w:pPr>
      <w:numPr>
        <w:ilvl w:val="0"/>
        <w:numId w:val="1"/>
      </w:numPr>
      <w:tabs>
        <w:tab w:val="left" w:pos="433"/>
      </w:tabs>
      <w:spacing w:before="340" w:after="330" w:line="576" w:lineRule="auto"/>
      <w:outlineLvl w:val="0"/>
    </w:pPr>
    <w:rPr>
      <w:b/>
      <w:sz w:val="32"/>
    </w:rPr>
  </w:style>
  <w:style w:type="paragraph" w:customStyle="1" w:styleId="28">
    <w:name w:val="二级标题"/>
    <w:basedOn w:val="1"/>
    <w:next w:val="1"/>
    <w:link w:val="31"/>
    <w:qFormat/>
    <w:uiPriority w:val="0"/>
    <w:pPr>
      <w:framePr w:wrap="notBeside" w:vAnchor="text" w:hAnchor="text" w:y="1"/>
      <w:tabs>
        <w:tab w:val="left" w:pos="433"/>
        <w:tab w:val="left" w:pos="575"/>
      </w:tabs>
      <w:spacing w:before="260" w:after="260" w:line="413" w:lineRule="auto"/>
      <w:outlineLvl w:val="1"/>
    </w:pPr>
    <w:rPr>
      <w:b/>
      <w:sz w:val="28"/>
    </w:rPr>
  </w:style>
  <w:style w:type="character" w:customStyle="1" w:styleId="29">
    <w:name w:val="1级标题 Char"/>
    <w:basedOn w:val="19"/>
    <w:link w:val="27"/>
    <w:qFormat/>
    <w:uiPriority w:val="0"/>
    <w:rPr>
      <w:b/>
      <w:sz w:val="32"/>
    </w:rPr>
  </w:style>
  <w:style w:type="paragraph" w:customStyle="1" w:styleId="30">
    <w:name w:val="2级标题"/>
    <w:basedOn w:val="1"/>
    <w:next w:val="1"/>
    <w:link w:val="33"/>
    <w:qFormat/>
    <w:uiPriority w:val="0"/>
    <w:pPr>
      <w:tabs>
        <w:tab w:val="left" w:pos="433"/>
        <w:tab w:val="left" w:pos="575"/>
      </w:tabs>
      <w:spacing w:before="260" w:after="260" w:line="413" w:lineRule="auto"/>
      <w:outlineLvl w:val="1"/>
    </w:pPr>
    <w:rPr>
      <w:b/>
      <w:sz w:val="28"/>
    </w:rPr>
  </w:style>
  <w:style w:type="character" w:customStyle="1" w:styleId="31">
    <w:name w:val="二级标题 Char"/>
    <w:basedOn w:val="19"/>
    <w:link w:val="28"/>
    <w:qFormat/>
    <w:uiPriority w:val="0"/>
    <w:rPr>
      <w:b/>
      <w:sz w:val="28"/>
    </w:rPr>
  </w:style>
  <w:style w:type="paragraph" w:customStyle="1" w:styleId="32">
    <w:name w:val="List Paragraph"/>
    <w:basedOn w:val="1"/>
    <w:qFormat/>
    <w:uiPriority w:val="34"/>
    <w:pPr>
      <w:ind w:firstLine="420" w:firstLineChars="200"/>
    </w:pPr>
  </w:style>
  <w:style w:type="character" w:customStyle="1" w:styleId="33">
    <w:name w:val="2级标题 Char"/>
    <w:basedOn w:val="19"/>
    <w:link w:val="30"/>
    <w:qFormat/>
    <w:uiPriority w:val="0"/>
    <w:rPr>
      <w:b/>
      <w:sz w:val="28"/>
    </w:rPr>
  </w:style>
  <w:style w:type="paragraph" w:customStyle="1" w:styleId="34">
    <w:name w:val="TOC Heading"/>
    <w:basedOn w:val="2"/>
    <w:next w:val="1"/>
    <w:unhideWhenUsed/>
    <w:qFormat/>
    <w:uiPriority w:val="39"/>
    <w:pPr>
      <w:widowControl/>
      <w:spacing w:before="240" w:after="0" w:line="259" w:lineRule="auto"/>
      <w:jc w:val="left"/>
      <w:outlineLvl w:val="9"/>
    </w:pPr>
    <w:rPr>
      <w:rFonts w:asciiTheme="majorHAnsi" w:hAnsiTheme="majorHAnsi" w:cstheme="majorBidi"/>
      <w:b w:val="0"/>
      <w:bCs w:val="0"/>
      <w:color w:val="2E75B6" w:themeColor="accent1" w:themeShade="BF"/>
      <w:kern w:val="0"/>
      <w:sz w:val="32"/>
      <w:szCs w:val="32"/>
    </w:rPr>
  </w:style>
  <w:style w:type="paragraph" w:customStyle="1" w:styleId="35">
    <w:name w:val="3级标题"/>
    <w:basedOn w:val="1"/>
    <w:next w:val="1"/>
    <w:link w:val="37"/>
    <w:qFormat/>
    <w:uiPriority w:val="0"/>
    <w:pPr>
      <w:tabs>
        <w:tab w:val="left" w:pos="433"/>
        <w:tab w:val="left" w:pos="720"/>
      </w:tabs>
      <w:spacing w:before="260" w:after="260" w:line="288" w:lineRule="auto"/>
      <w:ind w:left="720" w:hanging="720"/>
      <w:outlineLvl w:val="2"/>
    </w:pPr>
    <w:rPr>
      <w:b/>
      <w:sz w:val="24"/>
    </w:rPr>
  </w:style>
  <w:style w:type="paragraph" w:customStyle="1" w:styleId="36">
    <w:name w:val="表格文字"/>
    <w:basedOn w:val="1"/>
    <w:qFormat/>
    <w:uiPriority w:val="0"/>
    <w:rPr>
      <w:rFonts w:ascii="Times New Roman" w:hAnsi="Times New Roman" w:eastAsia="微软雅黑" w:cs="Times New Roman"/>
      <w:sz w:val="18"/>
      <w:szCs w:val="20"/>
    </w:rPr>
  </w:style>
  <w:style w:type="character" w:customStyle="1" w:styleId="37">
    <w:name w:val="3级标题 Char"/>
    <w:basedOn w:val="19"/>
    <w:link w:val="35"/>
    <w:qFormat/>
    <w:uiPriority w:val="0"/>
    <w:rPr>
      <w:b/>
      <w:sz w:val="24"/>
    </w:rPr>
  </w:style>
  <w:style w:type="table" w:customStyle="1" w:styleId="38">
    <w:name w:val="Grid Table 4 Accent 5"/>
    <w:basedOn w:val="17"/>
    <w:qFormat/>
    <w:uiPriority w:val="49"/>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character" w:customStyle="1" w:styleId="39">
    <w:name w:val="批注框文本 Char"/>
    <w:basedOn w:val="19"/>
    <w:link w:val="9"/>
    <w:semiHidden/>
    <w:qFormat/>
    <w:uiPriority w:val="99"/>
    <w:rPr>
      <w:sz w:val="18"/>
      <w:szCs w:val="18"/>
    </w:rPr>
  </w:style>
  <w:style w:type="table" w:customStyle="1" w:styleId="40">
    <w:name w:val="Grid Table 4 Accent 1"/>
    <w:basedOn w:val="17"/>
    <w:qFormat/>
    <w:uiPriority w:val="49"/>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41">
    <w:name w:val="Grid Table 3 Accent 5"/>
    <w:basedOn w:val="17"/>
    <w:qFormat/>
    <w:uiPriority w:val="48"/>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2F3" w:themeFill="accent5" w:themeFillTint="33"/>
      </w:tcPr>
    </w:tblStylePr>
    <w:tblStylePr w:type="band1Horz">
      <w:tcPr>
        <w:shd w:val="clear" w:color="auto" w:fill="D9E2F3" w:themeFill="accent5" w:themeFillTint="33"/>
      </w:tcPr>
    </w:tblStylePr>
    <w:tblStylePr w:type="neCell">
      <w:tcPr>
        <w:tcBorders>
          <w:bottom w:val="single" w:color="8EAADB" w:themeColor="accent5" w:themeTint="99" w:sz="4" w:space="0"/>
        </w:tcBorders>
      </w:tcPr>
    </w:tblStylePr>
    <w:tblStylePr w:type="nwCell">
      <w:tcPr>
        <w:tcBorders>
          <w:bottom w:val="single" w:color="8EAADB" w:themeColor="accent5" w:themeTint="99" w:sz="4" w:space="0"/>
        </w:tcBorders>
      </w:tcPr>
    </w:tblStylePr>
    <w:tblStylePr w:type="seCell">
      <w:tcPr>
        <w:tcBorders>
          <w:top w:val="single" w:color="8EAADB" w:themeColor="accent5" w:themeTint="99" w:sz="4" w:space="0"/>
        </w:tcBorders>
      </w:tcPr>
    </w:tblStylePr>
    <w:tblStylePr w:type="swCell">
      <w:tcPr>
        <w:tcBorders>
          <w:top w:val="single" w:color="8EAADB" w:themeColor="accent5" w:themeTint="99" w:sz="4" w:space="0"/>
        </w:tcBorders>
      </w:tcPr>
    </w:tblStylePr>
  </w:style>
  <w:style w:type="character" w:customStyle="1" w:styleId="42">
    <w:name w:val="标题 3 Char"/>
    <w:link w:val="4"/>
    <w:qFormat/>
    <w:uiPriority w:val="9"/>
    <w:rPr>
      <w:b/>
      <w:sz w:val="32"/>
    </w:rPr>
  </w:style>
  <w:style w:type="paragraph" w:customStyle="1" w:styleId="43">
    <w:name w:val="标题 5 + 宋体 五号 黑色 行距: 单倍行距"/>
    <w:basedOn w:val="5"/>
    <w:next w:val="1"/>
    <w:qFormat/>
    <w:uiPriority w:val="0"/>
    <w:pPr>
      <w:spacing w:line="240" w:lineRule="auto"/>
    </w:pPr>
    <w:rPr>
      <w:rFonts w:ascii="宋体" w:hAnsi="宋体"/>
      <w:sz w:val="21"/>
      <w:shd w:val="clear" w:color="auto" w:fill="FFFFFF"/>
    </w:rPr>
  </w:style>
  <w:style w:type="character" w:customStyle="1" w:styleId="44">
    <w:name w:val="font01"/>
    <w:basedOn w:val="19"/>
    <w:qFormat/>
    <w:uiPriority w:val="0"/>
    <w:rPr>
      <w:rFonts w:hint="eastAsia" w:ascii="宋体" w:hAnsi="宋体" w:eastAsia="宋体" w:cs="宋体"/>
      <w:color w:val="000000"/>
      <w:sz w:val="24"/>
      <w:szCs w:val="24"/>
      <w:u w:val="none"/>
    </w:rPr>
  </w:style>
  <w:style w:type="character" w:customStyle="1" w:styleId="45">
    <w:name w:val="font21"/>
    <w:basedOn w:val="19"/>
    <w:qFormat/>
    <w:uiPriority w:val="0"/>
    <w:rPr>
      <w:rFonts w:hint="eastAsia" w:ascii="宋体" w:hAnsi="宋体" w:eastAsia="宋体" w:cs="宋体"/>
      <w:color w:val="000000"/>
      <w:sz w:val="28"/>
      <w:szCs w:val="28"/>
      <w:u w:val="none"/>
    </w:rPr>
  </w:style>
  <w:style w:type="character" w:customStyle="1" w:styleId="46">
    <w:name w:val="font31"/>
    <w:basedOn w:val="19"/>
    <w:qFormat/>
    <w:uiPriority w:val="0"/>
    <w:rPr>
      <w:rFonts w:hint="eastAsia" w:ascii="宋体" w:hAnsi="宋体" w:eastAsia="宋体" w:cs="宋体"/>
      <w:color w:val="000000"/>
      <w:sz w:val="21"/>
      <w:szCs w:val="21"/>
      <w:u w:val="none"/>
    </w:rPr>
  </w:style>
  <w:style w:type="character" w:customStyle="1" w:styleId="47">
    <w:name w:val="font11"/>
    <w:basedOn w:val="19"/>
    <w:qFormat/>
    <w:uiPriority w:val="0"/>
    <w:rPr>
      <w:rFonts w:hint="eastAsia" w:ascii="宋体" w:hAnsi="宋体" w:eastAsia="宋体" w:cs="宋体"/>
      <w:color w:val="FF0000"/>
      <w:sz w:val="21"/>
      <w:szCs w:val="21"/>
      <w:u w:val="none"/>
    </w:rPr>
  </w:style>
  <w:style w:type="character" w:customStyle="1" w:styleId="48">
    <w:name w:val="font41"/>
    <w:basedOn w:val="19"/>
    <w:qFormat/>
    <w:uiPriority w:val="0"/>
    <w:rPr>
      <w:rFonts w:hint="eastAsia" w:ascii="宋体" w:hAnsi="宋体" w:eastAsia="宋体" w:cs="宋体"/>
      <w:color w:val="000000"/>
      <w:sz w:val="21"/>
      <w:szCs w:val="21"/>
      <w:u w:val="none"/>
    </w:rPr>
  </w:style>
  <w:style w:type="character" w:customStyle="1" w:styleId="49">
    <w:name w:val="font51"/>
    <w:basedOn w:val="19"/>
    <w:qFormat/>
    <w:uiPriority w:val="0"/>
    <w:rPr>
      <w:rFonts w:hint="eastAsia" w:ascii="宋体" w:hAnsi="宋体" w:eastAsia="宋体" w:cs="宋体"/>
      <w:color w:val="000000"/>
      <w:sz w:val="21"/>
      <w:szCs w:val="21"/>
      <w:u w:val="none"/>
    </w:rPr>
  </w:style>
  <w:style w:type="character" w:customStyle="1" w:styleId="50">
    <w:name w:val="标题 2 Char"/>
    <w:link w:val="3"/>
    <w:uiPriority w:val="9"/>
    <w:rPr>
      <w:rFonts w:ascii="DejaVu Sans" w:hAnsi="DejaVu Sans" w:eastAsia="方正黑体_GBK"/>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1754</Words>
  <Characters>10002</Characters>
  <Lines>83</Lines>
  <Paragraphs>23</Paragraphs>
  <TotalTime>5</TotalTime>
  <ScaleCrop>false</ScaleCrop>
  <LinksUpToDate>false</LinksUpToDate>
  <CharactersWithSpaces>11733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2018-08-18T04:39:00Z</dcterms:created>
  <dc:creator>anpeng</dc:creator>
  <cp:lastModifiedBy>sjjcomeon</cp:lastModifiedBy>
  <cp:lastPrinted>2018-08-18T18:47:00Z</cp:lastPrinted>
  <dcterms:modified xsi:type="dcterms:W3CDTF">2021-01-08T08:11:04Z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