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64D58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>бюджетное профессиональное образовательное учреждение Вологодской области «Череповецкий лесомеханический техникум им. В.П. Чкалова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АТТЕСТАЦИОННЫЙ ЛИСТ ПО ПРОИЗВОДСТВЕННОЙ ПРАКТИКЕ</w:t>
      </w:r>
    </w:p>
    <w:tbl>
      <w:tblPr>
        <w:tblW w:w="9606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0A0"/>
      </w:tblPr>
      <w:tblGrid/>
      <w:tr>
        <w:tc>
          <w:tcPr>
            <w:tcW w:w="9606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Студент  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(Ф.И.О.)</w:t>
            </w:r>
          </w:p>
        </w:tc>
      </w:tr>
      <w:tr>
        <w:tc>
          <w:tcPr>
            <w:tcW w:w="9606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Группа ИС -</w:t>
            </w:r>
          </w:p>
        </w:tc>
      </w:tr>
      <w:tr>
        <w:tc>
          <w:tcPr>
            <w:tcW w:w="459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Специальность</w:t>
            </w:r>
          </w:p>
        </w:tc>
        <w:tc>
          <w:tcPr>
            <w:tcW w:w="50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09.02.07 Информационные системы и программирование</w:t>
            </w:r>
          </w:p>
        </w:tc>
      </w:tr>
      <w:tr>
        <w:tc>
          <w:tcPr>
            <w:tcW w:w="459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Прошел производственную практику по профессиональному модулю</w:t>
            </w:r>
          </w:p>
        </w:tc>
        <w:tc>
          <w:tcPr>
            <w:tcW w:w="50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ПМ.02</w:t>
              <w:tab/>
              <w:t>Осуществление интеграции программных модулей</w:t>
            </w:r>
          </w:p>
        </w:tc>
      </w:tr>
      <w:tr>
        <w:tc>
          <w:tcPr>
            <w:tcW w:w="459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 прохождения практики</w:t>
            </w:r>
          </w:p>
        </w:tc>
        <w:tc>
          <w:tcPr>
            <w:tcW w:w="50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с  ___  _______  2024 г.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 ___ ________ 2024 г.</w:t>
            </w:r>
          </w:p>
        </w:tc>
      </w:tr>
      <w:tr>
        <w:trPr>
          <w:trHeight w:hRule="atLeast" w:val="242"/>
        </w:trPr>
        <w:tc>
          <w:tcPr>
            <w:tcW w:w="459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 объеме</w:t>
            </w:r>
          </w:p>
        </w:tc>
        <w:tc>
          <w:tcPr>
            <w:tcW w:w="50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ПМ.02          72                    часа</w:t>
            </w:r>
          </w:p>
        </w:tc>
      </w:tr>
      <w:tr>
        <w:tc>
          <w:tcPr>
            <w:tcW w:w="9606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Наименование юридического лица, ФИО индивидуального предпринимателя: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</w:p>
        </w:tc>
      </w:tr>
    </w:tbl>
    <w:tbl>
      <w:tblPr>
        <w:tblStyle w:val="T2"/>
        <w:tblW w:w="9606" w:type="dxa"/>
        <w:tblLook w:val="04A0"/>
      </w:tblPr>
      <w:tblGrid/>
      <w:tr>
        <w:tc>
          <w:tcPr>
            <w:tcW w:w="6629" w:type="dxa"/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Коды и наименование проверяемых компетенций.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Оценка/освоена, не освоена</w:t>
            </w:r>
          </w:p>
        </w:tc>
      </w:tr>
      <w:tr>
        <w:tc>
          <w:tcPr>
            <w:tcW w:w="6629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ПК 2.1.</w:t>
              <w:tab/>
            </w:r>
            <w:r>
              <w:rPr>
                <w:rFonts w:ascii="Times New Roman" w:hAnsi="Times New Roman"/>
                <w:sz w:val="20"/>
              </w:rPr>
              <w:t>Разрабатывать требования к программным модулям на основе проектной и технической документации на предмет взаимодействия компонент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6629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ПК 2.2.</w:t>
              <w:tab/>
            </w:r>
            <w:r>
              <w:rPr>
                <w:rFonts w:ascii="Times New Roman" w:hAnsi="Times New Roman"/>
                <w:sz w:val="20"/>
              </w:rPr>
              <w:t>Выполнять интеграцию модулей в программное обеспечение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6629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 xml:space="preserve">ПК 2.3 </w:t>
            </w:r>
            <w:r>
              <w:rPr>
                <w:rFonts w:ascii="Times New Roman" w:hAnsi="Times New Roman"/>
                <w:sz w:val="20"/>
              </w:rPr>
              <w:t>Выполнять</w:t>
            </w:r>
            <w:r>
              <w:rPr>
                <w:rFonts w:ascii="Times New Roman" w:hAnsi="Times New Roman"/>
                <w:b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отладку</w:t>
            </w:r>
            <w:r>
              <w:rPr>
                <w:rFonts w:ascii="Times New Roman" w:hAnsi="Times New Roman"/>
                <w:b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программного модуля с использованием специализированных программных средств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6629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ПК 2.4.</w:t>
              <w:tab/>
            </w:r>
            <w:r>
              <w:rPr>
                <w:rFonts w:ascii="Times New Roman" w:hAnsi="Times New Roman"/>
                <w:sz w:val="20"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6629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ПК 2.5.</w:t>
              <w:tab/>
            </w:r>
            <w:r>
              <w:rPr>
                <w:rFonts w:ascii="Times New Roman" w:hAnsi="Times New Roman"/>
                <w:sz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6629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ОК 1</w:t>
            </w:r>
            <w:r>
              <w:rPr>
                <w:rFonts w:ascii="Times New Roman" w:hAnsi="Times New Roman"/>
                <w:sz w:val="20"/>
              </w:rPr>
              <w:t>.Выбирать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6629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ОК 2.</w:t>
            </w:r>
            <w:r>
              <w:rPr>
                <w:rFonts w:ascii="Times New Roman" w:hAnsi="Times New Roman"/>
                <w:sz w:val="20"/>
              </w:rPr>
              <w:t> 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6629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ОК 3</w:t>
            </w:r>
            <w:r>
              <w:rPr>
                <w:rFonts w:ascii="Times New Roman" w:hAnsi="Times New Roman"/>
                <w:sz w:val="20"/>
              </w:rPr>
              <w:t>. 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6629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ОК 4</w:t>
            </w:r>
            <w:r>
              <w:rPr>
                <w:rFonts w:ascii="Times New Roman" w:hAnsi="Times New Roman"/>
                <w:sz w:val="20"/>
              </w:rPr>
              <w:t>. Эффективно взаимодействовать и работать в коллективе и команде.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6629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ОК 5.</w:t>
            </w:r>
            <w:r>
              <w:rPr>
                <w:rFonts w:ascii="Times New Roman" w:hAnsi="Times New Roman"/>
                <w:sz w:val="20"/>
              </w:rPr>
              <w:t xml:space="preserve"> Осуществлять устную и письменную коммуникацию на государственном языке РФ с учетом особенностей социального и культурного контекста.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6629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ОК 6</w:t>
            </w:r>
            <w:r>
              <w:rPr>
                <w:rFonts w:ascii="Times New Roman" w:hAnsi="Times New Roman"/>
                <w:sz w:val="20"/>
              </w:rPr>
              <w:t>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поведения.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6629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ОК 7.</w:t>
            </w:r>
            <w:r>
              <w:rPr>
                <w:rFonts w:ascii="Times New Roman" w:hAnsi="Times New Roman"/>
                <w:sz w:val="20"/>
              </w:rPr>
              <w:t xml:space="preserve">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6629" w:type="dxa"/>
          </w:tcPr>
          <w:p>
            <w:pPr>
              <w:pStyle w:val="P5"/>
              <w:tabs>
                <w:tab w:val="left" w:pos="1642" w:leader="none"/>
              </w:tabs>
              <w:contextualSpacing w:val="1"/>
              <w:rPr>
                <w:color w:val="auto"/>
                <w:sz w:val="20"/>
              </w:rPr>
            </w:pPr>
            <w:r>
              <w:rPr>
                <w:b w:val="1"/>
                <w:sz w:val="20"/>
              </w:rPr>
              <w:t>ОК 8</w:t>
            </w:r>
            <w:r>
              <w:rPr>
                <w:sz w:val="20"/>
              </w:rPr>
              <w:t>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6629" w:type="dxa"/>
          </w:tcPr>
          <w:p>
            <w:pPr>
              <w:pStyle w:val="P5"/>
              <w:tabs>
                <w:tab w:val="left" w:pos="1642" w:leader="none"/>
              </w:tabs>
              <w:contextualSpacing w:val="1"/>
              <w:rPr>
                <w:color w:val="auto"/>
                <w:sz w:val="20"/>
              </w:rPr>
            </w:pPr>
            <w:r>
              <w:rPr>
                <w:b w:val="1"/>
                <w:sz w:val="20"/>
              </w:rPr>
              <w:t>ОК 9</w:t>
            </w:r>
            <w:r>
              <w:rPr>
                <w:sz w:val="20"/>
              </w:rPr>
              <w:t>. Пользоваться профессиональной документацией на государственном и иностранном языках.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</w:tbl>
    <w:p>
      <w:pPr>
        <w:suppressAutoHyphens w:val="0"/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24"/>
        </w:rPr>
      </w:pPr>
      <w:bookmarkStart w:id="0" w:name="_GoBack"/>
      <w:bookmarkEnd w:id="0"/>
      <w:r>
        <w:rPr>
          <w:rFonts w:ascii="Times New Roman" w:hAnsi="Times New Roman"/>
          <w:b w:val="1"/>
          <w:sz w:val="24"/>
        </w:rPr>
        <w:t xml:space="preserve">Характеристика профессиональной деятельности  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студента во время производственной практики </w:t>
      </w:r>
    </w:p>
    <w:p>
      <w:pPr>
        <w:jc w:val="both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sz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  <w:r>
        <w:rPr>
          <w:rFonts w:ascii="Times New Roman" w:hAnsi="Times New Roman"/>
          <w:i w:val="1"/>
          <w:sz w:val="24"/>
        </w:rPr>
        <w:t>(необходимо поставить знак «+» в графе соответствующей Вашему мнению):</w:t>
      </w:r>
    </w:p>
    <w:tbl>
      <w:tblPr>
        <w:tblW w:w="96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1E0"/>
      </w:tblPr>
      <w:tblGrid/>
      <w:tr>
        <w:trPr>
          <w:trHeight w:hRule="atLeast" w:val="521"/>
        </w:trPr>
        <w:tc>
          <w:tcPr>
            <w:tcW w:w="540" w:type="dxa"/>
            <w:vAlign w:val="center"/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 п/п</w:t>
            </w:r>
          </w:p>
        </w:tc>
        <w:tc>
          <w:tcPr>
            <w:tcW w:w="3112" w:type="dxa"/>
            <w:vAlign w:val="center"/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Оцениваемый критерий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Степень проявления</w:t>
            </w:r>
          </w:p>
        </w:tc>
      </w:tr>
      <w:tr>
        <w:trPr>
          <w:trHeight w:hRule="atLeast" w:val="258"/>
        </w:trPr>
        <w:tc>
          <w:tcPr>
            <w:tcW w:w="540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112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Теоретическая подготовка 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Низкая</w:t>
            </w:r>
          </w:p>
        </w:tc>
      </w:tr>
      <w:tr>
        <w:trPr>
          <w:trHeight w:hRule="atLeast" w:val="260"/>
        </w:trPr>
        <w:tc>
          <w:tcPr>
            <w:tcW w:w="540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112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Профессиональная подготовка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Низкая</w:t>
            </w:r>
          </w:p>
        </w:tc>
      </w:tr>
      <w:tr>
        <w:tc>
          <w:tcPr>
            <w:tcW w:w="540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112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Отношение к выполнению производственных заданий 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Добросовестное</w:t>
            </w:r>
          </w:p>
        </w:tc>
        <w:tc>
          <w:tcPr>
            <w:tcW w:w="1984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всегда добросовестное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добросовестное</w:t>
            </w:r>
          </w:p>
        </w:tc>
      </w:tr>
      <w:tr>
        <w:tc>
          <w:tcPr>
            <w:tcW w:w="540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112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Знание технологического процесса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Знает</w:t>
            </w:r>
          </w:p>
        </w:tc>
        <w:tc>
          <w:tcPr>
            <w:tcW w:w="1984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Знает не в полном объеме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знает</w:t>
            </w:r>
          </w:p>
        </w:tc>
      </w:tr>
      <w:tr>
        <w:tc>
          <w:tcPr>
            <w:tcW w:w="540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112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Уровень освоения техники обращение с инструментом, оборудованием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Умелое</w:t>
            </w:r>
          </w:p>
        </w:tc>
        <w:tc>
          <w:tcPr>
            <w:tcW w:w="1984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всегда умелое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умеет пользоваться</w:t>
            </w:r>
          </w:p>
        </w:tc>
      </w:tr>
      <w:tr>
        <w:trPr>
          <w:trHeight w:hRule="atLeast" w:val="447"/>
        </w:trPr>
        <w:tc>
          <w:tcPr>
            <w:tcW w:w="540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112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Трудовая дисциплина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Соблюдает</w:t>
            </w:r>
          </w:p>
        </w:tc>
        <w:tc>
          <w:tcPr>
            <w:tcW w:w="1984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Есть замечания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соблюдает</w:t>
            </w:r>
          </w:p>
        </w:tc>
      </w:tr>
      <w:tr>
        <w:tc>
          <w:tcPr>
            <w:tcW w:w="540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112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Ответственность и исполнительность 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Низкая</w:t>
            </w:r>
          </w:p>
        </w:tc>
      </w:tr>
      <w:tr>
        <w:tc>
          <w:tcPr>
            <w:tcW w:w="540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112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Умение анализировать рабочую ситуацию и осуществлять самоконтроль и оценку своей работы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умеет</w:t>
            </w:r>
          </w:p>
        </w:tc>
      </w:tr>
      <w:tr>
        <w:tc>
          <w:tcPr>
            <w:tcW w:w="540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112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Умение работать в команде, коллективе 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умеет</w:t>
            </w:r>
          </w:p>
        </w:tc>
      </w:tr>
      <w:tr>
        <w:tc>
          <w:tcPr>
            <w:tcW w:w="540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3112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Отношения с коллегами, руководством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Уважительные</w:t>
            </w:r>
          </w:p>
        </w:tc>
        <w:tc>
          <w:tcPr>
            <w:tcW w:w="1984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Ровные</w:t>
            </w:r>
          </w:p>
        </w:tc>
        <w:tc>
          <w:tcPr>
            <w:tcW w:w="1985" w:type="dxa"/>
            <w:vAlign w:val="center"/>
          </w:tcPr>
          <w:p>
            <w:pPr>
              <w:spacing w:lineRule="atLeast" w:line="240" w:beforeAutospacing="0" w:afterAutospacing="0"/>
              <w:contextualSpacing w:val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Конфликтные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Рекомендации, оценка по практике: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</w:t>
      </w:r>
    </w:p>
    <w:p>
      <w:pPr>
        <w:spacing w:lineRule="atLeast" w:line="240" w:beforeAutospacing="0" w:afterAutospacing="0"/>
        <w:contextualSpacing w:val="1"/>
        <w:jc w:val="both"/>
        <w:rPr>
          <w:rFonts w:ascii="Times New Roman" w:hAnsi="Times New Roman"/>
          <w:sz w:val="24"/>
        </w:rPr>
      </w:pPr>
    </w:p>
    <w:p>
      <w:pPr>
        <w:spacing w:lineRule="atLeast" w:line="24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предприятия _____________  </w:t>
        <w:tab/>
        <w:t>_______________________</w:t>
      </w:r>
    </w:p>
    <w:p>
      <w:pPr>
        <w:spacing w:lineRule="atLeast" w:line="240" w:after="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 xml:space="preserve">  </w:t>
        <w:tab/>
        <w:t>Подпись</w:t>
        <w:tab/>
        <w:t xml:space="preserve"> </w:t>
        <w:tab/>
        <w:t xml:space="preserve">  </w:t>
        <w:tab/>
        <w:t xml:space="preserve"> Ф.И.О.</w:t>
      </w:r>
    </w:p>
    <w:p>
      <w:pPr>
        <w:spacing w:lineRule="auto" w:line="240" w:before="24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МП</w:t>
        <w:tab/>
        <w:tab/>
        <w:tab/>
        <w:tab/>
        <w:tab/>
        <w:tab/>
        <w:tab/>
        <w:t>«____»___________2024 г.</w:t>
      </w:r>
    </w:p>
    <w:p>
      <w:pPr>
        <w:spacing w:lineRule="auto" w:line="24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Итоговая оценка по практике:__________________________________________________</w:t>
      </w:r>
    </w:p>
    <w:p>
      <w:pPr>
        <w:spacing w:lineRule="atLeast" w:line="24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техникума  _____________  </w:t>
        <w:tab/>
      </w:r>
      <w:r>
        <w:rPr>
          <w:rFonts w:ascii="Times New Roman" w:hAnsi="Times New Roman"/>
          <w:sz w:val="24"/>
          <w:u w:val="single"/>
        </w:rPr>
        <w:t xml:space="preserve">                               Материкова А.А.</w:t>
      </w:r>
    </w:p>
    <w:p>
      <w:pPr>
        <w:spacing w:lineRule="atLeast" w:line="240" w:after="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 xml:space="preserve">  </w:t>
        <w:tab/>
        <w:t>Подпись</w:t>
        <w:tab/>
        <w:t xml:space="preserve"> </w:t>
        <w:tab/>
        <w:t xml:space="preserve">  </w:t>
        <w:tab/>
        <w:t xml:space="preserve"> Ф.И.О.</w:t>
      </w:r>
    </w:p>
    <w:p>
      <w:pPr>
        <w:spacing w:lineRule="auto" w:line="240" w:before="240" w:beforeAutospacing="0" w:afterAutospacing="0"/>
        <w:jc w:val="both"/>
        <w:rPr>
          <w:rFonts w:ascii="Times New Roman" w:hAnsi="Times New Roman"/>
          <w:sz w:val="24"/>
        </w:rPr>
      </w:pPr>
    </w:p>
    <w:p>
      <w:pPr>
        <w:spacing w:lineRule="atLeast" w:line="240" w:before="24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Заведующий отделением</w:t>
      </w:r>
    </w:p>
    <w:p>
      <w:pPr>
        <w:spacing w:lineRule="atLeast" w:line="24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практического обучения _____________  </w:t>
        <w:tab/>
        <w:tab/>
        <w:t>________________</w:t>
      </w:r>
      <w:r>
        <w:rPr>
          <w:rFonts w:ascii="Times New Roman" w:hAnsi="Times New Roman"/>
          <w:sz w:val="24"/>
          <w:u w:val="single"/>
        </w:rPr>
        <w:t>Белушкина Ю.В.</w:t>
      </w:r>
    </w:p>
    <w:p>
      <w:pPr>
        <w:spacing w:lineRule="atLeast" w:line="240" w:after="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 xml:space="preserve">  </w:t>
        <w:tab/>
        <w:t>Подпись</w:t>
        <w:tab/>
        <w:t xml:space="preserve"> </w:t>
        <w:tab/>
        <w:t xml:space="preserve"> </w:t>
        <w:tab/>
        <w:t xml:space="preserve"> </w:t>
        <w:tab/>
        <w:t xml:space="preserve"> Ф.И.О.</w:t>
      </w:r>
    </w:p>
    <w:p>
      <w:pPr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6AE7EDD"/>
    <w:multiLevelType w:val="multilevel"/>
    <w:lvl w:ilvl="0">
      <w:start w:val="1"/>
      <w:numFmt w:val="decimal"/>
      <w:suff w:val="tab"/>
      <w:lvlText w:val="%1"/>
      <w:lvlJc w:val="left"/>
      <w:pPr>
        <w:ind w:hanging="432" w:left="432"/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</w:pPr>
      <w:rPr/>
    </w:lvl>
    <w:lvl w:ilvl="2">
      <w:start w:val="1"/>
      <w:numFmt w:val="decimal"/>
      <w:pStyle w:val="P2"/>
      <w:suff w:val="tab"/>
      <w:lvlText w:val="%1.%2.%3"/>
      <w:lvlJc w:val="left"/>
      <w:pPr>
        <w:ind w:hanging="720" w:left="720"/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</w:pPr>
      <w:rPr>
        <w:b w:val="0"/>
      </w:rPr>
    </w:lvl>
    <w:lvl w:ilvl="4">
      <w:start w:val="1"/>
      <w:numFmt w:val="decimal"/>
      <w:suff w:val="tab"/>
      <w:lvlText w:val="%1.%2.%3.%4.%5"/>
      <w:lvlJc w:val="left"/>
      <w:pPr>
        <w:ind w:hanging="1008" w:left="1008"/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</w:pPr>
      <w:rPr/>
    </w:lvl>
  </w:abstractNum>
  <w:abstractNum w:abstractNumId="1">
    <w:nsid w:val="2E1C17D7"/>
    <w:multiLevelType w:val="multilevel"/>
    <w:lvl w:ilvl="0">
      <w:start w:val="1"/>
      <w:numFmt w:val="decimal"/>
      <w:suff w:val="tab"/>
      <w:lvlText w:val="%1."/>
      <w:lvlJc w:val="left"/>
      <w:pPr>
        <w:ind w:hanging="72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72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720" w:left="2160"/>
        <w:tabs>
          <w:tab w:val="left" w:pos="2160" w:leader="none"/>
        </w:tabs>
      </w:pPr>
      <w:rPr/>
    </w:lvl>
    <w:lvl w:ilvl="3">
      <w:start w:val="1"/>
      <w:numFmt w:val="decimal"/>
      <w:pStyle w:val="P3"/>
      <w:suff w:val="tab"/>
      <w:lvlText w:val="%4."/>
      <w:lvlJc w:val="left"/>
      <w:pPr>
        <w:ind w:hanging="72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72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72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72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72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720" w:left="6480"/>
        <w:tabs>
          <w:tab w:val="left" w:pos="6480" w:leader="none"/>
        </w:tabs>
      </w:pPr>
      <w:rPr/>
    </w:lvl>
  </w:abstractNum>
  <w:abstractNum w:abstractNumId="2">
    <w:nsid w:val="78DE2C84"/>
    <w:multiLevelType w:val="hybridMultilevel"/>
    <w:lvl w:ilvl="0" w:tplc="1A544CA2">
      <w:start w:val="1"/>
      <w:numFmt w:val="decimal"/>
      <w:pStyle w:val="P1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uppressAutoHyphens w:val="1"/>
      <w:spacing w:lineRule="auto" w:line="276" w:after="200" w:beforeAutospacing="0" w:afterAutospacing="0"/>
    </w:pPr>
    <w:rPr>
      <w:rFonts w:ascii="Calibri" w:hAnsi="Calibri"/>
    </w:rPr>
  </w:style>
  <w:style w:type="paragraph" w:styleId="P1">
    <w:name w:val="heading 1"/>
    <w:basedOn w:val="P4"/>
    <w:next w:val="P0"/>
    <w:link w:val="C5"/>
    <w:qFormat/>
    <w:pPr>
      <w:numPr>
        <w:numId w:val="4"/>
      </w:numPr>
      <w:jc w:val="center"/>
      <w:outlineLvl w:val="0"/>
    </w:pPr>
    <w:rPr>
      <w:b w:val="1"/>
    </w:rPr>
  </w:style>
  <w:style w:type="paragraph" w:styleId="P2">
    <w:name w:val="heading 3"/>
    <w:basedOn w:val="P0"/>
    <w:next w:val="P0"/>
    <w:link w:val="C4"/>
    <w:semiHidden/>
    <w:qFormat/>
    <w:pPr>
      <w:keepNext w:val="1"/>
      <w:keepLines w:val="1"/>
      <w:numPr>
        <w:ilvl w:val="2"/>
        <w:numId w:val="1"/>
      </w:numPr>
      <w:suppressAutoHyphens w:val="0"/>
      <w:spacing w:lineRule="auto" w:line="360" w:before="40" w:after="0" w:beforeAutospacing="0" w:afterAutospacing="0"/>
      <w:outlineLvl w:val="2"/>
    </w:pPr>
    <w:rPr>
      <w:color w:val="1F4D78"/>
      <w:sz w:val="24"/>
    </w:rPr>
  </w:style>
  <w:style w:type="paragraph" w:styleId="P3">
    <w:name w:val="heading 4"/>
    <w:basedOn w:val="P2"/>
    <w:next w:val="P0"/>
    <w:link w:val="C3"/>
    <w:qFormat/>
    <w:pPr>
      <w:numPr>
        <w:ilvl w:val="3"/>
        <w:numId w:val="2"/>
      </w:numPr>
      <w:spacing w:before="0" w:after="240" w:beforeAutospacing="0" w:afterAutospacing="0"/>
      <w:jc w:val="both"/>
      <w:outlineLvl w:val="3"/>
    </w:pPr>
    <w:rPr>
      <w:rFonts w:ascii="Times New Roman" w:hAnsi="Times New Roman"/>
      <w:color w:val="auto"/>
      <w:sz w:val="28"/>
    </w:rPr>
  </w:style>
  <w:style w:type="paragraph" w:styleId="P4">
    <w:name w:val="List Paragraph"/>
    <w:basedOn w:val="P0"/>
    <w:qFormat/>
    <w:pPr>
      <w:suppressAutoHyphens w:val="0"/>
      <w:spacing w:lineRule="auto" w:line="360" w:after="0" w:beforeAutospacing="0" w:afterAutospacing="0"/>
      <w:ind w:left="720"/>
      <w:contextualSpacing w:val="1"/>
    </w:pPr>
    <w:rPr>
      <w:rFonts w:ascii="Times New Roman" w:hAnsi="Times New Roman"/>
      <w:sz w:val="28"/>
    </w:rPr>
  </w:style>
  <w:style w:type="paragraph" w:styleId="P5">
    <w:name w:val="Default"/>
    <w:pPr>
      <w:spacing w:lineRule="auto" w:line="240" w:after="0" w:beforeAutospacing="0" w:afterAutospacing="0"/>
    </w:pPr>
    <w:rPr>
      <w:rFonts w:ascii="Times New Roman" w:hAnsi="Times New Roman"/>
      <w:color w:val="000000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4 Знак"/>
    <w:basedOn w:val="C0"/>
    <w:link w:val="P3"/>
    <w:rPr>
      <w:rFonts w:ascii="Times New Roman" w:hAnsi="Times New Roman"/>
      <w:color w:val="auto"/>
      <w:sz w:val="28"/>
    </w:rPr>
  </w:style>
  <w:style w:type="character" w:styleId="C4">
    <w:name w:val="Заголовок 3 Знак"/>
    <w:basedOn w:val="C0"/>
    <w:link w:val="P2"/>
    <w:semiHidden/>
    <w:rPr>
      <w:color w:val="1F4D78"/>
      <w:sz w:val="24"/>
    </w:rPr>
  </w:style>
  <w:style w:type="character" w:styleId="C5">
    <w:name w:val="Заголовок 1 Знак"/>
    <w:basedOn w:val="C0"/>
    <w:link w:val="P1"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