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3B0CED3" w:rsidR="00705D42" w:rsidRPr="000B05B1" w:rsidRDefault="00FB65F8" w:rsidP="004609FD">
            <w:pPr>
              <w:suppressAutoHyphens/>
              <w:spacing w:after="0" w:line="240" w:lineRule="auto"/>
              <w:contextualSpacing/>
              <w:jc w:val="center"/>
              <w:rPr>
                <w:rFonts w:eastAsia="Times New Roman" w:cstheme="minorHAnsi"/>
                <w:b/>
                <w:bCs/>
              </w:rPr>
            </w:pPr>
            <w:r>
              <w:rPr>
                <w:rFonts w:eastAsia="Times New Roman" w:cstheme="minorHAnsi"/>
                <w:b/>
                <w:bCs/>
              </w:rPr>
              <w:t>1/25/2026</w:t>
            </w:r>
          </w:p>
        </w:tc>
        <w:tc>
          <w:tcPr>
            <w:tcW w:w="2338" w:type="dxa"/>
            <w:tcMar>
              <w:left w:w="115" w:type="dxa"/>
              <w:right w:w="115" w:type="dxa"/>
            </w:tcMar>
          </w:tcPr>
          <w:p w14:paraId="3389EEA3" w14:textId="226A6BFB" w:rsidR="00705D42" w:rsidRPr="000B05B1" w:rsidRDefault="00FB65F8" w:rsidP="004609FD">
            <w:pPr>
              <w:suppressAutoHyphens/>
              <w:spacing w:after="0" w:line="240" w:lineRule="auto"/>
              <w:contextualSpacing/>
              <w:jc w:val="center"/>
              <w:rPr>
                <w:rFonts w:eastAsia="Times New Roman" w:cstheme="minorHAnsi"/>
                <w:b/>
                <w:bCs/>
              </w:rPr>
            </w:pPr>
            <w:r>
              <w:rPr>
                <w:rFonts w:eastAsia="Times New Roman" w:cstheme="minorHAnsi"/>
                <w:b/>
                <w:bCs/>
              </w:rPr>
              <w:t>Shawn Stover</w:t>
            </w:r>
          </w:p>
        </w:tc>
        <w:tc>
          <w:tcPr>
            <w:tcW w:w="2338" w:type="dxa"/>
            <w:tcMar>
              <w:left w:w="115" w:type="dxa"/>
              <w:right w:w="115" w:type="dxa"/>
            </w:tcMar>
          </w:tcPr>
          <w:p w14:paraId="4D94B6C2" w14:textId="1BCA9C8B" w:rsidR="00705D42" w:rsidRPr="000B05B1" w:rsidRDefault="00FB65F8" w:rsidP="004609FD">
            <w:pPr>
              <w:suppressAutoHyphens/>
              <w:spacing w:after="0" w:line="240" w:lineRule="auto"/>
              <w:contextualSpacing/>
              <w:jc w:val="center"/>
              <w:rPr>
                <w:rFonts w:eastAsia="Times New Roman" w:cstheme="minorHAnsi"/>
                <w:b/>
                <w:bCs/>
              </w:rPr>
            </w:pPr>
            <w:r>
              <w:rPr>
                <w:rFonts w:eastAsia="Times New Roman" w:cstheme="minorHAnsi"/>
                <w:b/>
                <w:bCs/>
              </w:rPr>
              <w:t>Filled out all Sections</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using your own words. You may also include images or </w:t>
      </w:r>
      <w:proofErr w:type="gramStart"/>
      <w:r w:rsidRPr="000B05B1">
        <w:rPr>
          <w:rFonts w:eastAsia="Times New Roman" w:cstheme="minorHAnsi"/>
        </w:rPr>
        <w:t>supporting</w:t>
      </w:r>
      <w:proofErr w:type="gramEnd"/>
      <w:r w:rsidRPr="000B05B1">
        <w:rPr>
          <w:rFonts w:eastAsia="Times New Roman" w:cstheme="minorHAnsi"/>
        </w:rPr>
        <w:t xml:space="preserve">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Refer to </w:t>
      </w:r>
      <w:proofErr w:type="gramStart"/>
      <w:r w:rsidRPr="000B05B1">
        <w:rPr>
          <w:rFonts w:eastAsia="Times New Roman" w:cstheme="minorHAnsi"/>
        </w:rPr>
        <w:t>the Project</w:t>
      </w:r>
      <w:proofErr w:type="gramEnd"/>
      <w:r w:rsidRPr="000B05B1">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6A927126" w:rsidR="531DB269" w:rsidRDefault="00FB65F8" w:rsidP="000B05B1">
      <w:pPr>
        <w:suppressAutoHyphens/>
        <w:spacing w:after="0" w:line="240" w:lineRule="auto"/>
        <w:contextualSpacing/>
        <w:rPr>
          <w:rFonts w:cstheme="minorHAnsi"/>
          <w:color w:val="000000" w:themeColor="text1"/>
        </w:rPr>
      </w:pPr>
      <w:r>
        <w:rPr>
          <w:rFonts w:cstheme="minorHAnsi"/>
          <w:color w:val="000000" w:themeColor="text1"/>
        </w:rPr>
        <w:t>Shawn Stover</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4ED6DE52" w:rsidR="531DB269" w:rsidRPr="000B05B1" w:rsidRDefault="00FB65F8" w:rsidP="000B05B1">
      <w:pPr>
        <w:suppressAutoHyphens/>
        <w:spacing w:after="0" w:line="240" w:lineRule="auto"/>
        <w:contextualSpacing/>
        <w:rPr>
          <w:rFonts w:cstheme="minorHAnsi"/>
          <w:color w:val="000000" w:themeColor="text1"/>
        </w:rPr>
      </w:pPr>
      <w:r>
        <w:rPr>
          <w:rFonts w:cstheme="minorHAnsi"/>
          <w:color w:val="000000" w:themeColor="text1"/>
        </w:rPr>
        <w:t xml:space="preserve">Artemis handles </w:t>
      </w:r>
      <w:proofErr w:type="gramStart"/>
      <w:r>
        <w:rPr>
          <w:rFonts w:cstheme="minorHAnsi"/>
          <w:color w:val="000000" w:themeColor="text1"/>
        </w:rPr>
        <w:t>loads</w:t>
      </w:r>
      <w:proofErr w:type="gramEnd"/>
      <w:r>
        <w:rPr>
          <w:rFonts w:cstheme="minorHAnsi"/>
          <w:color w:val="000000" w:themeColor="text1"/>
        </w:rPr>
        <w:t xml:space="preserve"> of highly sensitive data including client financial records, SSNs and tax information.  </w:t>
      </w:r>
      <w:r w:rsidR="00361920">
        <w:rPr>
          <w:rFonts w:cstheme="minorHAnsi"/>
          <w:color w:val="000000" w:themeColor="text1"/>
        </w:rPr>
        <w:t xml:space="preserve">Engaging in international transactions at all, even without access to such personal data creates a need that Artemis must follow global data protection standards such as GDPR while ensuring exposure of trade secrets is kept to a minimum. Encryption export laws are also imperative that they follow to ensure that they are not getting in trouble while encrypting and sending data. </w:t>
      </w:r>
      <w:r w:rsidR="00430CB2">
        <w:rPr>
          <w:rFonts w:cstheme="minorHAnsi"/>
          <w:color w:val="000000" w:themeColor="text1"/>
        </w:rPr>
        <w:t>According</w:t>
      </w:r>
      <w:r w:rsidR="00361920">
        <w:rPr>
          <w:rFonts w:cstheme="minorHAnsi"/>
          <w:color w:val="000000" w:themeColor="text1"/>
        </w:rPr>
        <w:t xml:space="preserve"> to Cidot.eu, security should be embedded from the onset of the SDLC, not as an afterthought once the application is built. Security requirements should be planned out along the same lines as the functional requirements. (</w:t>
      </w:r>
      <w:proofErr w:type="spellStart"/>
      <w:r w:rsidR="00361920">
        <w:rPr>
          <w:rFonts w:cstheme="minorHAnsi"/>
          <w:color w:val="000000" w:themeColor="text1"/>
        </w:rPr>
        <w:t>Codit</w:t>
      </w:r>
      <w:proofErr w:type="spellEnd"/>
      <w:r w:rsidR="00361920">
        <w:rPr>
          <w:rFonts w:cstheme="minorHAnsi"/>
          <w:color w:val="000000" w:themeColor="text1"/>
        </w:rPr>
        <w:t xml:space="preserve">, n.d.) The threats that Artemis must defend against are </w:t>
      </w:r>
      <w:r w:rsidR="00430CB2">
        <w:rPr>
          <w:rFonts w:cstheme="minorHAnsi"/>
          <w:color w:val="000000" w:themeColor="text1"/>
        </w:rPr>
        <w:t>injection</w:t>
      </w:r>
      <w:r w:rsidR="00361920">
        <w:rPr>
          <w:rFonts w:cstheme="minorHAnsi"/>
          <w:color w:val="000000" w:themeColor="text1"/>
        </w:rPr>
        <w:t xml:space="preserve"> attacks, </w:t>
      </w:r>
      <w:r w:rsidR="00430CB2">
        <w:rPr>
          <w:rFonts w:cstheme="minorHAnsi"/>
          <w:color w:val="000000" w:themeColor="text1"/>
        </w:rPr>
        <w:t>interception attacks, phishing and any vulnerabilities in third party libraries that are in use. Effort to minimize risk must include rigorous update practices and procedures to ensure that external libraries are staying up to date with current release. Maven’s own dependency check should be rigorously deployed against the code base to ensure that everything stays up to date and security holes are being patched. For Java specific applications, especially with this level of sensitive data, input validation is a must, and authentication must be completely secure and locked down. By using all of these approaches during development and post deployment maintenance, they can ensure that they are minimizing the risk of catastrophic data loss or system compromises.</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6E9C8FB4" w14:textId="3379B170" w:rsidR="003A2F8A" w:rsidRDefault="007F2351" w:rsidP="000B05B1">
      <w:pPr>
        <w:suppressAutoHyphens/>
        <w:spacing w:after="0" w:line="240" w:lineRule="auto"/>
        <w:contextualSpacing/>
        <w:rPr>
          <w:rFonts w:cstheme="minorHAnsi"/>
          <w:color w:val="000000" w:themeColor="text1"/>
        </w:rPr>
      </w:pPr>
      <w:r>
        <w:rPr>
          <w:rFonts w:cstheme="minorHAnsi"/>
          <w:color w:val="000000" w:themeColor="text1"/>
        </w:rPr>
        <w:t>Input Validation – Validating inputs is considered the very first line of defense against SQL Injections, XSS attacks, and data tampering. Validating inputs such as user credentials account numbers and transaction data ensures that only authorized users can access or modify  financial records.</w:t>
      </w:r>
    </w:p>
    <w:p w14:paraId="2BB9C4C3" w14:textId="77777777" w:rsidR="007F2351" w:rsidRDefault="007F2351" w:rsidP="000B05B1">
      <w:pPr>
        <w:suppressAutoHyphens/>
        <w:spacing w:after="0" w:line="240" w:lineRule="auto"/>
        <w:contextualSpacing/>
        <w:rPr>
          <w:rFonts w:cstheme="minorHAnsi"/>
          <w:color w:val="000000" w:themeColor="text1"/>
        </w:rPr>
      </w:pPr>
    </w:p>
    <w:p w14:paraId="69F02954" w14:textId="7434DDF2" w:rsidR="007F2351" w:rsidRDefault="007F2351" w:rsidP="000B05B1">
      <w:pPr>
        <w:suppressAutoHyphens/>
        <w:spacing w:after="0" w:line="240" w:lineRule="auto"/>
        <w:contextualSpacing/>
        <w:rPr>
          <w:rFonts w:cstheme="minorHAnsi"/>
          <w:color w:val="000000" w:themeColor="text1"/>
        </w:rPr>
      </w:pPr>
      <w:r>
        <w:rPr>
          <w:rFonts w:cstheme="minorHAnsi"/>
          <w:color w:val="000000" w:themeColor="text1"/>
        </w:rPr>
        <w:t xml:space="preserve">APIs – Artemis Financial operates APIs that serve both internal staff and external clients, secure APIs are one of the best ways to guard against attacks. Endpoints should be protected by authorization and authentication, and calls should be restricted by user role and access levels. Thios would help ensure that data is protected as it moves around and can only be accessed by the relevant parties after proper authentication. </w:t>
      </w:r>
    </w:p>
    <w:p w14:paraId="71554544" w14:textId="77777777" w:rsidR="007F2351" w:rsidRDefault="007F2351" w:rsidP="000B05B1">
      <w:pPr>
        <w:suppressAutoHyphens/>
        <w:spacing w:after="0" w:line="240" w:lineRule="auto"/>
        <w:contextualSpacing/>
        <w:rPr>
          <w:rFonts w:cstheme="minorHAnsi"/>
          <w:color w:val="000000" w:themeColor="text1"/>
        </w:rPr>
      </w:pPr>
    </w:p>
    <w:p w14:paraId="4A3685ED" w14:textId="599628FA" w:rsidR="007F2351" w:rsidRDefault="00FB160C" w:rsidP="000B05B1">
      <w:pPr>
        <w:suppressAutoHyphens/>
        <w:spacing w:after="0" w:line="240" w:lineRule="auto"/>
        <w:contextualSpacing/>
        <w:rPr>
          <w:rFonts w:cstheme="minorHAnsi"/>
          <w:color w:val="000000" w:themeColor="text1"/>
        </w:rPr>
      </w:pPr>
      <w:r>
        <w:rPr>
          <w:rFonts w:cstheme="minorHAnsi"/>
          <w:color w:val="000000" w:themeColor="text1"/>
        </w:rPr>
        <w:lastRenderedPageBreak/>
        <w:t xml:space="preserve">Cryptography – Artemis needs to implement cryptography for both data that is in motion and at rest. </w:t>
      </w:r>
      <w:r w:rsidR="00DB7D4F">
        <w:rPr>
          <w:rFonts w:cstheme="minorHAnsi"/>
          <w:color w:val="000000" w:themeColor="text1"/>
        </w:rPr>
        <w:t xml:space="preserve">With the degree of security needed for financial, SSNs and personal identifying information, </w:t>
      </w:r>
      <w:r w:rsidR="004259F6">
        <w:rPr>
          <w:rFonts w:cstheme="minorHAnsi"/>
          <w:color w:val="000000" w:themeColor="text1"/>
        </w:rPr>
        <w:t>Artemis needs to use standards like TLS 1.2 for data in transit and AES-256 for data that is at rest. These encryption strategies also align with regional data protection laws which allow them to abide by these laws while still having the data protection and encryption that they need.</w:t>
      </w:r>
    </w:p>
    <w:p w14:paraId="06DCE39C" w14:textId="77777777" w:rsidR="004259F6" w:rsidRDefault="004259F6" w:rsidP="000B05B1">
      <w:pPr>
        <w:suppressAutoHyphens/>
        <w:spacing w:after="0" w:line="240" w:lineRule="auto"/>
        <w:contextualSpacing/>
        <w:rPr>
          <w:rFonts w:cstheme="minorHAnsi"/>
          <w:color w:val="000000" w:themeColor="text1"/>
        </w:rPr>
      </w:pPr>
    </w:p>
    <w:p w14:paraId="46ED6EA2" w14:textId="7AD80F87" w:rsidR="0009455A" w:rsidRDefault="004259F6" w:rsidP="000B05B1">
      <w:pPr>
        <w:suppressAutoHyphens/>
        <w:spacing w:after="0" w:line="240" w:lineRule="auto"/>
        <w:contextualSpacing/>
        <w:rPr>
          <w:rFonts w:cstheme="minorHAnsi"/>
          <w:color w:val="000000" w:themeColor="text1"/>
        </w:rPr>
      </w:pPr>
      <w:r>
        <w:rPr>
          <w:rFonts w:cstheme="minorHAnsi"/>
          <w:color w:val="000000" w:themeColor="text1"/>
        </w:rPr>
        <w:t xml:space="preserve">Error Handling – Error handling should be complete and thorough. These ensure that data like server paths, vulnerable exception messages or database schemas are sent to users or potential attackers. </w:t>
      </w:r>
      <w:r w:rsidR="0009455A">
        <w:rPr>
          <w:rFonts w:cstheme="minorHAnsi"/>
          <w:color w:val="000000" w:themeColor="text1"/>
        </w:rPr>
        <w:t>Detailed error logging should only be done internally, generic error messages that are also vague should be displayed to users to ensure that the data is protected. These traits give them the ability to handle faults quickly and efficiently, while also ensuring that data is safe from outside attacks.</w:t>
      </w:r>
    </w:p>
    <w:p w14:paraId="05B7E4FA" w14:textId="77777777" w:rsidR="0009455A" w:rsidRDefault="0009455A" w:rsidP="000B05B1">
      <w:pPr>
        <w:suppressAutoHyphens/>
        <w:spacing w:after="0" w:line="240" w:lineRule="auto"/>
        <w:contextualSpacing/>
        <w:rPr>
          <w:rFonts w:cstheme="minorHAnsi"/>
          <w:color w:val="000000" w:themeColor="text1"/>
        </w:rPr>
      </w:pPr>
    </w:p>
    <w:p w14:paraId="244DD7F2" w14:textId="62B5BEF5" w:rsidR="004259F6" w:rsidRDefault="0009455A" w:rsidP="000B05B1">
      <w:pPr>
        <w:suppressAutoHyphens/>
        <w:spacing w:after="0" w:line="240" w:lineRule="auto"/>
        <w:contextualSpacing/>
        <w:rPr>
          <w:rFonts w:cstheme="minorHAnsi"/>
          <w:color w:val="000000" w:themeColor="text1"/>
        </w:rPr>
      </w:pPr>
      <w:r>
        <w:rPr>
          <w:rFonts w:cstheme="minorHAnsi"/>
          <w:color w:val="000000" w:themeColor="text1"/>
        </w:rPr>
        <w:t>Code Quality – Secure coding patterns and good encapsulation should be enforced to ensure that the application is segmented properly, and roles are properly enforced for users and authentication. This ensures that users are restricted to only interfacing with their data and don’t end up with server-side functionality or have access to data belonging to other users. Principles such as least privilege and modular architecture ensure that back-end logic and sensitive data is protected.</w:t>
      </w:r>
    </w:p>
    <w:p w14:paraId="71B01531" w14:textId="77777777" w:rsidR="0009455A" w:rsidRDefault="0009455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1C710EA4" w:rsidR="531DB269" w:rsidRDefault="0009455A" w:rsidP="000B05B1">
      <w:pPr>
        <w:suppressAutoHyphens/>
        <w:spacing w:after="0" w:line="240" w:lineRule="auto"/>
        <w:contextualSpacing/>
        <w:rPr>
          <w:rFonts w:cstheme="minorHAnsi"/>
          <w:color w:val="000000" w:themeColor="text1"/>
        </w:rPr>
      </w:pPr>
      <w:r>
        <w:rPr>
          <w:rFonts w:cstheme="minorHAnsi"/>
          <w:color w:val="000000" w:themeColor="text1"/>
        </w:rPr>
        <w:t>Input Validation</w:t>
      </w:r>
    </w:p>
    <w:p w14:paraId="3EB66E54" w14:textId="77777777" w:rsidR="0009455A" w:rsidRDefault="0009455A" w:rsidP="000B05B1">
      <w:pPr>
        <w:suppressAutoHyphens/>
        <w:spacing w:after="0" w:line="240" w:lineRule="auto"/>
        <w:contextualSpacing/>
        <w:rPr>
          <w:rFonts w:cstheme="minorHAnsi"/>
          <w:color w:val="000000" w:themeColor="text1"/>
        </w:rPr>
      </w:pPr>
    </w:p>
    <w:p w14:paraId="35682564" w14:textId="0C31B714" w:rsidR="0009455A" w:rsidRDefault="0009455A" w:rsidP="000B05B1">
      <w:pPr>
        <w:suppressAutoHyphens/>
        <w:spacing w:after="0" w:line="240" w:lineRule="auto"/>
        <w:contextualSpacing/>
        <w:rPr>
          <w:rFonts w:cstheme="minorHAnsi"/>
          <w:color w:val="000000" w:themeColor="text1"/>
        </w:rPr>
      </w:pPr>
      <w:r>
        <w:rPr>
          <w:rFonts w:cstheme="minorHAnsi"/>
          <w:color w:val="000000" w:themeColor="text1"/>
        </w:rPr>
        <w:t xml:space="preserve">Input validation is not used in critical areas of the application such as GreetingController.java and CRUDController.java. User supplied data is accepted with any sanitization or validation. This creates vulnerabilities for injection based, XSS, and malformed input attacks. This should be mitigated by </w:t>
      </w:r>
      <w:r w:rsidR="00232375">
        <w:rPr>
          <w:rFonts w:cstheme="minorHAnsi"/>
          <w:color w:val="000000" w:themeColor="text1"/>
        </w:rPr>
        <w:t>enforcement with annotations such as @Pattern, @NotBlank or incorporating a robust validation library such as Apache Commons Validator.</w:t>
      </w:r>
    </w:p>
    <w:p w14:paraId="14EDFDE1" w14:textId="77777777" w:rsidR="00232375" w:rsidRDefault="00232375" w:rsidP="000B05B1">
      <w:pPr>
        <w:suppressAutoHyphens/>
        <w:spacing w:after="0" w:line="240" w:lineRule="auto"/>
        <w:contextualSpacing/>
        <w:rPr>
          <w:rFonts w:cstheme="minorHAnsi"/>
          <w:color w:val="000000" w:themeColor="text1"/>
        </w:rPr>
      </w:pPr>
    </w:p>
    <w:p w14:paraId="455BA970" w14:textId="179BF937" w:rsidR="00232375" w:rsidRDefault="00232375" w:rsidP="000B05B1">
      <w:pPr>
        <w:suppressAutoHyphens/>
        <w:spacing w:after="0" w:line="240" w:lineRule="auto"/>
        <w:contextualSpacing/>
        <w:rPr>
          <w:rFonts w:cstheme="minorHAnsi"/>
          <w:color w:val="000000" w:themeColor="text1"/>
        </w:rPr>
      </w:pPr>
      <w:r>
        <w:rPr>
          <w:rFonts w:cstheme="minorHAnsi"/>
          <w:color w:val="000000" w:themeColor="text1"/>
        </w:rPr>
        <w:t>Use of HTTP GET for Data Submission is Not Secure</w:t>
      </w:r>
    </w:p>
    <w:p w14:paraId="1DC1F3CE" w14:textId="77777777" w:rsidR="00232375" w:rsidRDefault="00232375" w:rsidP="000B05B1">
      <w:pPr>
        <w:suppressAutoHyphens/>
        <w:spacing w:after="0" w:line="240" w:lineRule="auto"/>
        <w:contextualSpacing/>
        <w:rPr>
          <w:rFonts w:cstheme="minorHAnsi"/>
          <w:color w:val="000000" w:themeColor="text1"/>
        </w:rPr>
      </w:pPr>
    </w:p>
    <w:p w14:paraId="4C22456A" w14:textId="1FAFFF51" w:rsidR="00232375" w:rsidRDefault="00232375" w:rsidP="000B05B1">
      <w:pPr>
        <w:suppressAutoHyphens/>
        <w:spacing w:after="0" w:line="240" w:lineRule="auto"/>
        <w:contextualSpacing/>
        <w:rPr>
          <w:rFonts w:cstheme="minorHAnsi"/>
          <w:color w:val="000000" w:themeColor="text1"/>
        </w:rPr>
      </w:pPr>
      <w:r>
        <w:rPr>
          <w:rFonts w:cstheme="minorHAnsi"/>
          <w:color w:val="000000" w:themeColor="text1"/>
        </w:rPr>
        <w:t xml:space="preserve">Also in GreetingController.java and CRUDController.java, Artemis uses HTTP Get commands to handle user input. This embeds sensitive data directly into the URL, which can </w:t>
      </w:r>
      <w:r w:rsidR="000F5AF9">
        <w:rPr>
          <w:rFonts w:cstheme="minorHAnsi"/>
          <w:color w:val="000000" w:themeColor="text1"/>
        </w:rPr>
        <w:t>be</w:t>
      </w:r>
      <w:r>
        <w:rPr>
          <w:rFonts w:cstheme="minorHAnsi"/>
          <w:color w:val="000000" w:themeColor="text1"/>
        </w:rPr>
        <w:t xml:space="preserve"> stored in history, logs, or exposed to the wrong parties. This is considered insecure when dealing with more sensitive data. Get should be replaced with POST to handle endpoints with input, and CSRF protection needs to be enabled to help improve data security.</w:t>
      </w:r>
    </w:p>
    <w:p w14:paraId="1715C1BD" w14:textId="77777777" w:rsidR="00232375" w:rsidRDefault="00232375" w:rsidP="000B05B1">
      <w:pPr>
        <w:suppressAutoHyphens/>
        <w:spacing w:after="0" w:line="240" w:lineRule="auto"/>
        <w:contextualSpacing/>
        <w:rPr>
          <w:rFonts w:cstheme="minorHAnsi"/>
          <w:color w:val="000000" w:themeColor="text1"/>
        </w:rPr>
      </w:pPr>
    </w:p>
    <w:p w14:paraId="3D43D4D6" w14:textId="11C26FA9" w:rsidR="00232375" w:rsidRDefault="00232375" w:rsidP="000B05B1">
      <w:pPr>
        <w:suppressAutoHyphens/>
        <w:spacing w:after="0" w:line="240" w:lineRule="auto"/>
        <w:contextualSpacing/>
        <w:rPr>
          <w:rFonts w:cstheme="minorHAnsi"/>
          <w:color w:val="000000" w:themeColor="text1"/>
        </w:rPr>
      </w:pPr>
      <w:r>
        <w:rPr>
          <w:rFonts w:cstheme="minorHAnsi"/>
          <w:color w:val="000000" w:themeColor="text1"/>
        </w:rPr>
        <w:t>No Authentication or Authorized Controls</w:t>
      </w:r>
    </w:p>
    <w:p w14:paraId="69E3842D" w14:textId="77777777" w:rsidR="00232375" w:rsidRDefault="00232375" w:rsidP="000B05B1">
      <w:pPr>
        <w:suppressAutoHyphens/>
        <w:spacing w:after="0" w:line="240" w:lineRule="auto"/>
        <w:contextualSpacing/>
        <w:rPr>
          <w:rFonts w:cstheme="minorHAnsi"/>
          <w:color w:val="000000" w:themeColor="text1"/>
        </w:rPr>
      </w:pPr>
    </w:p>
    <w:p w14:paraId="73DE47D4" w14:textId="59346272" w:rsidR="00232375" w:rsidRDefault="00232375" w:rsidP="000B05B1">
      <w:pPr>
        <w:suppressAutoHyphens/>
        <w:spacing w:after="0" w:line="240" w:lineRule="auto"/>
        <w:contextualSpacing/>
        <w:rPr>
          <w:rFonts w:cstheme="minorHAnsi"/>
          <w:color w:val="000000" w:themeColor="text1"/>
        </w:rPr>
      </w:pPr>
      <w:r>
        <w:rPr>
          <w:rFonts w:cstheme="minorHAnsi"/>
          <w:color w:val="000000" w:themeColor="text1"/>
        </w:rPr>
        <w:t>All API endpoints that are accessible are usable without authenticatio</w:t>
      </w:r>
      <w:r w:rsidR="000F5AF9">
        <w:rPr>
          <w:rFonts w:cstheme="minorHAnsi"/>
          <w:color w:val="000000" w:themeColor="text1"/>
        </w:rPr>
        <w:t>n, enforcing user identity or correct access control implementations.  This creates a large vulnerability where unauthorized users can interact with sensitive operations or data. To fix these issues, Spring Security needs to be implemented, and endpoints need protection with annotations like @PreAuthorize to check user roles or privileges before allowing access.</w:t>
      </w:r>
    </w:p>
    <w:p w14:paraId="3DA586CF" w14:textId="77777777" w:rsidR="000F5AF9" w:rsidRDefault="000F5AF9" w:rsidP="000B05B1">
      <w:pPr>
        <w:suppressAutoHyphens/>
        <w:spacing w:after="0" w:line="240" w:lineRule="auto"/>
        <w:contextualSpacing/>
        <w:rPr>
          <w:rFonts w:cstheme="minorHAnsi"/>
          <w:color w:val="000000" w:themeColor="text1"/>
        </w:rPr>
      </w:pPr>
    </w:p>
    <w:p w14:paraId="13A322C3" w14:textId="5F45FA33" w:rsidR="000F5AF9" w:rsidRDefault="000F5AF9" w:rsidP="000B05B1">
      <w:pPr>
        <w:suppressAutoHyphens/>
        <w:spacing w:after="0" w:line="240" w:lineRule="auto"/>
        <w:contextualSpacing/>
        <w:rPr>
          <w:rFonts w:cstheme="minorHAnsi"/>
          <w:color w:val="000000" w:themeColor="text1"/>
        </w:rPr>
      </w:pPr>
      <w:r>
        <w:rPr>
          <w:rFonts w:cstheme="minorHAnsi"/>
          <w:color w:val="000000" w:themeColor="text1"/>
        </w:rPr>
        <w:t>No Error Handling</w:t>
      </w:r>
    </w:p>
    <w:p w14:paraId="4506A63F" w14:textId="05E4AEE7" w:rsidR="00D06C41" w:rsidRDefault="000F5AF9" w:rsidP="000B05B1">
      <w:pPr>
        <w:suppressAutoHyphens/>
        <w:spacing w:after="0" w:line="240" w:lineRule="auto"/>
        <w:contextualSpacing/>
        <w:rPr>
          <w:rFonts w:cstheme="minorHAnsi"/>
          <w:color w:val="000000" w:themeColor="text1"/>
        </w:rPr>
      </w:pPr>
      <w:r>
        <w:rPr>
          <w:rFonts w:cstheme="minorHAnsi"/>
          <w:color w:val="000000" w:themeColor="text1"/>
        </w:rPr>
        <w:lastRenderedPageBreak/>
        <w:t xml:space="preserve">There is no structured error handling </w:t>
      </w:r>
      <w:r w:rsidR="006A70BA">
        <w:rPr>
          <w:rFonts w:cstheme="minorHAnsi"/>
          <w:color w:val="000000" w:themeColor="text1"/>
        </w:rPr>
        <w:t xml:space="preserve">in controller classes and in DocData.java. SQL exceptions are also printed using  </w:t>
      </w:r>
      <w:proofErr w:type="spellStart"/>
      <w:r w:rsidR="006A70BA">
        <w:rPr>
          <w:rFonts w:cstheme="minorHAnsi"/>
          <w:color w:val="000000" w:themeColor="text1"/>
        </w:rPr>
        <w:t>e.printStackTrace</w:t>
      </w:r>
      <w:proofErr w:type="spellEnd"/>
      <w:r w:rsidR="006A70BA">
        <w:rPr>
          <w:rFonts w:cstheme="minorHAnsi"/>
          <w:color w:val="000000" w:themeColor="text1"/>
        </w:rPr>
        <w:t xml:space="preserve">(). This can reveal application details or cause crashes. </w:t>
      </w:r>
      <w:r w:rsidR="001750CB">
        <w:rPr>
          <w:rFonts w:cstheme="minorHAnsi"/>
          <w:color w:val="000000" w:themeColor="text1"/>
        </w:rPr>
        <w:t xml:space="preserve"> </w:t>
      </w:r>
      <w:r w:rsidR="00D06C41">
        <w:rPr>
          <w:rFonts w:cstheme="minorHAnsi"/>
          <w:color w:val="000000" w:themeColor="text1"/>
        </w:rPr>
        <w:t xml:space="preserve">Try-catch blocks should be used to ensure that things are being tested, and errors are being caught and </w:t>
      </w:r>
      <w:proofErr w:type="gramStart"/>
      <w:r w:rsidR="00D06C41">
        <w:rPr>
          <w:rFonts w:cstheme="minorHAnsi"/>
          <w:color w:val="000000" w:themeColor="text1"/>
        </w:rPr>
        <w:t>use @</w:t>
      </w:r>
      <w:proofErr w:type="gramEnd"/>
      <w:r w:rsidR="00D06C41">
        <w:rPr>
          <w:rFonts w:cstheme="minorHAnsi"/>
          <w:color w:val="000000" w:themeColor="text1"/>
        </w:rPr>
        <w:t>ControllerAdvice to ensure that the error is being handed back to the system and a generic user error is fed to the user.</w:t>
      </w:r>
    </w:p>
    <w:p w14:paraId="379EF6C0" w14:textId="77777777" w:rsidR="00D06C41" w:rsidRDefault="00D06C41" w:rsidP="000B05B1">
      <w:pPr>
        <w:suppressAutoHyphens/>
        <w:spacing w:after="0" w:line="240" w:lineRule="auto"/>
        <w:contextualSpacing/>
        <w:rPr>
          <w:rFonts w:cstheme="minorHAnsi"/>
          <w:color w:val="000000" w:themeColor="text1"/>
        </w:rPr>
      </w:pPr>
    </w:p>
    <w:p w14:paraId="1E214903" w14:textId="77777777" w:rsidR="00D06C41" w:rsidRDefault="00D06C41" w:rsidP="000B05B1">
      <w:pPr>
        <w:suppressAutoHyphens/>
        <w:spacing w:after="0" w:line="240" w:lineRule="auto"/>
        <w:contextualSpacing/>
        <w:rPr>
          <w:rFonts w:cstheme="minorHAnsi"/>
          <w:color w:val="000000" w:themeColor="text1"/>
        </w:rPr>
      </w:pPr>
      <w:r>
        <w:rPr>
          <w:rFonts w:cstheme="minorHAnsi"/>
          <w:color w:val="000000" w:themeColor="text1"/>
        </w:rPr>
        <w:t>No Output Encoding for User Data</w:t>
      </w:r>
    </w:p>
    <w:p w14:paraId="1949152A" w14:textId="77777777" w:rsidR="00D06C41" w:rsidRDefault="00D06C41" w:rsidP="000B05B1">
      <w:pPr>
        <w:suppressAutoHyphens/>
        <w:spacing w:after="0" w:line="240" w:lineRule="auto"/>
        <w:contextualSpacing/>
        <w:rPr>
          <w:rFonts w:cstheme="minorHAnsi"/>
          <w:color w:val="000000" w:themeColor="text1"/>
        </w:rPr>
      </w:pPr>
    </w:p>
    <w:p w14:paraId="798A7A67" w14:textId="31976AED" w:rsidR="000F5AF9" w:rsidRDefault="00D06C41" w:rsidP="000B05B1">
      <w:pPr>
        <w:suppressAutoHyphens/>
        <w:spacing w:after="0" w:line="240" w:lineRule="auto"/>
        <w:contextualSpacing/>
        <w:rPr>
          <w:rFonts w:cstheme="minorHAnsi"/>
          <w:color w:val="000000" w:themeColor="text1"/>
        </w:rPr>
      </w:pPr>
      <w:r>
        <w:rPr>
          <w:rFonts w:cstheme="minorHAnsi"/>
          <w:color w:val="000000" w:themeColor="text1"/>
        </w:rPr>
        <w:t xml:space="preserve">In GreetingController.java, input is injected using </w:t>
      </w:r>
      <w:proofErr w:type="spellStart"/>
      <w:r>
        <w:rPr>
          <w:rFonts w:cstheme="minorHAnsi"/>
          <w:color w:val="000000" w:themeColor="text1"/>
        </w:rPr>
        <w:t>String.format</w:t>
      </w:r>
      <w:proofErr w:type="spellEnd"/>
      <w:r>
        <w:rPr>
          <w:rFonts w:cstheme="minorHAnsi"/>
          <w:color w:val="000000" w:themeColor="text1"/>
        </w:rPr>
        <w:t xml:space="preserve">() without using any output encoding. This output allows untrusted data to be returned to the client and have it also </w:t>
      </w:r>
      <w:proofErr w:type="gramStart"/>
      <w:r>
        <w:rPr>
          <w:rFonts w:cstheme="minorHAnsi"/>
          <w:color w:val="000000" w:themeColor="text1"/>
        </w:rPr>
        <w:t>be</w:t>
      </w:r>
      <w:proofErr w:type="gramEnd"/>
      <w:r>
        <w:rPr>
          <w:rFonts w:cstheme="minorHAnsi"/>
          <w:color w:val="000000" w:themeColor="text1"/>
        </w:rPr>
        <w:t xml:space="preserve"> rendered in the browser. This can create a vector for rendered XSS attacks.</w:t>
      </w:r>
      <w:r w:rsidR="006A70BA">
        <w:rPr>
          <w:rFonts w:cstheme="minorHAnsi"/>
          <w:color w:val="000000" w:themeColor="text1"/>
        </w:rPr>
        <w:t xml:space="preserve"> </w:t>
      </w:r>
      <w:r>
        <w:rPr>
          <w:rFonts w:cstheme="minorHAnsi"/>
          <w:color w:val="000000" w:themeColor="text1"/>
        </w:rPr>
        <w:t>HTML or JSON should be used to encode the output to ensure that any special characters or malicious scripts are caught before being handed over and executed.</w:t>
      </w:r>
    </w:p>
    <w:p w14:paraId="28627649" w14:textId="77777777" w:rsidR="00D06C41" w:rsidRDefault="00D06C41" w:rsidP="000B05B1">
      <w:pPr>
        <w:suppressAutoHyphens/>
        <w:spacing w:after="0" w:line="240" w:lineRule="auto"/>
        <w:contextualSpacing/>
        <w:rPr>
          <w:rFonts w:cstheme="minorHAnsi"/>
          <w:color w:val="000000" w:themeColor="text1"/>
        </w:rPr>
      </w:pPr>
    </w:p>
    <w:p w14:paraId="76C0A25C" w14:textId="1ECA0920" w:rsidR="00D06C41" w:rsidRDefault="00D06C41" w:rsidP="000B05B1">
      <w:pPr>
        <w:suppressAutoHyphens/>
        <w:spacing w:after="0" w:line="240" w:lineRule="auto"/>
        <w:contextualSpacing/>
        <w:rPr>
          <w:rFonts w:cstheme="minorHAnsi"/>
          <w:color w:val="000000" w:themeColor="text1"/>
        </w:rPr>
      </w:pPr>
      <w:r>
        <w:rPr>
          <w:rFonts w:cstheme="minorHAnsi"/>
          <w:color w:val="000000" w:themeColor="text1"/>
        </w:rPr>
        <w:t>Hard-Coded Database Credentials</w:t>
      </w:r>
    </w:p>
    <w:p w14:paraId="167A8063" w14:textId="77777777" w:rsidR="00D06C41" w:rsidRDefault="00D06C41" w:rsidP="000B05B1">
      <w:pPr>
        <w:suppressAutoHyphens/>
        <w:spacing w:after="0" w:line="240" w:lineRule="auto"/>
        <w:contextualSpacing/>
        <w:rPr>
          <w:rFonts w:cstheme="minorHAnsi"/>
          <w:color w:val="000000" w:themeColor="text1"/>
        </w:rPr>
      </w:pPr>
    </w:p>
    <w:p w14:paraId="218D60F1" w14:textId="032F6F73" w:rsidR="00D06C41" w:rsidRDefault="00D06C41" w:rsidP="000B05B1">
      <w:pPr>
        <w:suppressAutoHyphens/>
        <w:spacing w:after="0" w:line="240" w:lineRule="auto"/>
        <w:contextualSpacing/>
        <w:rPr>
          <w:rFonts w:cstheme="minorHAnsi"/>
          <w:color w:val="000000" w:themeColor="text1"/>
        </w:rPr>
      </w:pPr>
      <w:r>
        <w:rPr>
          <w:rFonts w:cstheme="minorHAnsi"/>
          <w:color w:val="000000" w:themeColor="text1"/>
        </w:rPr>
        <w:t>In DocData.java, all relevant database connection details, including the required username and password are hard coded directly into the code. This creates a massive risk if the code is committed into an environment that is visible on the internet or shared externally. Credentials should be called in the code using environment variables, or a secret management system that leaves them in a place where they are not exposed to the public.</w:t>
      </w:r>
    </w:p>
    <w:p w14:paraId="1D092E96" w14:textId="77777777" w:rsidR="00D06C41" w:rsidRDefault="00D06C41" w:rsidP="000B05B1">
      <w:pPr>
        <w:suppressAutoHyphens/>
        <w:spacing w:after="0" w:line="240" w:lineRule="auto"/>
        <w:contextualSpacing/>
        <w:rPr>
          <w:rFonts w:cstheme="minorHAnsi"/>
          <w:color w:val="000000" w:themeColor="text1"/>
        </w:rPr>
      </w:pPr>
    </w:p>
    <w:p w14:paraId="14D272C5" w14:textId="1306CBB2" w:rsidR="00D06C41" w:rsidRDefault="00D06C41" w:rsidP="000B05B1">
      <w:pPr>
        <w:suppressAutoHyphens/>
        <w:spacing w:after="0" w:line="240" w:lineRule="auto"/>
        <w:contextualSpacing/>
        <w:rPr>
          <w:rFonts w:cstheme="minorHAnsi"/>
          <w:color w:val="000000" w:themeColor="text1"/>
        </w:rPr>
      </w:pPr>
      <w:r>
        <w:rPr>
          <w:rFonts w:cstheme="minorHAnsi"/>
          <w:color w:val="000000" w:themeColor="text1"/>
        </w:rPr>
        <w:t>Lack of Encryption for Sensitive Data</w:t>
      </w:r>
    </w:p>
    <w:p w14:paraId="2414BE3D" w14:textId="77777777" w:rsidR="00D06C41" w:rsidRDefault="00D06C41" w:rsidP="000B05B1">
      <w:pPr>
        <w:suppressAutoHyphens/>
        <w:spacing w:after="0" w:line="240" w:lineRule="auto"/>
        <w:contextualSpacing/>
        <w:rPr>
          <w:rFonts w:cstheme="minorHAnsi"/>
          <w:color w:val="000000" w:themeColor="text1"/>
        </w:rPr>
      </w:pPr>
    </w:p>
    <w:p w14:paraId="19C0C308" w14:textId="5E1B7254" w:rsidR="00D06C41" w:rsidRDefault="00D06C41" w:rsidP="000B05B1">
      <w:pPr>
        <w:suppressAutoHyphens/>
        <w:spacing w:after="0" w:line="240" w:lineRule="auto"/>
        <w:contextualSpacing/>
        <w:rPr>
          <w:rFonts w:cstheme="minorHAnsi"/>
          <w:color w:val="000000" w:themeColor="text1"/>
        </w:rPr>
      </w:pPr>
      <w:r>
        <w:rPr>
          <w:rFonts w:cstheme="minorHAnsi"/>
          <w:color w:val="000000" w:themeColor="text1"/>
        </w:rPr>
        <w:t xml:space="preserve">There are no indicators that data encryption is being used to help protect sensitive data either at rest, or during transport. </w:t>
      </w:r>
      <w:r w:rsidR="00FE0290">
        <w:rPr>
          <w:rFonts w:cstheme="minorHAnsi"/>
          <w:color w:val="000000" w:themeColor="text1"/>
        </w:rPr>
        <w:t>When</w:t>
      </w:r>
      <w:r>
        <w:rPr>
          <w:rFonts w:cstheme="minorHAnsi"/>
          <w:color w:val="000000" w:themeColor="text1"/>
        </w:rPr>
        <w:t xml:space="preserve"> </w:t>
      </w:r>
      <w:r w:rsidR="00FE0290">
        <w:rPr>
          <w:rFonts w:cstheme="minorHAnsi"/>
          <w:color w:val="000000" w:themeColor="text1"/>
        </w:rPr>
        <w:t xml:space="preserve">data is not </w:t>
      </w:r>
      <w:r>
        <w:rPr>
          <w:rFonts w:cstheme="minorHAnsi"/>
          <w:color w:val="000000" w:themeColor="text1"/>
        </w:rPr>
        <w:t xml:space="preserve">encrypted sensitive data may be prone to being stored in plain text, easily readable by anyone that gains access to the file and its contents. The system needs to use HHTPs for client-server communication </w:t>
      </w:r>
      <w:r w:rsidR="00FE0290">
        <w:rPr>
          <w:rFonts w:cstheme="minorHAnsi"/>
          <w:color w:val="000000" w:themeColor="text1"/>
        </w:rPr>
        <w:t>and AES-256 should be used as the standard for data encryption before and after transport, and when it is at rest.</w:t>
      </w:r>
    </w:p>
    <w:p w14:paraId="6E8C2848" w14:textId="77777777" w:rsidR="00FE0290" w:rsidRDefault="00FE0290" w:rsidP="000B05B1">
      <w:pPr>
        <w:suppressAutoHyphens/>
        <w:spacing w:after="0" w:line="240" w:lineRule="auto"/>
        <w:contextualSpacing/>
        <w:rPr>
          <w:rFonts w:cstheme="minorHAnsi"/>
          <w:color w:val="000000" w:themeColor="text1"/>
        </w:rPr>
      </w:pPr>
    </w:p>
    <w:p w14:paraId="1426D506" w14:textId="0200E796" w:rsidR="00FE0290" w:rsidRDefault="00FE0290" w:rsidP="000B05B1">
      <w:pPr>
        <w:suppressAutoHyphens/>
        <w:spacing w:after="0" w:line="240" w:lineRule="auto"/>
        <w:contextualSpacing/>
        <w:rPr>
          <w:rFonts w:cstheme="minorHAnsi"/>
          <w:color w:val="000000" w:themeColor="text1"/>
        </w:rPr>
      </w:pPr>
      <w:r>
        <w:rPr>
          <w:rFonts w:cstheme="minorHAnsi"/>
          <w:color w:val="000000" w:themeColor="text1"/>
        </w:rPr>
        <w:t>Insecure SQL Setup</w:t>
      </w:r>
    </w:p>
    <w:p w14:paraId="56E890C9" w14:textId="77777777" w:rsidR="00FE0290" w:rsidRDefault="00FE0290" w:rsidP="000B05B1">
      <w:pPr>
        <w:suppressAutoHyphens/>
        <w:spacing w:after="0" w:line="240" w:lineRule="auto"/>
        <w:contextualSpacing/>
        <w:rPr>
          <w:rFonts w:cstheme="minorHAnsi"/>
          <w:color w:val="000000" w:themeColor="text1"/>
        </w:rPr>
      </w:pPr>
    </w:p>
    <w:p w14:paraId="39A5700B" w14:textId="65785C7A" w:rsidR="00FE0290" w:rsidRDefault="00FE0290" w:rsidP="000B05B1">
      <w:pPr>
        <w:suppressAutoHyphens/>
        <w:spacing w:after="0" w:line="240" w:lineRule="auto"/>
        <w:contextualSpacing/>
        <w:rPr>
          <w:rFonts w:cstheme="minorHAnsi"/>
          <w:color w:val="000000" w:themeColor="text1"/>
        </w:rPr>
      </w:pPr>
      <w:r>
        <w:rPr>
          <w:rFonts w:cstheme="minorHAnsi"/>
          <w:color w:val="000000" w:themeColor="text1"/>
        </w:rPr>
        <w:t xml:space="preserve">Although no queries are executed, JDBC is being executed without parameter binding that demonstrates a poor SQL setup for security. If </w:t>
      </w:r>
      <w:proofErr w:type="spellStart"/>
      <w:r>
        <w:rPr>
          <w:rFonts w:cstheme="minorHAnsi"/>
          <w:color w:val="000000" w:themeColor="text1"/>
        </w:rPr>
        <w:t>read_document</w:t>
      </w:r>
      <w:proofErr w:type="spellEnd"/>
      <w:r>
        <w:rPr>
          <w:rFonts w:cstheme="minorHAnsi"/>
          <w:color w:val="000000" w:themeColor="text1"/>
        </w:rPr>
        <w:t xml:space="preserve">() gets expanded at some time in the future, the system could become vulnerable to SQL injection attacks. To  make sure this doesn’t happen, all SQL queries should be used with </w:t>
      </w:r>
      <w:proofErr w:type="spellStart"/>
      <w:r>
        <w:rPr>
          <w:rFonts w:cstheme="minorHAnsi"/>
          <w:color w:val="000000" w:themeColor="text1"/>
        </w:rPr>
        <w:t>PreparedStatement</w:t>
      </w:r>
      <w:proofErr w:type="spellEnd"/>
      <w:r>
        <w:rPr>
          <w:rFonts w:cstheme="minorHAnsi"/>
          <w:color w:val="000000" w:themeColor="text1"/>
        </w:rPr>
        <w:t xml:space="preserve"> and proper sanitization to ensure that the query remains as safe as possible.</w:t>
      </w:r>
    </w:p>
    <w:p w14:paraId="41F13483" w14:textId="77777777" w:rsidR="00FE0290" w:rsidRDefault="00FE0290" w:rsidP="000B05B1">
      <w:pPr>
        <w:suppressAutoHyphens/>
        <w:spacing w:after="0" w:line="240" w:lineRule="auto"/>
        <w:contextualSpacing/>
        <w:rPr>
          <w:rFonts w:cstheme="minorHAnsi"/>
          <w:color w:val="000000" w:themeColor="text1"/>
        </w:rPr>
      </w:pPr>
    </w:p>
    <w:p w14:paraId="6DFD501D" w14:textId="40C1FF2F" w:rsidR="00FE0290" w:rsidRDefault="00FE0290" w:rsidP="000B05B1">
      <w:pPr>
        <w:suppressAutoHyphens/>
        <w:spacing w:after="0" w:line="240" w:lineRule="auto"/>
        <w:contextualSpacing/>
        <w:rPr>
          <w:rFonts w:cstheme="minorHAnsi"/>
          <w:color w:val="000000" w:themeColor="text1"/>
        </w:rPr>
      </w:pPr>
      <w:r>
        <w:rPr>
          <w:rFonts w:cstheme="minorHAnsi"/>
          <w:color w:val="000000" w:themeColor="text1"/>
        </w:rPr>
        <w:t>Poor Encapsulation and Naming Conventions</w:t>
      </w:r>
    </w:p>
    <w:p w14:paraId="39349DE7" w14:textId="77777777" w:rsidR="00FE0290" w:rsidRDefault="00FE0290" w:rsidP="000B05B1">
      <w:pPr>
        <w:suppressAutoHyphens/>
        <w:spacing w:after="0" w:line="240" w:lineRule="auto"/>
        <w:contextualSpacing/>
        <w:rPr>
          <w:rFonts w:cstheme="minorHAnsi"/>
          <w:color w:val="000000" w:themeColor="text1"/>
        </w:rPr>
      </w:pPr>
    </w:p>
    <w:p w14:paraId="6B9DEBE8" w14:textId="7BCF76EF" w:rsidR="00FE0290" w:rsidRDefault="00FE0290" w:rsidP="000B05B1">
      <w:pPr>
        <w:suppressAutoHyphens/>
        <w:spacing w:after="0" w:line="240" w:lineRule="auto"/>
        <w:contextualSpacing/>
        <w:rPr>
          <w:rFonts w:cstheme="minorHAnsi"/>
          <w:color w:val="000000" w:themeColor="text1"/>
        </w:rPr>
      </w:pPr>
      <w:r>
        <w:rPr>
          <w:rFonts w:cstheme="minorHAnsi"/>
          <w:color w:val="000000" w:themeColor="text1"/>
        </w:rPr>
        <w:t xml:space="preserve">Classes such as customer.java and myDateTime.java do not follow standard naming conventions and expose fields without the appropriate access modifiers in place. Lowercase class names as well as the practice of leaving fields as package private create possible exposure conditions for data. All fields should be set to private and proper getter and setter methods should be fit into the codebase to fix these issues. Class names should use </w:t>
      </w:r>
      <w:proofErr w:type="spellStart"/>
      <w:r>
        <w:rPr>
          <w:rFonts w:cstheme="minorHAnsi"/>
          <w:color w:val="000000" w:themeColor="text1"/>
        </w:rPr>
        <w:t>PascalCase</w:t>
      </w:r>
      <w:proofErr w:type="spellEnd"/>
      <w:r>
        <w:rPr>
          <w:rFonts w:cstheme="minorHAnsi"/>
          <w:color w:val="000000" w:themeColor="text1"/>
        </w:rPr>
        <w:t xml:space="preserve"> as outlined in Java Best Practices.</w:t>
      </w:r>
    </w:p>
    <w:p w14:paraId="36ED19B4" w14:textId="77777777" w:rsidR="00FE0290" w:rsidRDefault="00FE0290" w:rsidP="000B05B1">
      <w:pPr>
        <w:suppressAutoHyphens/>
        <w:spacing w:after="0" w:line="240" w:lineRule="auto"/>
        <w:contextualSpacing/>
        <w:rPr>
          <w:rFonts w:cstheme="minorHAnsi"/>
          <w:color w:val="000000" w:themeColor="text1"/>
        </w:rPr>
      </w:pPr>
    </w:p>
    <w:p w14:paraId="30B71C8F" w14:textId="773C559B" w:rsidR="00FE0290" w:rsidRDefault="00FE0290" w:rsidP="000B05B1">
      <w:pPr>
        <w:suppressAutoHyphens/>
        <w:spacing w:after="0" w:line="240" w:lineRule="auto"/>
        <w:contextualSpacing/>
        <w:rPr>
          <w:rFonts w:cstheme="minorHAnsi"/>
          <w:color w:val="000000" w:themeColor="text1"/>
        </w:rPr>
      </w:pPr>
      <w:r>
        <w:rPr>
          <w:rFonts w:cstheme="minorHAnsi"/>
          <w:color w:val="000000" w:themeColor="text1"/>
        </w:rPr>
        <w:t>No Logging or Monitoring</w:t>
      </w:r>
    </w:p>
    <w:p w14:paraId="5113B45E" w14:textId="77777777" w:rsidR="00FE0290" w:rsidRDefault="00FE0290" w:rsidP="000B05B1">
      <w:pPr>
        <w:suppressAutoHyphens/>
        <w:spacing w:after="0" w:line="240" w:lineRule="auto"/>
        <w:contextualSpacing/>
        <w:rPr>
          <w:rFonts w:cstheme="minorHAnsi"/>
          <w:color w:val="000000" w:themeColor="text1"/>
        </w:rPr>
      </w:pPr>
    </w:p>
    <w:p w14:paraId="74DA56AE" w14:textId="56A9BAB1" w:rsidR="00FE0290" w:rsidRPr="000B05B1" w:rsidRDefault="0055214F" w:rsidP="000B05B1">
      <w:pPr>
        <w:suppressAutoHyphens/>
        <w:spacing w:after="0" w:line="240" w:lineRule="auto"/>
        <w:contextualSpacing/>
        <w:rPr>
          <w:rFonts w:cstheme="minorHAnsi"/>
          <w:color w:val="000000" w:themeColor="text1"/>
        </w:rPr>
      </w:pPr>
      <w:r>
        <w:rPr>
          <w:rFonts w:cstheme="minorHAnsi"/>
          <w:color w:val="000000" w:themeColor="text1"/>
        </w:rPr>
        <w:t>There is no evidence of a logging framework or tracking of any events that would log server access attempts or server errors. Malicious activity or errors that may crash the system can easily go unnoticed.  Enabling logging and integrating a proper form of monitoring with help ensure that the server and its files stay secure for both clients and the company alike.</w:t>
      </w:r>
    </w:p>
    <w:p w14:paraId="034DC9ED" w14:textId="549857D2" w:rsidR="00D06C41" w:rsidRDefault="00D06C41"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41530938" w14:textId="0ADCC268" w:rsidR="003A2F8A" w:rsidRDefault="0055214F" w:rsidP="000B05B1">
      <w:pPr>
        <w:suppressAutoHyphens/>
        <w:spacing w:after="0" w:line="240" w:lineRule="auto"/>
        <w:contextualSpacing/>
        <w:rPr>
          <w:rFonts w:cstheme="minorHAnsi"/>
          <w:b/>
          <w:bCs/>
          <w:color w:val="000000" w:themeColor="text1"/>
        </w:rPr>
      </w:pPr>
      <w:r w:rsidRPr="0055214F">
        <w:rPr>
          <w:rFonts w:cstheme="minorHAnsi"/>
          <w:color w:val="000000" w:themeColor="text1"/>
        </w:rPr>
        <w:drawing>
          <wp:inline distT="0" distB="0" distL="0" distR="0" wp14:anchorId="521ABC70" wp14:editId="4409689F">
            <wp:extent cx="5943600" cy="3899535"/>
            <wp:effectExtent l="0" t="0" r="0" b="5715"/>
            <wp:docPr id="18225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8936" name=""/>
                    <pic:cNvPicPr/>
                  </pic:nvPicPr>
                  <pic:blipFill>
                    <a:blip r:embed="rId12"/>
                    <a:stretch>
                      <a:fillRect/>
                    </a:stretch>
                  </pic:blipFill>
                  <pic:spPr>
                    <a:xfrm>
                      <a:off x="0" y="0"/>
                      <a:ext cx="5943600" cy="3899535"/>
                    </a:xfrm>
                    <a:prstGeom prst="rect">
                      <a:avLst/>
                    </a:prstGeom>
                  </pic:spPr>
                </pic:pic>
              </a:graphicData>
            </a:graphic>
          </wp:inline>
        </w:drawing>
      </w:r>
    </w:p>
    <w:p w14:paraId="5CD117D1" w14:textId="77777777" w:rsidR="0055214F" w:rsidRDefault="0055214F" w:rsidP="000B05B1">
      <w:pPr>
        <w:suppressAutoHyphens/>
        <w:spacing w:after="0" w:line="240" w:lineRule="auto"/>
        <w:contextualSpacing/>
        <w:rPr>
          <w:rFonts w:cstheme="minorHAnsi"/>
          <w:b/>
          <w:bCs/>
          <w:color w:val="000000" w:themeColor="text1"/>
        </w:rPr>
      </w:pPr>
    </w:p>
    <w:tbl>
      <w:tblPr>
        <w:tblStyle w:val="TableGrid"/>
        <w:tblW w:w="0" w:type="auto"/>
        <w:tblLook w:val="04A0" w:firstRow="1" w:lastRow="0" w:firstColumn="1" w:lastColumn="0" w:noHBand="0" w:noVBand="1"/>
      </w:tblPr>
      <w:tblGrid>
        <w:gridCol w:w="2337"/>
        <w:gridCol w:w="2337"/>
        <w:gridCol w:w="2338"/>
        <w:gridCol w:w="2338"/>
      </w:tblGrid>
      <w:tr w:rsidR="007761E4" w14:paraId="4D57B561" w14:textId="77777777" w:rsidTr="007761E4">
        <w:tc>
          <w:tcPr>
            <w:tcW w:w="2337" w:type="dxa"/>
          </w:tcPr>
          <w:p w14:paraId="77FD4789" w14:textId="6D0B517E" w:rsidR="007761E4" w:rsidRDefault="007761E4" w:rsidP="000B05B1">
            <w:pPr>
              <w:suppressAutoHyphens/>
              <w:spacing w:after="0" w:line="240" w:lineRule="auto"/>
              <w:contextualSpacing/>
              <w:rPr>
                <w:rFonts w:cstheme="minorHAnsi"/>
                <w:b/>
                <w:bCs/>
                <w:color w:val="000000" w:themeColor="text1"/>
              </w:rPr>
            </w:pPr>
            <w:r>
              <w:rPr>
                <w:rFonts w:cstheme="minorHAnsi"/>
                <w:b/>
                <w:bCs/>
                <w:color w:val="000000" w:themeColor="text1"/>
              </w:rPr>
              <w:t>Dependency</w:t>
            </w:r>
          </w:p>
        </w:tc>
        <w:tc>
          <w:tcPr>
            <w:tcW w:w="2337" w:type="dxa"/>
          </w:tcPr>
          <w:p w14:paraId="4AAE40EA" w14:textId="4B3D03A5" w:rsidR="007761E4" w:rsidRDefault="007761E4" w:rsidP="000B05B1">
            <w:pPr>
              <w:suppressAutoHyphens/>
              <w:spacing w:after="0" w:line="240" w:lineRule="auto"/>
              <w:contextualSpacing/>
              <w:rPr>
                <w:rFonts w:cstheme="minorHAnsi"/>
                <w:b/>
                <w:bCs/>
                <w:color w:val="000000" w:themeColor="text1"/>
              </w:rPr>
            </w:pPr>
            <w:r>
              <w:rPr>
                <w:rFonts w:cstheme="minorHAnsi"/>
                <w:b/>
                <w:bCs/>
                <w:color w:val="000000" w:themeColor="text1"/>
              </w:rPr>
              <w:t>Vulnerability ID</w:t>
            </w:r>
          </w:p>
        </w:tc>
        <w:tc>
          <w:tcPr>
            <w:tcW w:w="2338" w:type="dxa"/>
          </w:tcPr>
          <w:p w14:paraId="19FD2B73" w14:textId="2AAE9C70" w:rsidR="007761E4" w:rsidRDefault="007761E4" w:rsidP="000B05B1">
            <w:pPr>
              <w:suppressAutoHyphens/>
              <w:spacing w:after="0" w:line="240" w:lineRule="auto"/>
              <w:contextualSpacing/>
              <w:rPr>
                <w:rFonts w:cstheme="minorHAnsi"/>
                <w:b/>
                <w:bCs/>
                <w:color w:val="000000" w:themeColor="text1"/>
              </w:rPr>
            </w:pPr>
            <w:r>
              <w:rPr>
                <w:rFonts w:cstheme="minorHAnsi"/>
                <w:b/>
                <w:bCs/>
                <w:color w:val="000000" w:themeColor="text1"/>
              </w:rPr>
              <w:t>Severity</w:t>
            </w:r>
          </w:p>
        </w:tc>
        <w:tc>
          <w:tcPr>
            <w:tcW w:w="2338" w:type="dxa"/>
          </w:tcPr>
          <w:p w14:paraId="20789779" w14:textId="5F0AB677" w:rsidR="007761E4" w:rsidRDefault="007761E4" w:rsidP="000B05B1">
            <w:pPr>
              <w:suppressAutoHyphens/>
              <w:spacing w:after="0" w:line="240" w:lineRule="auto"/>
              <w:contextualSpacing/>
              <w:rPr>
                <w:rFonts w:cstheme="minorHAnsi"/>
                <w:b/>
                <w:bCs/>
                <w:color w:val="000000" w:themeColor="text1"/>
              </w:rPr>
            </w:pPr>
            <w:r>
              <w:rPr>
                <w:rFonts w:cstheme="minorHAnsi"/>
                <w:b/>
                <w:bCs/>
                <w:color w:val="000000" w:themeColor="text1"/>
              </w:rPr>
              <w:t>CVE Count</w:t>
            </w:r>
          </w:p>
        </w:tc>
      </w:tr>
      <w:tr w:rsidR="007761E4" w14:paraId="21EB0F98" w14:textId="77777777" w:rsidTr="007761E4">
        <w:tc>
          <w:tcPr>
            <w:tcW w:w="2337" w:type="dxa"/>
          </w:tcPr>
          <w:p w14:paraId="38D61B76" w14:textId="4595EA51" w:rsidR="007761E4" w:rsidRDefault="007761E4" w:rsidP="000B05B1">
            <w:pPr>
              <w:suppressAutoHyphens/>
              <w:spacing w:after="0" w:line="240" w:lineRule="auto"/>
              <w:contextualSpacing/>
              <w:rPr>
                <w:rFonts w:cstheme="minorHAnsi"/>
                <w:b/>
                <w:bCs/>
                <w:color w:val="000000" w:themeColor="text1"/>
              </w:rPr>
            </w:pPr>
            <w:hyperlink r:id="rId13" w:anchor="l1_991c96a4e31e6c19e2b9136c8955bd423f2dc4c7" w:history="1">
              <w:r>
                <w:rPr>
                  <w:rStyle w:val="Hyperlink"/>
                  <w:rFonts w:ascii="Arial" w:hAnsi="Arial" w:cs="Arial"/>
                  <w:sz w:val="20"/>
                  <w:szCs w:val="20"/>
                </w:rPr>
                <w:t>bcprov-jdk15on-1.46.jar</w:t>
              </w:r>
            </w:hyperlink>
          </w:p>
        </w:tc>
        <w:tc>
          <w:tcPr>
            <w:tcW w:w="2337" w:type="dxa"/>
          </w:tcPr>
          <w:p w14:paraId="08E853D0" w14:textId="38A86BA8" w:rsidR="007761E4" w:rsidRDefault="00E5554B" w:rsidP="000B05B1">
            <w:pPr>
              <w:suppressAutoHyphens/>
              <w:spacing w:after="0" w:line="240" w:lineRule="auto"/>
              <w:contextualSpacing/>
              <w:rPr>
                <w:rFonts w:cstheme="minorHAnsi"/>
                <w:b/>
                <w:bCs/>
                <w:color w:val="000000" w:themeColor="text1"/>
              </w:rPr>
            </w:pPr>
            <w:r>
              <w:rPr>
                <w:rFonts w:cstheme="minorHAnsi"/>
                <w:b/>
                <w:bCs/>
                <w:color w:val="000000" w:themeColor="text1"/>
              </w:rPr>
              <w:t>CVE-2016-1000338, CVE-2020-15522, CVE-2023-33202, CVE-2015-7940</w:t>
            </w:r>
          </w:p>
        </w:tc>
        <w:tc>
          <w:tcPr>
            <w:tcW w:w="2338" w:type="dxa"/>
          </w:tcPr>
          <w:p w14:paraId="53E41326" w14:textId="0DC9E0BD" w:rsidR="007761E4" w:rsidRDefault="00E5554B" w:rsidP="000B05B1">
            <w:pPr>
              <w:suppressAutoHyphens/>
              <w:spacing w:after="0" w:line="240" w:lineRule="auto"/>
              <w:contextualSpacing/>
              <w:rPr>
                <w:rFonts w:cstheme="minorHAnsi"/>
                <w:b/>
                <w:bCs/>
                <w:color w:val="000000" w:themeColor="text1"/>
              </w:rPr>
            </w:pPr>
            <w:r>
              <w:rPr>
                <w:rFonts w:cstheme="minorHAnsi"/>
                <w:b/>
                <w:bCs/>
                <w:color w:val="000000" w:themeColor="text1"/>
              </w:rPr>
              <w:t>HIGH</w:t>
            </w:r>
          </w:p>
        </w:tc>
        <w:tc>
          <w:tcPr>
            <w:tcW w:w="2338" w:type="dxa"/>
          </w:tcPr>
          <w:p w14:paraId="6FBF88AC" w14:textId="14BF653D" w:rsidR="007761E4" w:rsidRDefault="00E5554B" w:rsidP="000B05B1">
            <w:pPr>
              <w:suppressAutoHyphens/>
              <w:spacing w:after="0" w:line="240" w:lineRule="auto"/>
              <w:contextualSpacing/>
              <w:rPr>
                <w:rFonts w:cstheme="minorHAnsi"/>
                <w:b/>
                <w:bCs/>
                <w:color w:val="000000" w:themeColor="text1"/>
              </w:rPr>
            </w:pPr>
            <w:r>
              <w:rPr>
                <w:rFonts w:cstheme="minorHAnsi"/>
                <w:b/>
                <w:bCs/>
                <w:color w:val="000000" w:themeColor="text1"/>
              </w:rPr>
              <w:t>4</w:t>
            </w:r>
          </w:p>
        </w:tc>
      </w:tr>
      <w:tr w:rsidR="007761E4" w14:paraId="0838F7C6" w14:textId="77777777" w:rsidTr="007761E4">
        <w:tc>
          <w:tcPr>
            <w:tcW w:w="2337" w:type="dxa"/>
          </w:tcPr>
          <w:p w14:paraId="51C1FD47" w14:textId="3432AA17" w:rsidR="007761E4" w:rsidRDefault="00E5554B" w:rsidP="000B05B1">
            <w:pPr>
              <w:suppressAutoHyphens/>
              <w:spacing w:after="0" w:line="240" w:lineRule="auto"/>
              <w:contextualSpacing/>
              <w:rPr>
                <w:rFonts w:cstheme="minorHAnsi"/>
                <w:b/>
                <w:bCs/>
                <w:color w:val="000000" w:themeColor="text1"/>
              </w:rPr>
            </w:pPr>
            <w:hyperlink r:id="rId14" w:anchor="l3_7fd00bcd87e14b6ba66279282ef15efa30dd2492" w:history="1">
              <w:r>
                <w:rPr>
                  <w:rStyle w:val="Hyperlink"/>
                  <w:rFonts w:ascii="Arial" w:hAnsi="Arial" w:cs="Arial"/>
                  <w:sz w:val="20"/>
                  <w:szCs w:val="20"/>
                </w:rPr>
                <w:t>hibernate-validator-6.0.18.Final.jar</w:t>
              </w:r>
            </w:hyperlink>
          </w:p>
        </w:tc>
        <w:tc>
          <w:tcPr>
            <w:tcW w:w="2337" w:type="dxa"/>
          </w:tcPr>
          <w:p w14:paraId="4559FB56" w14:textId="77777777" w:rsidR="00FD1A1B" w:rsidRPr="00FD1A1B" w:rsidRDefault="00FD1A1B" w:rsidP="00FD1A1B">
            <w:pPr>
              <w:spacing w:before="100" w:beforeAutospacing="1" w:after="100" w:afterAutospacing="1" w:line="240" w:lineRule="auto"/>
              <w:rPr>
                <w:rFonts w:eastAsia="Times New Roman" w:cstheme="minorHAnsi"/>
                <w:sz w:val="24"/>
                <w:szCs w:val="24"/>
              </w:rPr>
            </w:pPr>
            <w:r w:rsidRPr="00FD1A1B">
              <w:rPr>
                <w:rFonts w:eastAsia="Times New Roman" w:cstheme="minorHAnsi"/>
                <w:sz w:val="24"/>
                <w:szCs w:val="24"/>
              </w:rPr>
              <w:t>CVE-2025-35036</w:t>
            </w:r>
            <w:r w:rsidRPr="00FD1A1B">
              <w:rPr>
                <w:rFonts w:eastAsia="Times New Roman" w:cstheme="minorHAnsi"/>
                <w:sz w:val="24"/>
                <w:szCs w:val="24"/>
              </w:rPr>
              <w:br/>
              <w:t>CVE-2023-1932</w:t>
            </w:r>
            <w:r w:rsidRPr="00FD1A1B">
              <w:rPr>
                <w:rFonts w:eastAsia="Times New Roman" w:cstheme="minorHAnsi"/>
                <w:sz w:val="24"/>
                <w:szCs w:val="24"/>
              </w:rPr>
              <w:br/>
              <w:t>CVE-2020-10693</w:t>
            </w:r>
          </w:p>
          <w:p w14:paraId="1A1E7C70" w14:textId="77777777" w:rsidR="007761E4" w:rsidRDefault="007761E4" w:rsidP="000B05B1">
            <w:pPr>
              <w:suppressAutoHyphens/>
              <w:spacing w:after="0" w:line="240" w:lineRule="auto"/>
              <w:contextualSpacing/>
              <w:rPr>
                <w:rFonts w:cstheme="minorHAnsi"/>
                <w:b/>
                <w:bCs/>
                <w:color w:val="000000" w:themeColor="text1"/>
              </w:rPr>
            </w:pPr>
          </w:p>
        </w:tc>
        <w:tc>
          <w:tcPr>
            <w:tcW w:w="2338" w:type="dxa"/>
          </w:tcPr>
          <w:p w14:paraId="1E98A0E4" w14:textId="4D6702BC" w:rsidR="007761E4" w:rsidRDefault="00E5554B" w:rsidP="000B05B1">
            <w:pPr>
              <w:suppressAutoHyphens/>
              <w:spacing w:after="0" w:line="240" w:lineRule="auto"/>
              <w:contextualSpacing/>
              <w:rPr>
                <w:rFonts w:cstheme="minorHAnsi"/>
                <w:b/>
                <w:bCs/>
                <w:color w:val="000000" w:themeColor="text1"/>
              </w:rPr>
            </w:pPr>
            <w:r>
              <w:rPr>
                <w:rFonts w:cstheme="minorHAnsi"/>
                <w:b/>
                <w:bCs/>
                <w:color w:val="000000" w:themeColor="text1"/>
              </w:rPr>
              <w:t>MEDIUM</w:t>
            </w:r>
          </w:p>
        </w:tc>
        <w:tc>
          <w:tcPr>
            <w:tcW w:w="2338" w:type="dxa"/>
          </w:tcPr>
          <w:p w14:paraId="60611A40" w14:textId="03E0D678" w:rsidR="007761E4" w:rsidRDefault="00E5554B" w:rsidP="000B05B1">
            <w:pPr>
              <w:suppressAutoHyphens/>
              <w:spacing w:after="0" w:line="240" w:lineRule="auto"/>
              <w:contextualSpacing/>
              <w:rPr>
                <w:rFonts w:cstheme="minorHAnsi"/>
                <w:b/>
                <w:bCs/>
                <w:color w:val="000000" w:themeColor="text1"/>
              </w:rPr>
            </w:pPr>
            <w:r>
              <w:rPr>
                <w:rFonts w:cstheme="minorHAnsi"/>
                <w:b/>
                <w:bCs/>
                <w:color w:val="000000" w:themeColor="text1"/>
              </w:rPr>
              <w:t>3</w:t>
            </w:r>
          </w:p>
        </w:tc>
      </w:tr>
      <w:tr w:rsidR="007761E4" w14:paraId="7FAD3779" w14:textId="77777777" w:rsidTr="007761E4">
        <w:tc>
          <w:tcPr>
            <w:tcW w:w="2337" w:type="dxa"/>
          </w:tcPr>
          <w:p w14:paraId="0C861756" w14:textId="136A085D" w:rsidR="007761E4" w:rsidRDefault="00E5554B" w:rsidP="000B05B1">
            <w:pPr>
              <w:suppressAutoHyphens/>
              <w:spacing w:after="0" w:line="240" w:lineRule="auto"/>
              <w:contextualSpacing/>
              <w:rPr>
                <w:rFonts w:cstheme="minorHAnsi"/>
                <w:b/>
                <w:bCs/>
                <w:color w:val="000000" w:themeColor="text1"/>
              </w:rPr>
            </w:pPr>
            <w:hyperlink r:id="rId15" w:anchor="l5_0528de95f198afafbcfb0c09d2e43b6e0ea663ec" w:history="1">
              <w:r>
                <w:rPr>
                  <w:rStyle w:val="Hyperlink"/>
                  <w:rFonts w:ascii="Arial" w:hAnsi="Arial" w:cs="Arial"/>
                  <w:sz w:val="20"/>
                  <w:szCs w:val="20"/>
                </w:rPr>
                <w:t>jackson-databind-2.10.2.jar</w:t>
              </w:r>
            </w:hyperlink>
          </w:p>
        </w:tc>
        <w:tc>
          <w:tcPr>
            <w:tcW w:w="2337" w:type="dxa"/>
          </w:tcPr>
          <w:p w14:paraId="0DCDC882" w14:textId="77777777" w:rsidR="007761E4" w:rsidRDefault="00FD1A1B" w:rsidP="000B05B1">
            <w:pPr>
              <w:suppressAutoHyphens/>
              <w:spacing w:after="0" w:line="240" w:lineRule="auto"/>
              <w:contextualSpacing/>
              <w:rPr>
                <w:rFonts w:cstheme="minorHAnsi"/>
                <w:b/>
                <w:bCs/>
                <w:color w:val="000000" w:themeColor="text1"/>
              </w:rPr>
            </w:pPr>
            <w:r>
              <w:rPr>
                <w:rFonts w:cstheme="minorHAnsi"/>
                <w:b/>
                <w:bCs/>
                <w:color w:val="000000" w:themeColor="text1"/>
              </w:rPr>
              <w:t>CVE-2020-25649</w:t>
            </w:r>
          </w:p>
          <w:p w14:paraId="7C9F25AD" w14:textId="77777777" w:rsidR="00FD1A1B" w:rsidRDefault="00FD1A1B" w:rsidP="000B05B1">
            <w:pPr>
              <w:suppressAutoHyphens/>
              <w:spacing w:after="0" w:line="240" w:lineRule="auto"/>
              <w:contextualSpacing/>
              <w:rPr>
                <w:rFonts w:cstheme="minorHAnsi"/>
                <w:color w:val="000000" w:themeColor="text1"/>
              </w:rPr>
            </w:pPr>
            <w:r>
              <w:rPr>
                <w:rFonts w:cstheme="minorHAnsi"/>
                <w:color w:val="000000" w:themeColor="text1"/>
              </w:rPr>
              <w:t>CVE-2020-36518</w:t>
            </w:r>
          </w:p>
          <w:p w14:paraId="58595682" w14:textId="77777777" w:rsidR="00FD1A1B" w:rsidRDefault="00FD1A1B" w:rsidP="000B05B1">
            <w:pPr>
              <w:suppressAutoHyphens/>
              <w:spacing w:after="0" w:line="240" w:lineRule="auto"/>
              <w:contextualSpacing/>
              <w:rPr>
                <w:rFonts w:cstheme="minorHAnsi"/>
                <w:color w:val="000000" w:themeColor="text1"/>
              </w:rPr>
            </w:pPr>
            <w:r>
              <w:rPr>
                <w:rFonts w:cstheme="minorHAnsi"/>
                <w:color w:val="000000" w:themeColor="text1"/>
              </w:rPr>
              <w:t>CVE-2021-46877</w:t>
            </w:r>
          </w:p>
          <w:p w14:paraId="537F6934" w14:textId="79F34C91" w:rsidR="00FD1A1B" w:rsidRDefault="00FD1A1B" w:rsidP="000B05B1">
            <w:pPr>
              <w:suppressAutoHyphens/>
              <w:spacing w:after="0" w:line="240" w:lineRule="auto"/>
              <w:contextualSpacing/>
              <w:rPr>
                <w:rFonts w:cstheme="minorHAnsi"/>
                <w:color w:val="000000" w:themeColor="text1"/>
              </w:rPr>
            </w:pPr>
            <w:r>
              <w:rPr>
                <w:rFonts w:cstheme="minorHAnsi"/>
                <w:color w:val="000000" w:themeColor="text1"/>
              </w:rPr>
              <w:t>CVE-2022-42003</w:t>
            </w:r>
          </w:p>
          <w:p w14:paraId="3D9BCEBE" w14:textId="0ED9870B" w:rsidR="00FD1A1B" w:rsidRDefault="00FD1A1B" w:rsidP="000B05B1">
            <w:pPr>
              <w:suppressAutoHyphens/>
              <w:spacing w:after="0" w:line="240" w:lineRule="auto"/>
              <w:contextualSpacing/>
              <w:rPr>
                <w:rFonts w:cstheme="minorHAnsi"/>
                <w:color w:val="000000" w:themeColor="text1"/>
              </w:rPr>
            </w:pPr>
            <w:r>
              <w:rPr>
                <w:rFonts w:cstheme="minorHAnsi"/>
                <w:color w:val="000000" w:themeColor="text1"/>
              </w:rPr>
              <w:t>CVE-2022-42004</w:t>
            </w:r>
          </w:p>
          <w:p w14:paraId="0F39FEC2" w14:textId="0F0E53CD" w:rsidR="00FD1A1B" w:rsidRPr="00FD1A1B" w:rsidRDefault="00FD1A1B" w:rsidP="000B05B1">
            <w:pPr>
              <w:suppressAutoHyphens/>
              <w:spacing w:after="0" w:line="240" w:lineRule="auto"/>
              <w:contextualSpacing/>
              <w:rPr>
                <w:rFonts w:cstheme="minorHAnsi"/>
                <w:color w:val="000000" w:themeColor="text1"/>
              </w:rPr>
            </w:pPr>
            <w:r>
              <w:rPr>
                <w:rFonts w:cstheme="minorHAnsi"/>
                <w:color w:val="000000" w:themeColor="text1"/>
              </w:rPr>
              <w:t>CVE-2022-35116</w:t>
            </w:r>
          </w:p>
        </w:tc>
        <w:tc>
          <w:tcPr>
            <w:tcW w:w="2338" w:type="dxa"/>
          </w:tcPr>
          <w:p w14:paraId="3EEF1B03" w14:textId="45ED0355" w:rsidR="007761E4" w:rsidRDefault="00E5554B" w:rsidP="000B05B1">
            <w:pPr>
              <w:suppressAutoHyphens/>
              <w:spacing w:after="0" w:line="240" w:lineRule="auto"/>
              <w:contextualSpacing/>
              <w:rPr>
                <w:rFonts w:cstheme="minorHAnsi"/>
                <w:b/>
                <w:bCs/>
                <w:color w:val="000000" w:themeColor="text1"/>
              </w:rPr>
            </w:pPr>
            <w:r>
              <w:rPr>
                <w:rFonts w:cstheme="minorHAnsi"/>
                <w:b/>
                <w:bCs/>
                <w:color w:val="000000" w:themeColor="text1"/>
              </w:rPr>
              <w:t>HIGH</w:t>
            </w:r>
          </w:p>
        </w:tc>
        <w:tc>
          <w:tcPr>
            <w:tcW w:w="2338" w:type="dxa"/>
          </w:tcPr>
          <w:p w14:paraId="75EC2751" w14:textId="30A5B01E" w:rsidR="007761E4" w:rsidRDefault="00E5554B" w:rsidP="000B05B1">
            <w:pPr>
              <w:suppressAutoHyphens/>
              <w:spacing w:after="0" w:line="240" w:lineRule="auto"/>
              <w:contextualSpacing/>
              <w:rPr>
                <w:rFonts w:cstheme="minorHAnsi"/>
                <w:b/>
                <w:bCs/>
                <w:color w:val="000000" w:themeColor="text1"/>
              </w:rPr>
            </w:pPr>
            <w:r>
              <w:rPr>
                <w:rFonts w:cstheme="minorHAnsi"/>
                <w:b/>
                <w:bCs/>
                <w:color w:val="000000" w:themeColor="text1"/>
              </w:rPr>
              <w:t>6</w:t>
            </w:r>
          </w:p>
        </w:tc>
      </w:tr>
      <w:tr w:rsidR="007761E4" w14:paraId="561938FB" w14:textId="77777777" w:rsidTr="007761E4">
        <w:tc>
          <w:tcPr>
            <w:tcW w:w="2337" w:type="dxa"/>
          </w:tcPr>
          <w:p w14:paraId="33361046" w14:textId="1C5F3CEF" w:rsidR="007761E4" w:rsidRDefault="00E5554B" w:rsidP="000B05B1">
            <w:pPr>
              <w:suppressAutoHyphens/>
              <w:spacing w:after="0" w:line="240" w:lineRule="auto"/>
              <w:contextualSpacing/>
              <w:rPr>
                <w:rFonts w:cstheme="minorHAnsi"/>
                <w:b/>
                <w:bCs/>
                <w:color w:val="000000" w:themeColor="text1"/>
              </w:rPr>
            </w:pPr>
            <w:hyperlink r:id="rId16" w:anchor="l10_a55e6d987f50a515c9260b0451b4fa217dc539cb" w:history="1">
              <w:r>
                <w:rPr>
                  <w:rStyle w:val="Hyperlink"/>
                  <w:rFonts w:ascii="Arial" w:hAnsi="Arial" w:cs="Arial"/>
                  <w:sz w:val="20"/>
                  <w:szCs w:val="20"/>
                  <w:shd w:val="clear" w:color="auto" w:fill="F3F3F3"/>
                </w:rPr>
                <w:t>log4j-api-2.12.1.jar</w:t>
              </w:r>
            </w:hyperlink>
          </w:p>
        </w:tc>
        <w:tc>
          <w:tcPr>
            <w:tcW w:w="2337" w:type="dxa"/>
          </w:tcPr>
          <w:p w14:paraId="36A5F33F" w14:textId="77777777" w:rsidR="00FD1A1B" w:rsidRDefault="00FD1A1B" w:rsidP="000B05B1">
            <w:pPr>
              <w:suppressAutoHyphens/>
              <w:spacing w:after="0" w:line="240" w:lineRule="auto"/>
              <w:contextualSpacing/>
              <w:rPr>
                <w:rFonts w:cstheme="minorHAnsi"/>
                <w:b/>
                <w:bCs/>
                <w:color w:val="000000" w:themeColor="text1"/>
              </w:rPr>
            </w:pPr>
            <w:r>
              <w:rPr>
                <w:rFonts w:cstheme="minorHAnsi"/>
                <w:b/>
                <w:bCs/>
                <w:color w:val="000000" w:themeColor="text1"/>
              </w:rPr>
              <w:t>CVE-2020-9488</w:t>
            </w:r>
          </w:p>
          <w:p w14:paraId="3C1B15E3" w14:textId="1A1EAB34" w:rsidR="00FD1A1B" w:rsidRDefault="00FD1A1B" w:rsidP="000B05B1">
            <w:pPr>
              <w:suppressAutoHyphens/>
              <w:spacing w:after="0" w:line="240" w:lineRule="auto"/>
              <w:contextualSpacing/>
              <w:rPr>
                <w:rFonts w:cstheme="minorHAnsi"/>
                <w:b/>
                <w:bCs/>
                <w:color w:val="000000" w:themeColor="text1"/>
              </w:rPr>
            </w:pPr>
            <w:r>
              <w:rPr>
                <w:rFonts w:cstheme="minorHAnsi"/>
                <w:b/>
                <w:bCs/>
                <w:color w:val="000000" w:themeColor="text1"/>
              </w:rPr>
              <w:t>CVE-2025-68161</w:t>
            </w:r>
          </w:p>
        </w:tc>
        <w:tc>
          <w:tcPr>
            <w:tcW w:w="2338" w:type="dxa"/>
          </w:tcPr>
          <w:p w14:paraId="762371BD" w14:textId="6CA664F7" w:rsidR="007761E4" w:rsidRDefault="00E5554B" w:rsidP="000B05B1">
            <w:pPr>
              <w:suppressAutoHyphens/>
              <w:spacing w:after="0" w:line="240" w:lineRule="auto"/>
              <w:contextualSpacing/>
              <w:rPr>
                <w:rFonts w:cstheme="minorHAnsi"/>
                <w:b/>
                <w:bCs/>
                <w:color w:val="000000" w:themeColor="text1"/>
              </w:rPr>
            </w:pPr>
            <w:r>
              <w:rPr>
                <w:rFonts w:cstheme="minorHAnsi"/>
                <w:b/>
                <w:bCs/>
                <w:color w:val="000000" w:themeColor="text1"/>
              </w:rPr>
              <w:t>MEDIUM</w:t>
            </w:r>
          </w:p>
        </w:tc>
        <w:tc>
          <w:tcPr>
            <w:tcW w:w="2338" w:type="dxa"/>
          </w:tcPr>
          <w:p w14:paraId="48CF5C6A" w14:textId="467C47AC" w:rsidR="007761E4" w:rsidRDefault="00E5554B" w:rsidP="000B05B1">
            <w:pPr>
              <w:suppressAutoHyphens/>
              <w:spacing w:after="0" w:line="240" w:lineRule="auto"/>
              <w:contextualSpacing/>
              <w:rPr>
                <w:rFonts w:cstheme="minorHAnsi"/>
                <w:b/>
                <w:bCs/>
                <w:color w:val="000000" w:themeColor="text1"/>
              </w:rPr>
            </w:pPr>
            <w:r>
              <w:rPr>
                <w:rFonts w:cstheme="minorHAnsi"/>
                <w:b/>
                <w:bCs/>
                <w:color w:val="000000" w:themeColor="text1"/>
              </w:rPr>
              <w:t>2</w:t>
            </w:r>
          </w:p>
        </w:tc>
      </w:tr>
      <w:tr w:rsidR="00FD1A1B" w14:paraId="5A797072" w14:textId="77777777" w:rsidTr="007761E4">
        <w:tc>
          <w:tcPr>
            <w:tcW w:w="2337" w:type="dxa"/>
          </w:tcPr>
          <w:p w14:paraId="20ABD34C" w14:textId="15A8F0E1" w:rsidR="00FD1A1B" w:rsidRDefault="00FD1A1B" w:rsidP="00FD1A1B">
            <w:pPr>
              <w:suppressAutoHyphens/>
              <w:spacing w:after="0" w:line="240" w:lineRule="auto"/>
              <w:contextualSpacing/>
              <w:rPr>
                <w:rFonts w:cstheme="minorHAnsi"/>
                <w:b/>
                <w:bCs/>
                <w:color w:val="000000" w:themeColor="text1"/>
              </w:rPr>
            </w:pPr>
            <w:hyperlink r:id="rId17" w:anchor="l12_864344400c3d4d92dfeb0a305dc87d953677c03c" w:history="1">
              <w:r>
                <w:rPr>
                  <w:rStyle w:val="Hyperlink"/>
                  <w:rFonts w:ascii="Arial" w:hAnsi="Arial" w:cs="Arial"/>
                  <w:sz w:val="20"/>
                  <w:szCs w:val="20"/>
                  <w:shd w:val="clear" w:color="auto" w:fill="F3F3F3"/>
                </w:rPr>
                <w:t>logback-core-1.2.3.jar</w:t>
              </w:r>
            </w:hyperlink>
          </w:p>
        </w:tc>
        <w:tc>
          <w:tcPr>
            <w:tcW w:w="2337" w:type="dxa"/>
          </w:tcPr>
          <w:p w14:paraId="7AD5C37A" w14:textId="50951C93"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CVE-2021-42550</w:t>
            </w:r>
          </w:p>
        </w:tc>
        <w:tc>
          <w:tcPr>
            <w:tcW w:w="2338" w:type="dxa"/>
          </w:tcPr>
          <w:p w14:paraId="75B91A5A" w14:textId="1BAF2E6E"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HIGH</w:t>
            </w:r>
          </w:p>
        </w:tc>
        <w:tc>
          <w:tcPr>
            <w:tcW w:w="2338" w:type="dxa"/>
          </w:tcPr>
          <w:p w14:paraId="5934D26C" w14:textId="2A94F446"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4</w:t>
            </w:r>
          </w:p>
        </w:tc>
      </w:tr>
      <w:tr w:rsidR="00FD1A1B" w14:paraId="4D76AECF" w14:textId="77777777" w:rsidTr="007761E4">
        <w:tc>
          <w:tcPr>
            <w:tcW w:w="2337" w:type="dxa"/>
          </w:tcPr>
          <w:p w14:paraId="7FDB9EE0" w14:textId="01144E60" w:rsidR="00FD1A1B" w:rsidRDefault="00FD1A1B" w:rsidP="00FD1A1B">
            <w:pPr>
              <w:suppressAutoHyphens/>
              <w:spacing w:after="0" w:line="240" w:lineRule="auto"/>
              <w:contextualSpacing/>
              <w:rPr>
                <w:rFonts w:cstheme="minorHAnsi"/>
                <w:b/>
                <w:bCs/>
                <w:color w:val="000000" w:themeColor="text1"/>
              </w:rPr>
            </w:pPr>
            <w:hyperlink r:id="rId18" w:anchor="l14_8b6e01ef661d8378ae6dd7b511a7f2a33fae1421" w:history="1">
              <w:r>
                <w:rPr>
                  <w:rStyle w:val="Hyperlink"/>
                  <w:rFonts w:ascii="Arial" w:hAnsi="Arial" w:cs="Arial"/>
                  <w:sz w:val="20"/>
                  <w:szCs w:val="20"/>
                  <w:shd w:val="clear" w:color="auto" w:fill="F3F3F3"/>
                </w:rPr>
                <w:t>snakeyaml-1.25.jar</w:t>
              </w:r>
            </w:hyperlink>
          </w:p>
        </w:tc>
        <w:tc>
          <w:tcPr>
            <w:tcW w:w="2337" w:type="dxa"/>
          </w:tcPr>
          <w:p w14:paraId="27FA412B" w14:textId="77777777"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CVE-2022-1471</w:t>
            </w:r>
          </w:p>
          <w:p w14:paraId="3D9D20D0" w14:textId="77777777"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CVE-2017-18640</w:t>
            </w:r>
          </w:p>
          <w:p w14:paraId="29D052C9" w14:textId="77777777"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CVE-2022-25857</w:t>
            </w:r>
          </w:p>
          <w:p w14:paraId="24EAE8E3" w14:textId="77777777"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CVE-2022-38749</w:t>
            </w:r>
          </w:p>
          <w:p w14:paraId="0CD7F4D1" w14:textId="77777777"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CVE-2022-38751</w:t>
            </w:r>
          </w:p>
          <w:p w14:paraId="2CA3F8D9" w14:textId="77777777"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CVE-2022-41854</w:t>
            </w:r>
          </w:p>
          <w:p w14:paraId="276AF2EF" w14:textId="5FB48156"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CVE-2022-38750</w:t>
            </w:r>
          </w:p>
        </w:tc>
        <w:tc>
          <w:tcPr>
            <w:tcW w:w="2338" w:type="dxa"/>
          </w:tcPr>
          <w:p w14:paraId="4CF68288" w14:textId="433C5C6D"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 xml:space="preserve">CRITICAL </w:t>
            </w:r>
          </w:p>
        </w:tc>
        <w:tc>
          <w:tcPr>
            <w:tcW w:w="2338" w:type="dxa"/>
          </w:tcPr>
          <w:p w14:paraId="27FA6EBA" w14:textId="7DB29C08"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8</w:t>
            </w:r>
          </w:p>
        </w:tc>
      </w:tr>
      <w:tr w:rsidR="00FD1A1B" w14:paraId="5C395E09" w14:textId="77777777" w:rsidTr="007761E4">
        <w:tc>
          <w:tcPr>
            <w:tcW w:w="2337" w:type="dxa"/>
          </w:tcPr>
          <w:p w14:paraId="5D1D21D9" w14:textId="5F710B32" w:rsidR="00FD1A1B" w:rsidRDefault="00FD1A1B" w:rsidP="00FD1A1B">
            <w:pPr>
              <w:suppressAutoHyphens/>
              <w:spacing w:after="0" w:line="240" w:lineRule="auto"/>
              <w:contextualSpacing/>
              <w:rPr>
                <w:rFonts w:cstheme="minorHAnsi"/>
                <w:b/>
                <w:bCs/>
                <w:color w:val="000000" w:themeColor="text1"/>
              </w:rPr>
            </w:pPr>
            <w:hyperlink r:id="rId19" w:anchor="l15_225a4fd31156c254e3bb92adb42ee8c6de812714" w:history="1">
              <w:r>
                <w:rPr>
                  <w:rStyle w:val="Hyperlink"/>
                  <w:rFonts w:ascii="Arial" w:hAnsi="Arial" w:cs="Arial"/>
                  <w:sz w:val="20"/>
                  <w:szCs w:val="20"/>
                </w:rPr>
                <w:t>spring-boot-2.2.4.RELEASE.jar</w:t>
              </w:r>
            </w:hyperlink>
          </w:p>
        </w:tc>
        <w:tc>
          <w:tcPr>
            <w:tcW w:w="2337" w:type="dxa"/>
          </w:tcPr>
          <w:p w14:paraId="703C067B" w14:textId="77777777"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CVE-</w:t>
            </w:r>
            <w:r w:rsidR="007474B6">
              <w:rPr>
                <w:rFonts w:cstheme="minorHAnsi"/>
                <w:b/>
                <w:bCs/>
                <w:color w:val="000000" w:themeColor="text1"/>
              </w:rPr>
              <w:t>2023-20873</w:t>
            </w:r>
          </w:p>
          <w:p w14:paraId="668E118B"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CVE-2022-27772</w:t>
            </w:r>
          </w:p>
          <w:p w14:paraId="41A87C31" w14:textId="6E081049"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CVE-2023-20883</w:t>
            </w:r>
          </w:p>
        </w:tc>
        <w:tc>
          <w:tcPr>
            <w:tcW w:w="2338" w:type="dxa"/>
          </w:tcPr>
          <w:p w14:paraId="77B12F07" w14:textId="7FD396A2"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CRITICAL</w:t>
            </w:r>
          </w:p>
        </w:tc>
        <w:tc>
          <w:tcPr>
            <w:tcW w:w="2338" w:type="dxa"/>
          </w:tcPr>
          <w:p w14:paraId="63660777" w14:textId="73E7FD73"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3</w:t>
            </w:r>
          </w:p>
        </w:tc>
      </w:tr>
      <w:tr w:rsidR="00FD1A1B" w14:paraId="0EF562C3" w14:textId="77777777" w:rsidTr="007761E4">
        <w:tc>
          <w:tcPr>
            <w:tcW w:w="2337" w:type="dxa"/>
          </w:tcPr>
          <w:p w14:paraId="1FD95823" w14:textId="612D21F0" w:rsidR="00FD1A1B" w:rsidRDefault="00FD1A1B" w:rsidP="00FD1A1B">
            <w:pPr>
              <w:suppressAutoHyphens/>
              <w:spacing w:after="0" w:line="240" w:lineRule="auto"/>
              <w:contextualSpacing/>
              <w:rPr>
                <w:rFonts w:cstheme="minorHAnsi"/>
                <w:b/>
                <w:bCs/>
                <w:color w:val="000000" w:themeColor="text1"/>
              </w:rPr>
            </w:pPr>
            <w:hyperlink r:id="rId20" w:anchor="l16_3734223040040e8c3fecd5faa3ae8a1ed6da146b" w:history="1">
              <w:r>
                <w:rPr>
                  <w:rStyle w:val="Hyperlink"/>
                  <w:rFonts w:ascii="Arial" w:hAnsi="Arial" w:cs="Arial"/>
                  <w:sz w:val="20"/>
                  <w:szCs w:val="20"/>
                  <w:shd w:val="clear" w:color="auto" w:fill="F3F3F3"/>
                </w:rPr>
                <w:t>spring-core-5.2.3.RELEASE.jar</w:t>
              </w:r>
            </w:hyperlink>
          </w:p>
        </w:tc>
        <w:tc>
          <w:tcPr>
            <w:tcW w:w="2337" w:type="dxa"/>
          </w:tcPr>
          <w:p w14:paraId="4F0A255B" w14:textId="77777777" w:rsidR="00FD1A1B"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CVE-2022-22905</w:t>
            </w:r>
          </w:p>
          <w:p w14:paraId="5198DA81"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CVE-2024-22259</w:t>
            </w:r>
          </w:p>
          <w:p w14:paraId="493E14DD"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CVE-2021-22118</w:t>
            </w:r>
          </w:p>
          <w:p w14:paraId="415F81A2"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CVE-2020-5421</w:t>
            </w:r>
          </w:p>
          <w:p w14:paraId="52DB949E"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CVE-2022-22950</w:t>
            </w:r>
          </w:p>
          <w:p w14:paraId="7016FA86" w14:textId="73FDB206" w:rsidR="007474B6" w:rsidRDefault="007474B6" w:rsidP="00FD1A1B">
            <w:pPr>
              <w:suppressAutoHyphens/>
              <w:spacing w:after="0" w:line="240" w:lineRule="auto"/>
              <w:contextualSpacing/>
              <w:rPr>
                <w:rFonts w:cstheme="minorHAnsi"/>
                <w:b/>
                <w:bCs/>
                <w:color w:val="000000" w:themeColor="text1"/>
              </w:rPr>
            </w:pPr>
            <w:proofErr w:type="spellStart"/>
            <w:r>
              <w:rPr>
                <w:rFonts w:cstheme="minorHAnsi"/>
                <w:b/>
                <w:bCs/>
                <w:color w:val="000000" w:themeColor="text1"/>
              </w:rPr>
              <w:t>etc</w:t>
            </w:r>
            <w:proofErr w:type="spellEnd"/>
          </w:p>
        </w:tc>
        <w:tc>
          <w:tcPr>
            <w:tcW w:w="2338" w:type="dxa"/>
          </w:tcPr>
          <w:p w14:paraId="3C95CF48" w14:textId="426BEA1D"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CRITICAL</w:t>
            </w:r>
          </w:p>
        </w:tc>
        <w:tc>
          <w:tcPr>
            <w:tcW w:w="2338" w:type="dxa"/>
          </w:tcPr>
          <w:p w14:paraId="5A3DC683" w14:textId="77E7D0A7"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12</w:t>
            </w:r>
          </w:p>
        </w:tc>
      </w:tr>
      <w:tr w:rsidR="00FD1A1B" w14:paraId="5B32152B" w14:textId="77777777" w:rsidTr="007761E4">
        <w:tc>
          <w:tcPr>
            <w:tcW w:w="2337" w:type="dxa"/>
          </w:tcPr>
          <w:p w14:paraId="76DA9E24" w14:textId="308544B3" w:rsidR="00FD1A1B" w:rsidRDefault="00FD1A1B" w:rsidP="00FD1A1B">
            <w:pPr>
              <w:suppressAutoHyphens/>
              <w:spacing w:after="0" w:line="240" w:lineRule="auto"/>
              <w:contextualSpacing/>
              <w:rPr>
                <w:rFonts w:cstheme="minorHAnsi"/>
                <w:b/>
                <w:bCs/>
                <w:color w:val="000000" w:themeColor="text1"/>
              </w:rPr>
            </w:pPr>
            <w:hyperlink r:id="rId21" w:anchor="l17_dd386a02e40b915ab400a3bf9f586d2dc4c0852c" w:history="1">
              <w:r>
                <w:rPr>
                  <w:rStyle w:val="Hyperlink"/>
                  <w:rFonts w:ascii="Arial" w:hAnsi="Arial" w:cs="Arial"/>
                  <w:sz w:val="20"/>
                  <w:szCs w:val="20"/>
                </w:rPr>
                <w:t>spring-web-5.2.3.RELEASE.jar</w:t>
              </w:r>
            </w:hyperlink>
          </w:p>
        </w:tc>
        <w:tc>
          <w:tcPr>
            <w:tcW w:w="2337" w:type="dxa"/>
          </w:tcPr>
          <w:p w14:paraId="18606836" w14:textId="77777777" w:rsidR="00FD1A1B"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CVE-2016-1000027</w:t>
            </w:r>
          </w:p>
          <w:p w14:paraId="31F7492A"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CVE-2022-22965</w:t>
            </w:r>
          </w:p>
          <w:p w14:paraId="34034B17"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CVE-2024-22259</w:t>
            </w:r>
          </w:p>
          <w:p w14:paraId="40BACE7C"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CVE-2021-22118</w:t>
            </w:r>
          </w:p>
          <w:p w14:paraId="3743E958"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CVE-2020-5421</w:t>
            </w:r>
          </w:p>
          <w:p w14:paraId="3BF1B9F9" w14:textId="786434A0" w:rsidR="007474B6" w:rsidRDefault="007474B6" w:rsidP="00FD1A1B">
            <w:pPr>
              <w:suppressAutoHyphens/>
              <w:spacing w:after="0" w:line="240" w:lineRule="auto"/>
              <w:contextualSpacing/>
              <w:rPr>
                <w:rFonts w:cstheme="minorHAnsi"/>
                <w:b/>
                <w:bCs/>
                <w:color w:val="000000" w:themeColor="text1"/>
              </w:rPr>
            </w:pPr>
            <w:proofErr w:type="spellStart"/>
            <w:r>
              <w:rPr>
                <w:rFonts w:cstheme="minorHAnsi"/>
                <w:b/>
                <w:bCs/>
                <w:color w:val="000000" w:themeColor="text1"/>
              </w:rPr>
              <w:t>etc</w:t>
            </w:r>
            <w:proofErr w:type="spellEnd"/>
          </w:p>
        </w:tc>
        <w:tc>
          <w:tcPr>
            <w:tcW w:w="2338" w:type="dxa"/>
          </w:tcPr>
          <w:p w14:paraId="437858B4" w14:textId="4429A125"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CRITICAL</w:t>
            </w:r>
          </w:p>
        </w:tc>
        <w:tc>
          <w:tcPr>
            <w:tcW w:w="2338" w:type="dxa"/>
          </w:tcPr>
          <w:p w14:paraId="7AEFC3A9" w14:textId="0BC0D0CA"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13</w:t>
            </w:r>
          </w:p>
        </w:tc>
      </w:tr>
      <w:tr w:rsidR="00FD1A1B" w14:paraId="1375D8C7" w14:textId="77777777" w:rsidTr="007761E4">
        <w:tc>
          <w:tcPr>
            <w:tcW w:w="2337" w:type="dxa"/>
          </w:tcPr>
          <w:p w14:paraId="2B62E651" w14:textId="4FCCAD30" w:rsidR="00FD1A1B" w:rsidRDefault="00FD1A1B" w:rsidP="00FD1A1B">
            <w:pPr>
              <w:suppressAutoHyphens/>
              <w:spacing w:after="0" w:line="240" w:lineRule="auto"/>
              <w:contextualSpacing/>
              <w:rPr>
                <w:rFonts w:cstheme="minorHAnsi"/>
                <w:b/>
                <w:bCs/>
                <w:color w:val="000000" w:themeColor="text1"/>
              </w:rPr>
            </w:pPr>
            <w:hyperlink r:id="rId22" w:anchor="l18_ad32909314fe2ba02cec036434c0addd19bcc580" w:history="1">
              <w:r>
                <w:rPr>
                  <w:rStyle w:val="Hyperlink"/>
                  <w:rFonts w:ascii="Arial" w:hAnsi="Arial" w:cs="Arial"/>
                  <w:sz w:val="20"/>
                  <w:szCs w:val="20"/>
                  <w:shd w:val="clear" w:color="auto" w:fill="F3F3F3"/>
                </w:rPr>
                <w:t>tomcat-embed-core-9.0.30.jar</w:t>
              </w:r>
            </w:hyperlink>
          </w:p>
        </w:tc>
        <w:tc>
          <w:tcPr>
            <w:tcW w:w="2337" w:type="dxa"/>
          </w:tcPr>
          <w:p w14:paraId="37B53093" w14:textId="77777777" w:rsidR="00FD1A1B"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CVE-2020-1938</w:t>
            </w:r>
          </w:p>
          <w:p w14:paraId="3C374624" w14:textId="73C29FF1"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CVE-2024-50379</w:t>
            </w:r>
          </w:p>
          <w:p w14:paraId="7842FE23"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CVE-2024-52316</w:t>
            </w:r>
          </w:p>
          <w:p w14:paraId="1D3E3CBC"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CVE-2024-56337</w:t>
            </w:r>
          </w:p>
          <w:p w14:paraId="49162228"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CVE-2025-24813</w:t>
            </w:r>
          </w:p>
          <w:p w14:paraId="0C2A8726" w14:textId="132D2A9F" w:rsidR="007474B6" w:rsidRDefault="007474B6" w:rsidP="00FD1A1B">
            <w:pPr>
              <w:suppressAutoHyphens/>
              <w:spacing w:after="0" w:line="240" w:lineRule="auto"/>
              <w:contextualSpacing/>
              <w:rPr>
                <w:rFonts w:cstheme="minorHAnsi"/>
                <w:b/>
                <w:bCs/>
                <w:color w:val="000000" w:themeColor="text1"/>
              </w:rPr>
            </w:pPr>
            <w:proofErr w:type="spellStart"/>
            <w:r>
              <w:rPr>
                <w:rFonts w:cstheme="minorHAnsi"/>
                <w:b/>
                <w:bCs/>
                <w:color w:val="000000" w:themeColor="text1"/>
              </w:rPr>
              <w:t>etc</w:t>
            </w:r>
            <w:proofErr w:type="spellEnd"/>
          </w:p>
        </w:tc>
        <w:tc>
          <w:tcPr>
            <w:tcW w:w="2338" w:type="dxa"/>
          </w:tcPr>
          <w:p w14:paraId="568F687D" w14:textId="556006DF"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CRITICAL</w:t>
            </w:r>
          </w:p>
        </w:tc>
        <w:tc>
          <w:tcPr>
            <w:tcW w:w="2338" w:type="dxa"/>
          </w:tcPr>
          <w:p w14:paraId="56A85947" w14:textId="41BE51A8"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47</w:t>
            </w:r>
          </w:p>
        </w:tc>
      </w:tr>
      <w:tr w:rsidR="00FD1A1B" w14:paraId="23B155C5" w14:textId="77777777" w:rsidTr="007761E4">
        <w:tc>
          <w:tcPr>
            <w:tcW w:w="2337" w:type="dxa"/>
          </w:tcPr>
          <w:p w14:paraId="649078DD" w14:textId="5399BB93" w:rsidR="00FD1A1B" w:rsidRDefault="00FD1A1B" w:rsidP="00FD1A1B">
            <w:pPr>
              <w:suppressAutoHyphens/>
              <w:spacing w:after="0" w:line="240" w:lineRule="auto"/>
              <w:contextualSpacing/>
            </w:pPr>
            <w:hyperlink r:id="rId23" w:anchor="l20_33157f6bc5bfd03380ebb5ac476db0600a04168d" w:history="1">
              <w:r>
                <w:rPr>
                  <w:rStyle w:val="Hyperlink"/>
                  <w:rFonts w:ascii="Arial" w:hAnsi="Arial" w:cs="Arial"/>
                  <w:sz w:val="20"/>
                  <w:szCs w:val="20"/>
                  <w:shd w:val="clear" w:color="auto" w:fill="F3F3F3"/>
                </w:rPr>
                <w:t>tomcat-embed-websocket-9.0.30.jar</w:t>
              </w:r>
            </w:hyperlink>
          </w:p>
        </w:tc>
        <w:tc>
          <w:tcPr>
            <w:tcW w:w="2337" w:type="dxa"/>
          </w:tcPr>
          <w:p w14:paraId="302E42A3" w14:textId="77777777" w:rsidR="00FD1A1B"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CVE-2020-1938</w:t>
            </w:r>
          </w:p>
          <w:p w14:paraId="6008419A"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CVE-2024-50379</w:t>
            </w:r>
          </w:p>
          <w:p w14:paraId="19A327B5"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CVE-2024-52316</w:t>
            </w:r>
          </w:p>
          <w:p w14:paraId="76E3DB36"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t>CVE-2024-56337</w:t>
            </w:r>
          </w:p>
          <w:p w14:paraId="44BFC74A" w14:textId="77777777" w:rsidR="007474B6" w:rsidRDefault="007474B6" w:rsidP="00FD1A1B">
            <w:pPr>
              <w:suppressAutoHyphens/>
              <w:spacing w:after="0" w:line="240" w:lineRule="auto"/>
              <w:contextualSpacing/>
              <w:rPr>
                <w:rFonts w:cstheme="minorHAnsi"/>
                <w:b/>
                <w:bCs/>
                <w:color w:val="000000" w:themeColor="text1"/>
              </w:rPr>
            </w:pPr>
            <w:r>
              <w:rPr>
                <w:rFonts w:cstheme="minorHAnsi"/>
                <w:b/>
                <w:bCs/>
                <w:color w:val="000000" w:themeColor="text1"/>
              </w:rPr>
              <w:lastRenderedPageBreak/>
              <w:t>CVE-2025-24813</w:t>
            </w:r>
          </w:p>
          <w:p w14:paraId="1579A6AF" w14:textId="0A9A4D2B" w:rsidR="007474B6" w:rsidRDefault="007474B6" w:rsidP="00FD1A1B">
            <w:pPr>
              <w:suppressAutoHyphens/>
              <w:spacing w:after="0" w:line="240" w:lineRule="auto"/>
              <w:contextualSpacing/>
              <w:rPr>
                <w:rFonts w:cstheme="minorHAnsi"/>
                <w:b/>
                <w:bCs/>
                <w:color w:val="000000" w:themeColor="text1"/>
              </w:rPr>
            </w:pPr>
            <w:proofErr w:type="spellStart"/>
            <w:r>
              <w:rPr>
                <w:rFonts w:cstheme="minorHAnsi"/>
                <w:b/>
                <w:bCs/>
                <w:color w:val="000000" w:themeColor="text1"/>
              </w:rPr>
              <w:t>etc</w:t>
            </w:r>
            <w:proofErr w:type="spellEnd"/>
          </w:p>
        </w:tc>
        <w:tc>
          <w:tcPr>
            <w:tcW w:w="2338" w:type="dxa"/>
          </w:tcPr>
          <w:p w14:paraId="76FC3D5F" w14:textId="070B5505"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lastRenderedPageBreak/>
              <w:t>CRITICAL</w:t>
            </w:r>
          </w:p>
        </w:tc>
        <w:tc>
          <w:tcPr>
            <w:tcW w:w="2338" w:type="dxa"/>
          </w:tcPr>
          <w:p w14:paraId="45CB4F63" w14:textId="3CCDC8C6" w:rsidR="00FD1A1B" w:rsidRDefault="00FD1A1B" w:rsidP="00FD1A1B">
            <w:pPr>
              <w:suppressAutoHyphens/>
              <w:spacing w:after="0" w:line="240" w:lineRule="auto"/>
              <w:contextualSpacing/>
              <w:rPr>
                <w:rFonts w:cstheme="minorHAnsi"/>
                <w:b/>
                <w:bCs/>
                <w:color w:val="000000" w:themeColor="text1"/>
              </w:rPr>
            </w:pPr>
            <w:r>
              <w:rPr>
                <w:rFonts w:cstheme="minorHAnsi"/>
                <w:b/>
                <w:bCs/>
                <w:color w:val="000000" w:themeColor="text1"/>
              </w:rPr>
              <w:t>48</w:t>
            </w:r>
          </w:p>
        </w:tc>
      </w:tr>
    </w:tbl>
    <w:p w14:paraId="71532CA3" w14:textId="77777777" w:rsidR="0055214F" w:rsidRDefault="0055214F" w:rsidP="000B05B1">
      <w:pPr>
        <w:suppressAutoHyphens/>
        <w:spacing w:after="0" w:line="240" w:lineRule="auto"/>
        <w:contextualSpacing/>
        <w:rPr>
          <w:rFonts w:cstheme="minorHAnsi"/>
          <w:b/>
          <w:bCs/>
          <w:color w:val="000000" w:themeColor="text1"/>
        </w:rPr>
      </w:pPr>
    </w:p>
    <w:p w14:paraId="31FED102" w14:textId="77777777" w:rsidR="007474B6" w:rsidRPr="00B40E06" w:rsidRDefault="007474B6" w:rsidP="007474B6">
      <w:pPr>
        <w:pStyle w:val="NormalWeb"/>
        <w:rPr>
          <w:rFonts w:asciiTheme="minorHAnsi" w:hAnsiTheme="minorHAnsi" w:cstheme="minorHAnsi"/>
          <w:sz w:val="24"/>
          <w:szCs w:val="24"/>
        </w:rPr>
      </w:pPr>
      <w:hyperlink r:id="rId24" w:anchor="l1_991c96a4e31e6c19e2b9136c8955bd423f2dc4c7" w:history="1">
        <w:r w:rsidRPr="00B40E06">
          <w:rPr>
            <w:rStyle w:val="Hyperlink"/>
            <w:rFonts w:asciiTheme="minorHAnsi" w:eastAsiaTheme="majorEastAsia" w:hAnsiTheme="minorHAnsi" w:cstheme="minorHAnsi"/>
            <w:sz w:val="24"/>
            <w:szCs w:val="24"/>
          </w:rPr>
          <w:t>bcprov-jdk15on-1.46.jar</w:t>
        </w:r>
      </w:hyperlink>
      <w:r w:rsidRPr="00B40E06">
        <w:rPr>
          <w:rFonts w:asciiTheme="minorHAnsi" w:hAnsiTheme="minorHAnsi" w:cstheme="minorHAnsi"/>
          <w:sz w:val="24"/>
          <w:szCs w:val="24"/>
        </w:rPr>
        <w:t xml:space="preserve"> - </w:t>
      </w:r>
      <w:r w:rsidRPr="00B40E06">
        <w:rPr>
          <w:rFonts w:asciiTheme="minorHAnsi" w:hAnsiTheme="minorHAnsi" w:cstheme="minorHAnsi"/>
          <w:sz w:val="24"/>
          <w:szCs w:val="24"/>
        </w:rPr>
        <w:t>Bouncy Castle 1.46 contains multiple cryptographic vulnerabilities that can allow forged signatures, key leakage, or denial</w:t>
      </w:r>
      <w:r w:rsidRPr="00B40E06">
        <w:rPr>
          <w:rFonts w:asciiTheme="minorHAnsi" w:hAnsiTheme="minorHAnsi" w:cstheme="minorHAnsi"/>
          <w:sz w:val="24"/>
          <w:szCs w:val="24"/>
        </w:rPr>
        <w:noBreakHyphen/>
        <w:t>of</w:t>
      </w:r>
      <w:r w:rsidRPr="00B40E06">
        <w:rPr>
          <w:rFonts w:asciiTheme="minorHAnsi" w:hAnsiTheme="minorHAnsi" w:cstheme="minorHAnsi"/>
          <w:sz w:val="24"/>
          <w:szCs w:val="24"/>
        </w:rPr>
        <w:noBreakHyphen/>
        <w:t xml:space="preserve">service attacks, and the fix is simply upgrading to version </w:t>
      </w:r>
      <w:r w:rsidRPr="00B40E06">
        <w:rPr>
          <w:rFonts w:asciiTheme="minorHAnsi" w:hAnsiTheme="minorHAnsi" w:cstheme="minorHAnsi"/>
          <w:b/>
          <w:bCs/>
          <w:sz w:val="24"/>
          <w:szCs w:val="24"/>
        </w:rPr>
        <w:t>1.73 or later</w:t>
      </w:r>
      <w:r w:rsidRPr="00B40E06">
        <w:rPr>
          <w:rFonts w:asciiTheme="minorHAnsi" w:hAnsiTheme="minorHAnsi" w:cstheme="minorHAnsi"/>
          <w:sz w:val="24"/>
          <w:szCs w:val="24"/>
        </w:rPr>
        <w:t>.</w:t>
      </w:r>
    </w:p>
    <w:p w14:paraId="097B2247" w14:textId="77777777" w:rsidR="007474B6" w:rsidRPr="00B40E06" w:rsidRDefault="007474B6" w:rsidP="007474B6">
      <w:pPr>
        <w:pStyle w:val="NormalWeb"/>
        <w:rPr>
          <w:rFonts w:asciiTheme="minorHAnsi" w:hAnsiTheme="minorHAnsi" w:cstheme="minorHAnsi"/>
          <w:b/>
          <w:bCs/>
          <w:sz w:val="24"/>
          <w:szCs w:val="24"/>
        </w:rPr>
      </w:pPr>
      <w:hyperlink r:id="rId25" w:anchor="l3_7fd00bcd87e14b6ba66279282ef15efa30dd2492" w:history="1">
        <w:r w:rsidRPr="00B40E06">
          <w:rPr>
            <w:rStyle w:val="Hyperlink"/>
            <w:rFonts w:asciiTheme="minorHAnsi" w:eastAsiaTheme="majorEastAsia" w:hAnsiTheme="minorHAnsi" w:cstheme="minorHAnsi"/>
            <w:sz w:val="24"/>
            <w:szCs w:val="24"/>
          </w:rPr>
          <w:t>hibernate-validator-6.0.18.Final.jar</w:t>
        </w:r>
      </w:hyperlink>
      <w:r w:rsidRPr="00B40E06">
        <w:rPr>
          <w:rFonts w:asciiTheme="minorHAnsi" w:hAnsiTheme="minorHAnsi" w:cstheme="minorHAnsi"/>
          <w:sz w:val="24"/>
          <w:szCs w:val="24"/>
        </w:rPr>
        <w:t xml:space="preserve"> - </w:t>
      </w:r>
      <w:r w:rsidRPr="00B40E06">
        <w:rPr>
          <w:rFonts w:asciiTheme="minorHAnsi" w:hAnsiTheme="minorHAnsi" w:cstheme="minorHAnsi"/>
          <w:sz w:val="24"/>
          <w:szCs w:val="24"/>
        </w:rPr>
        <w:t>Hibernate Validator 6.0.18.Final allows user</w:t>
      </w:r>
      <w:r w:rsidRPr="00B40E06">
        <w:rPr>
          <w:rFonts w:asciiTheme="minorHAnsi" w:hAnsiTheme="minorHAnsi" w:cstheme="minorHAnsi"/>
          <w:sz w:val="24"/>
          <w:szCs w:val="24"/>
        </w:rPr>
        <w:noBreakHyphen/>
        <w:t>controlled data to be evaluated as Expression Language or bypass HTML</w:t>
      </w:r>
      <w:r w:rsidRPr="00B40E06">
        <w:rPr>
          <w:rFonts w:asciiTheme="minorHAnsi" w:hAnsiTheme="minorHAnsi" w:cstheme="minorHAnsi"/>
          <w:sz w:val="24"/>
          <w:szCs w:val="24"/>
        </w:rPr>
        <w:noBreakHyphen/>
        <w:t xml:space="preserve">safety checks, creating risks of code injection and XSS, and the fix is upgrading to </w:t>
      </w:r>
      <w:r w:rsidRPr="00B40E06">
        <w:rPr>
          <w:rFonts w:asciiTheme="minorHAnsi" w:hAnsiTheme="minorHAnsi" w:cstheme="minorHAnsi"/>
          <w:b/>
          <w:bCs/>
          <w:sz w:val="24"/>
          <w:szCs w:val="24"/>
        </w:rPr>
        <w:t>version 6.2.0 or later</w:t>
      </w:r>
    </w:p>
    <w:p w14:paraId="3BE4EC78" w14:textId="77777777" w:rsidR="007474B6" w:rsidRPr="00B40E06" w:rsidRDefault="007474B6" w:rsidP="007474B6">
      <w:pPr>
        <w:pStyle w:val="NormalWeb"/>
        <w:rPr>
          <w:rFonts w:asciiTheme="minorHAnsi" w:hAnsiTheme="minorHAnsi" w:cstheme="minorHAnsi"/>
          <w:sz w:val="24"/>
          <w:szCs w:val="24"/>
        </w:rPr>
      </w:pPr>
      <w:hyperlink r:id="rId26" w:anchor="l5_0528de95f198afafbcfb0c09d2e43b6e0ea663ec" w:history="1">
        <w:r w:rsidRPr="00B40E06">
          <w:rPr>
            <w:rStyle w:val="Hyperlink"/>
            <w:rFonts w:asciiTheme="minorHAnsi" w:eastAsiaTheme="majorEastAsia" w:hAnsiTheme="minorHAnsi" w:cstheme="minorHAnsi"/>
            <w:sz w:val="24"/>
            <w:szCs w:val="24"/>
          </w:rPr>
          <w:t>jackson-databind-2.10.2.jar</w:t>
        </w:r>
      </w:hyperlink>
      <w:r w:rsidRPr="00B40E06">
        <w:rPr>
          <w:rFonts w:asciiTheme="minorHAnsi" w:hAnsiTheme="minorHAnsi" w:cstheme="minorHAnsi"/>
          <w:sz w:val="24"/>
          <w:szCs w:val="24"/>
        </w:rPr>
        <w:t xml:space="preserve"> - </w:t>
      </w:r>
      <w:r w:rsidRPr="00B40E06">
        <w:rPr>
          <w:rFonts w:asciiTheme="minorHAnsi" w:hAnsiTheme="minorHAnsi" w:cstheme="minorHAnsi"/>
          <w:sz w:val="24"/>
          <w:szCs w:val="24"/>
        </w:rPr>
        <w:t>Jackson</w:t>
      </w:r>
      <w:r w:rsidRPr="00B40E06">
        <w:rPr>
          <w:rFonts w:asciiTheme="minorHAnsi" w:hAnsiTheme="minorHAnsi" w:cstheme="minorHAnsi"/>
          <w:sz w:val="24"/>
          <w:szCs w:val="24"/>
        </w:rPr>
        <w:noBreakHyphen/>
      </w:r>
      <w:proofErr w:type="spellStart"/>
      <w:r w:rsidRPr="00B40E06">
        <w:rPr>
          <w:rFonts w:asciiTheme="minorHAnsi" w:hAnsiTheme="minorHAnsi" w:cstheme="minorHAnsi"/>
          <w:sz w:val="24"/>
          <w:szCs w:val="24"/>
        </w:rPr>
        <w:t>databind</w:t>
      </w:r>
      <w:proofErr w:type="spellEnd"/>
      <w:r w:rsidRPr="00B40E06">
        <w:rPr>
          <w:rFonts w:asciiTheme="minorHAnsi" w:hAnsiTheme="minorHAnsi" w:cstheme="minorHAnsi"/>
          <w:sz w:val="24"/>
          <w:szCs w:val="24"/>
        </w:rPr>
        <w:t xml:space="preserve"> 2.10.2 contains multiple deserialization vulnerabilities that allow attackers to exploit unsafe gadget classes for remote code execution, and the fix is upgrading to a fully patched version such as </w:t>
      </w:r>
      <w:r w:rsidRPr="00B40E06">
        <w:rPr>
          <w:rFonts w:asciiTheme="minorHAnsi" w:hAnsiTheme="minorHAnsi" w:cstheme="minorHAnsi"/>
          <w:b/>
          <w:bCs/>
          <w:sz w:val="24"/>
          <w:szCs w:val="24"/>
        </w:rPr>
        <w:t>2.15+</w:t>
      </w:r>
      <w:r w:rsidRPr="00B40E06">
        <w:rPr>
          <w:rFonts w:asciiTheme="minorHAnsi" w:hAnsiTheme="minorHAnsi" w:cstheme="minorHAnsi"/>
          <w:sz w:val="24"/>
          <w:szCs w:val="24"/>
        </w:rPr>
        <w:t>.</w:t>
      </w:r>
    </w:p>
    <w:p w14:paraId="06C9FCFE" w14:textId="77777777" w:rsidR="007474B6" w:rsidRPr="00B40E06" w:rsidRDefault="007474B6" w:rsidP="007474B6">
      <w:pPr>
        <w:pStyle w:val="NormalWeb"/>
        <w:rPr>
          <w:rFonts w:asciiTheme="minorHAnsi" w:hAnsiTheme="minorHAnsi" w:cstheme="minorHAnsi"/>
          <w:sz w:val="24"/>
          <w:szCs w:val="24"/>
        </w:rPr>
      </w:pPr>
      <w:hyperlink r:id="rId27" w:anchor="l10_a55e6d987f50a515c9260b0451b4fa217dc539cb" w:history="1">
        <w:r w:rsidRPr="00B40E06">
          <w:rPr>
            <w:rStyle w:val="Hyperlink"/>
            <w:rFonts w:asciiTheme="minorHAnsi" w:eastAsiaTheme="majorEastAsia" w:hAnsiTheme="minorHAnsi" w:cstheme="minorHAnsi"/>
            <w:sz w:val="24"/>
            <w:szCs w:val="24"/>
            <w:shd w:val="clear" w:color="auto" w:fill="F3F3F3"/>
          </w:rPr>
          <w:t>log4j-api-2.12.1.jar</w:t>
        </w:r>
      </w:hyperlink>
      <w:r w:rsidRPr="00B40E06">
        <w:rPr>
          <w:rFonts w:asciiTheme="minorHAnsi" w:hAnsiTheme="minorHAnsi" w:cstheme="minorHAnsi"/>
          <w:sz w:val="24"/>
          <w:szCs w:val="24"/>
        </w:rPr>
        <w:t xml:space="preserve"> - </w:t>
      </w:r>
      <w:r w:rsidRPr="00B40E06">
        <w:rPr>
          <w:rFonts w:asciiTheme="minorHAnsi" w:hAnsiTheme="minorHAnsi" w:cstheme="minorHAnsi"/>
          <w:sz w:val="24"/>
          <w:szCs w:val="24"/>
        </w:rPr>
        <w:t>Log4j</w:t>
      </w:r>
      <w:r w:rsidRPr="00B40E06">
        <w:rPr>
          <w:rFonts w:asciiTheme="minorHAnsi" w:hAnsiTheme="minorHAnsi" w:cstheme="minorHAnsi"/>
          <w:sz w:val="24"/>
          <w:szCs w:val="24"/>
        </w:rPr>
        <w:noBreakHyphen/>
        <w:t>api 2.12.1 is affected by multiple vulnerabilities in the Log4j 2.x line that can enable denial</w:t>
      </w:r>
      <w:r w:rsidRPr="00B40E06">
        <w:rPr>
          <w:rFonts w:asciiTheme="minorHAnsi" w:hAnsiTheme="minorHAnsi" w:cstheme="minorHAnsi"/>
          <w:sz w:val="24"/>
          <w:szCs w:val="24"/>
        </w:rPr>
        <w:noBreakHyphen/>
        <w:t>of</w:t>
      </w:r>
      <w:r w:rsidRPr="00B40E06">
        <w:rPr>
          <w:rFonts w:asciiTheme="minorHAnsi" w:hAnsiTheme="minorHAnsi" w:cstheme="minorHAnsi"/>
          <w:sz w:val="24"/>
          <w:szCs w:val="24"/>
        </w:rPr>
        <w:noBreakHyphen/>
        <w:t xml:space="preserve">service or unsafe lookups in certain configurations, and the fix is upgrading to a fully patched release such as </w:t>
      </w:r>
      <w:r w:rsidRPr="00B40E06">
        <w:rPr>
          <w:rFonts w:asciiTheme="minorHAnsi" w:hAnsiTheme="minorHAnsi" w:cstheme="minorHAnsi"/>
          <w:b/>
          <w:bCs/>
          <w:sz w:val="24"/>
          <w:szCs w:val="24"/>
        </w:rPr>
        <w:t>2.17.2 or later</w:t>
      </w:r>
      <w:r w:rsidRPr="00B40E06">
        <w:rPr>
          <w:rFonts w:asciiTheme="minorHAnsi" w:hAnsiTheme="minorHAnsi" w:cstheme="minorHAnsi"/>
          <w:sz w:val="24"/>
          <w:szCs w:val="24"/>
        </w:rPr>
        <w:t>.</w:t>
      </w:r>
    </w:p>
    <w:p w14:paraId="5F447484" w14:textId="77777777" w:rsidR="007474B6" w:rsidRPr="00B40E06" w:rsidRDefault="007474B6" w:rsidP="007474B6">
      <w:pPr>
        <w:pStyle w:val="NormalWeb"/>
        <w:rPr>
          <w:rFonts w:asciiTheme="minorHAnsi" w:hAnsiTheme="minorHAnsi" w:cstheme="minorHAnsi"/>
          <w:sz w:val="24"/>
          <w:szCs w:val="24"/>
        </w:rPr>
      </w:pPr>
      <w:hyperlink r:id="rId28" w:anchor="l12_864344400c3d4d92dfeb0a305dc87d953677c03c" w:history="1">
        <w:r w:rsidRPr="00B40E06">
          <w:rPr>
            <w:rStyle w:val="Hyperlink"/>
            <w:rFonts w:asciiTheme="minorHAnsi" w:eastAsiaTheme="majorEastAsia" w:hAnsiTheme="minorHAnsi" w:cstheme="minorHAnsi"/>
            <w:sz w:val="24"/>
            <w:szCs w:val="24"/>
            <w:shd w:val="clear" w:color="auto" w:fill="F3F3F3"/>
          </w:rPr>
          <w:t>logback-core-1.2.3.jar</w:t>
        </w:r>
      </w:hyperlink>
      <w:r w:rsidRPr="00B40E06">
        <w:rPr>
          <w:rFonts w:asciiTheme="minorHAnsi" w:hAnsiTheme="minorHAnsi" w:cstheme="minorHAnsi"/>
          <w:sz w:val="24"/>
          <w:szCs w:val="24"/>
        </w:rPr>
        <w:t xml:space="preserve"> - </w:t>
      </w:r>
      <w:proofErr w:type="spellStart"/>
      <w:r w:rsidRPr="00B40E06">
        <w:rPr>
          <w:rFonts w:asciiTheme="minorHAnsi" w:hAnsiTheme="minorHAnsi" w:cstheme="minorHAnsi"/>
          <w:sz w:val="24"/>
          <w:szCs w:val="24"/>
        </w:rPr>
        <w:t>Logback</w:t>
      </w:r>
      <w:proofErr w:type="spellEnd"/>
      <w:r w:rsidRPr="00B40E06">
        <w:rPr>
          <w:rFonts w:asciiTheme="minorHAnsi" w:hAnsiTheme="minorHAnsi" w:cstheme="minorHAnsi"/>
          <w:sz w:val="24"/>
          <w:szCs w:val="24"/>
        </w:rPr>
        <w:noBreakHyphen/>
        <w:t>core 1.2.3 contains vulnerabilities that allow attackers to trigger denial</w:t>
      </w:r>
      <w:r w:rsidRPr="00B40E06">
        <w:rPr>
          <w:rFonts w:asciiTheme="minorHAnsi" w:hAnsiTheme="minorHAnsi" w:cstheme="minorHAnsi"/>
          <w:sz w:val="24"/>
          <w:szCs w:val="24"/>
        </w:rPr>
        <w:noBreakHyphen/>
        <w:t>of</w:t>
      </w:r>
      <w:r w:rsidRPr="00B40E06">
        <w:rPr>
          <w:rFonts w:asciiTheme="minorHAnsi" w:hAnsiTheme="minorHAnsi" w:cstheme="minorHAnsi"/>
          <w:sz w:val="24"/>
          <w:szCs w:val="24"/>
        </w:rPr>
        <w:noBreakHyphen/>
        <w:t xml:space="preserve">service conditions through crafted log data, and the fix is upgrading to </w:t>
      </w:r>
      <w:proofErr w:type="spellStart"/>
      <w:r w:rsidRPr="00B40E06">
        <w:rPr>
          <w:rFonts w:asciiTheme="minorHAnsi" w:hAnsiTheme="minorHAnsi" w:cstheme="minorHAnsi"/>
          <w:b/>
          <w:bCs/>
          <w:sz w:val="24"/>
          <w:szCs w:val="24"/>
        </w:rPr>
        <w:t>Logback</w:t>
      </w:r>
      <w:proofErr w:type="spellEnd"/>
      <w:r w:rsidRPr="00B40E06">
        <w:rPr>
          <w:rFonts w:asciiTheme="minorHAnsi" w:hAnsiTheme="minorHAnsi" w:cstheme="minorHAnsi"/>
          <w:b/>
          <w:bCs/>
          <w:sz w:val="24"/>
          <w:szCs w:val="24"/>
        </w:rPr>
        <w:t xml:space="preserve"> 1.2.9 or later</w:t>
      </w:r>
      <w:r w:rsidRPr="00B40E06">
        <w:rPr>
          <w:rFonts w:asciiTheme="minorHAnsi" w:hAnsiTheme="minorHAnsi" w:cstheme="minorHAnsi"/>
          <w:sz w:val="24"/>
          <w:szCs w:val="24"/>
        </w:rPr>
        <w:t>.</w:t>
      </w:r>
    </w:p>
    <w:p w14:paraId="1BFABD39" w14:textId="77777777" w:rsidR="00B40E06" w:rsidRPr="00B40E06" w:rsidRDefault="00B40E06" w:rsidP="00B40E06">
      <w:pPr>
        <w:pStyle w:val="NormalWeb"/>
        <w:rPr>
          <w:rFonts w:asciiTheme="minorHAnsi" w:hAnsiTheme="minorHAnsi" w:cstheme="minorHAnsi"/>
          <w:sz w:val="24"/>
          <w:szCs w:val="24"/>
        </w:rPr>
      </w:pPr>
      <w:hyperlink r:id="rId29" w:anchor="l14_8b6e01ef661d8378ae6dd7b511a7f2a33fae1421" w:history="1">
        <w:r w:rsidRPr="00B40E06">
          <w:rPr>
            <w:rStyle w:val="Hyperlink"/>
            <w:rFonts w:asciiTheme="minorHAnsi" w:eastAsiaTheme="majorEastAsia" w:hAnsiTheme="minorHAnsi" w:cstheme="minorHAnsi"/>
            <w:sz w:val="24"/>
            <w:szCs w:val="24"/>
            <w:shd w:val="clear" w:color="auto" w:fill="F3F3F3"/>
          </w:rPr>
          <w:t>snakeyaml-1.25.jar</w:t>
        </w:r>
      </w:hyperlink>
      <w:r w:rsidRPr="00B40E06">
        <w:rPr>
          <w:rFonts w:asciiTheme="minorHAnsi" w:hAnsiTheme="minorHAnsi" w:cstheme="minorHAnsi"/>
          <w:sz w:val="24"/>
          <w:szCs w:val="24"/>
        </w:rPr>
        <w:t xml:space="preserve"> - </w:t>
      </w:r>
      <w:proofErr w:type="spellStart"/>
      <w:r w:rsidRPr="00B40E06">
        <w:rPr>
          <w:rFonts w:asciiTheme="minorHAnsi" w:hAnsiTheme="minorHAnsi" w:cstheme="minorHAnsi"/>
          <w:sz w:val="24"/>
          <w:szCs w:val="24"/>
        </w:rPr>
        <w:t>SnakeYAML</w:t>
      </w:r>
      <w:proofErr w:type="spellEnd"/>
      <w:r w:rsidRPr="00B40E06">
        <w:rPr>
          <w:rFonts w:asciiTheme="minorHAnsi" w:hAnsiTheme="minorHAnsi" w:cstheme="minorHAnsi"/>
          <w:sz w:val="24"/>
          <w:szCs w:val="24"/>
        </w:rPr>
        <w:t xml:space="preserve"> 1.25 is vulnerable to unsafe YAML deserialization that can allow attackers to load arbitrary classes or trigger denial</w:t>
      </w:r>
      <w:r w:rsidRPr="00B40E06">
        <w:rPr>
          <w:rFonts w:asciiTheme="minorHAnsi" w:hAnsiTheme="minorHAnsi" w:cstheme="minorHAnsi"/>
          <w:sz w:val="24"/>
          <w:szCs w:val="24"/>
        </w:rPr>
        <w:noBreakHyphen/>
        <w:t>of</w:t>
      </w:r>
      <w:r w:rsidRPr="00B40E06">
        <w:rPr>
          <w:rFonts w:asciiTheme="minorHAnsi" w:hAnsiTheme="minorHAnsi" w:cstheme="minorHAnsi"/>
          <w:sz w:val="24"/>
          <w:szCs w:val="24"/>
        </w:rPr>
        <w:noBreakHyphen/>
        <w:t xml:space="preserve">service conditions, and the fix is upgrading to </w:t>
      </w:r>
      <w:r w:rsidRPr="00B40E06">
        <w:rPr>
          <w:rFonts w:asciiTheme="minorHAnsi" w:hAnsiTheme="minorHAnsi" w:cstheme="minorHAnsi"/>
          <w:b/>
          <w:bCs/>
          <w:sz w:val="24"/>
          <w:szCs w:val="24"/>
        </w:rPr>
        <w:t>version 2.0 or later</w:t>
      </w:r>
      <w:r w:rsidRPr="00B40E06">
        <w:rPr>
          <w:rFonts w:asciiTheme="minorHAnsi" w:hAnsiTheme="minorHAnsi" w:cstheme="minorHAnsi"/>
          <w:sz w:val="24"/>
          <w:szCs w:val="24"/>
        </w:rPr>
        <w:t>.</w:t>
      </w:r>
    </w:p>
    <w:p w14:paraId="5EFE3FD5" w14:textId="77777777" w:rsidR="00B40E06" w:rsidRPr="00B40E06" w:rsidRDefault="00B40E06" w:rsidP="00B40E06">
      <w:pPr>
        <w:pStyle w:val="NormalWeb"/>
        <w:rPr>
          <w:rFonts w:asciiTheme="minorHAnsi" w:hAnsiTheme="minorHAnsi" w:cstheme="minorHAnsi"/>
          <w:sz w:val="24"/>
          <w:szCs w:val="24"/>
        </w:rPr>
      </w:pPr>
      <w:hyperlink r:id="rId30" w:anchor="l15_225a4fd31156c254e3bb92adb42ee8c6de812714" w:history="1">
        <w:r w:rsidRPr="00B40E06">
          <w:rPr>
            <w:rStyle w:val="Hyperlink"/>
            <w:rFonts w:asciiTheme="minorHAnsi" w:eastAsiaTheme="majorEastAsia" w:hAnsiTheme="minorHAnsi" w:cstheme="minorHAnsi"/>
            <w:sz w:val="24"/>
            <w:szCs w:val="24"/>
          </w:rPr>
          <w:t>spring-boot-2.2.4.RELEASE.jar</w:t>
        </w:r>
      </w:hyperlink>
      <w:r w:rsidRPr="00B40E06">
        <w:rPr>
          <w:rFonts w:asciiTheme="minorHAnsi" w:hAnsiTheme="minorHAnsi" w:cstheme="minorHAnsi"/>
          <w:sz w:val="24"/>
          <w:szCs w:val="24"/>
        </w:rPr>
        <w:t xml:space="preserve"> - </w:t>
      </w:r>
      <w:r w:rsidRPr="00B40E06">
        <w:rPr>
          <w:rFonts w:asciiTheme="minorHAnsi" w:hAnsiTheme="minorHAnsi" w:cstheme="minorHAnsi"/>
          <w:sz w:val="24"/>
          <w:szCs w:val="24"/>
        </w:rPr>
        <w:t>Spring Boot 2.2.4.RELEASE contains multiple known vulnerabilities in its underlying Spring Framework components that can enable denial</w:t>
      </w:r>
      <w:r w:rsidRPr="00B40E06">
        <w:rPr>
          <w:rFonts w:asciiTheme="minorHAnsi" w:hAnsiTheme="minorHAnsi" w:cstheme="minorHAnsi"/>
          <w:sz w:val="24"/>
          <w:szCs w:val="24"/>
        </w:rPr>
        <w:noBreakHyphen/>
        <w:t>of</w:t>
      </w:r>
      <w:r w:rsidRPr="00B40E06">
        <w:rPr>
          <w:rFonts w:asciiTheme="minorHAnsi" w:hAnsiTheme="minorHAnsi" w:cstheme="minorHAnsi"/>
          <w:sz w:val="24"/>
          <w:szCs w:val="24"/>
        </w:rPr>
        <w:noBreakHyphen/>
        <w:t xml:space="preserve">service or unsafe data binding behavior, and the fix is upgrading to a fully patched version such as </w:t>
      </w:r>
      <w:r w:rsidRPr="00B40E06">
        <w:rPr>
          <w:rFonts w:asciiTheme="minorHAnsi" w:hAnsiTheme="minorHAnsi" w:cstheme="minorHAnsi"/>
          <w:b/>
          <w:bCs/>
          <w:sz w:val="24"/>
          <w:szCs w:val="24"/>
        </w:rPr>
        <w:t>Spring Boot 2.7.x or 3.x</w:t>
      </w:r>
      <w:r w:rsidRPr="00B40E06">
        <w:rPr>
          <w:rFonts w:asciiTheme="minorHAnsi" w:hAnsiTheme="minorHAnsi" w:cstheme="minorHAnsi"/>
          <w:sz w:val="24"/>
          <w:szCs w:val="24"/>
        </w:rPr>
        <w:t>.</w:t>
      </w:r>
    </w:p>
    <w:p w14:paraId="0DF33F04" w14:textId="77777777" w:rsidR="00B40E06" w:rsidRPr="00B40E06" w:rsidRDefault="00B40E06" w:rsidP="00B40E06">
      <w:pPr>
        <w:pStyle w:val="NormalWeb"/>
        <w:rPr>
          <w:rFonts w:asciiTheme="minorHAnsi" w:hAnsiTheme="minorHAnsi" w:cstheme="minorHAnsi"/>
          <w:sz w:val="24"/>
          <w:szCs w:val="24"/>
        </w:rPr>
      </w:pPr>
      <w:hyperlink r:id="rId31" w:anchor="l16_3734223040040e8c3fecd5faa3ae8a1ed6da146b" w:history="1">
        <w:r w:rsidRPr="00B40E06">
          <w:rPr>
            <w:rStyle w:val="Hyperlink"/>
            <w:rFonts w:asciiTheme="minorHAnsi" w:eastAsiaTheme="majorEastAsia" w:hAnsiTheme="minorHAnsi" w:cstheme="minorHAnsi"/>
            <w:sz w:val="24"/>
            <w:szCs w:val="24"/>
            <w:shd w:val="clear" w:color="auto" w:fill="F3F3F3"/>
          </w:rPr>
          <w:t>spring-core-5.2.3.RELEASE.jar</w:t>
        </w:r>
      </w:hyperlink>
      <w:r w:rsidRPr="00B40E06">
        <w:rPr>
          <w:rFonts w:asciiTheme="minorHAnsi" w:hAnsiTheme="minorHAnsi" w:cstheme="minorHAnsi"/>
          <w:sz w:val="24"/>
          <w:szCs w:val="24"/>
        </w:rPr>
        <w:t xml:space="preserve"> - </w:t>
      </w:r>
      <w:r w:rsidRPr="00B40E06">
        <w:rPr>
          <w:rFonts w:asciiTheme="minorHAnsi" w:hAnsiTheme="minorHAnsi" w:cstheme="minorHAnsi"/>
          <w:sz w:val="24"/>
          <w:szCs w:val="24"/>
        </w:rPr>
        <w:t>Spring Core 5.2.3.RELEASE contains several known vulnerabilities in its data binding and request</w:t>
      </w:r>
      <w:r w:rsidRPr="00B40E06">
        <w:rPr>
          <w:rFonts w:asciiTheme="minorHAnsi" w:hAnsiTheme="minorHAnsi" w:cstheme="minorHAnsi"/>
          <w:sz w:val="24"/>
          <w:szCs w:val="24"/>
        </w:rPr>
        <w:noBreakHyphen/>
        <w:t>processing components that can enable denial</w:t>
      </w:r>
      <w:r w:rsidRPr="00B40E06">
        <w:rPr>
          <w:rFonts w:asciiTheme="minorHAnsi" w:hAnsiTheme="minorHAnsi" w:cstheme="minorHAnsi"/>
          <w:sz w:val="24"/>
          <w:szCs w:val="24"/>
        </w:rPr>
        <w:noBreakHyphen/>
        <w:t>of</w:t>
      </w:r>
      <w:r w:rsidRPr="00B40E06">
        <w:rPr>
          <w:rFonts w:asciiTheme="minorHAnsi" w:hAnsiTheme="minorHAnsi" w:cstheme="minorHAnsi"/>
          <w:sz w:val="24"/>
          <w:szCs w:val="24"/>
        </w:rPr>
        <w:noBreakHyphen/>
        <w:t xml:space="preserve">service or unsafe expression handling, and the fix is upgrading to a fully patched version such as </w:t>
      </w:r>
      <w:r w:rsidRPr="00B40E06">
        <w:rPr>
          <w:rFonts w:asciiTheme="minorHAnsi" w:hAnsiTheme="minorHAnsi" w:cstheme="minorHAnsi"/>
          <w:b/>
          <w:bCs/>
          <w:sz w:val="24"/>
          <w:szCs w:val="24"/>
        </w:rPr>
        <w:t>Spring Framework 5.3.x or 6.x</w:t>
      </w:r>
      <w:r w:rsidRPr="00B40E06">
        <w:rPr>
          <w:rFonts w:asciiTheme="minorHAnsi" w:hAnsiTheme="minorHAnsi" w:cstheme="minorHAnsi"/>
          <w:sz w:val="24"/>
          <w:szCs w:val="24"/>
        </w:rPr>
        <w:t>.</w:t>
      </w:r>
    </w:p>
    <w:p w14:paraId="79705EF7" w14:textId="77777777" w:rsidR="00B40E06" w:rsidRPr="00B40E06" w:rsidRDefault="00B40E06" w:rsidP="00B40E06">
      <w:pPr>
        <w:pStyle w:val="NormalWeb"/>
        <w:rPr>
          <w:rFonts w:asciiTheme="minorHAnsi" w:hAnsiTheme="minorHAnsi" w:cstheme="minorHAnsi"/>
          <w:sz w:val="24"/>
          <w:szCs w:val="24"/>
        </w:rPr>
      </w:pPr>
      <w:hyperlink r:id="rId32" w:anchor="l17_dd386a02e40b915ab400a3bf9f586d2dc4c0852c" w:history="1">
        <w:r w:rsidRPr="00B40E06">
          <w:rPr>
            <w:rStyle w:val="Hyperlink"/>
            <w:rFonts w:asciiTheme="minorHAnsi" w:eastAsiaTheme="majorEastAsia" w:hAnsiTheme="minorHAnsi" w:cstheme="minorHAnsi"/>
            <w:sz w:val="24"/>
            <w:szCs w:val="24"/>
          </w:rPr>
          <w:t>spring-web-5.2.3.RELEASE.jar</w:t>
        </w:r>
      </w:hyperlink>
      <w:r w:rsidRPr="00B40E06">
        <w:rPr>
          <w:rFonts w:asciiTheme="minorHAnsi" w:hAnsiTheme="minorHAnsi" w:cstheme="minorHAnsi"/>
          <w:sz w:val="24"/>
          <w:szCs w:val="24"/>
        </w:rPr>
        <w:t xml:space="preserve"> - </w:t>
      </w:r>
      <w:r w:rsidRPr="00B40E06">
        <w:rPr>
          <w:rFonts w:asciiTheme="minorHAnsi" w:hAnsiTheme="minorHAnsi" w:cstheme="minorHAnsi"/>
          <w:sz w:val="24"/>
          <w:szCs w:val="24"/>
        </w:rPr>
        <w:t>Spring Web 5.2.3.RELEASE contains known vulnerabilities in request handling and data binding that can enable denial</w:t>
      </w:r>
      <w:r w:rsidRPr="00B40E06">
        <w:rPr>
          <w:rFonts w:asciiTheme="minorHAnsi" w:hAnsiTheme="minorHAnsi" w:cstheme="minorHAnsi"/>
          <w:sz w:val="24"/>
          <w:szCs w:val="24"/>
        </w:rPr>
        <w:noBreakHyphen/>
        <w:t>of</w:t>
      </w:r>
      <w:r w:rsidRPr="00B40E06">
        <w:rPr>
          <w:rFonts w:asciiTheme="minorHAnsi" w:hAnsiTheme="minorHAnsi" w:cstheme="minorHAnsi"/>
          <w:sz w:val="24"/>
          <w:szCs w:val="24"/>
        </w:rPr>
        <w:noBreakHyphen/>
        <w:t xml:space="preserve">service or unsafe expression evaluation, and the fix is </w:t>
      </w:r>
      <w:proofErr w:type="gramStart"/>
      <w:r w:rsidRPr="00B40E06">
        <w:rPr>
          <w:rFonts w:asciiTheme="minorHAnsi" w:hAnsiTheme="minorHAnsi" w:cstheme="minorHAnsi"/>
          <w:sz w:val="24"/>
          <w:szCs w:val="24"/>
        </w:rPr>
        <w:t>upgrading</w:t>
      </w:r>
      <w:proofErr w:type="gramEnd"/>
      <w:r w:rsidRPr="00B40E06">
        <w:rPr>
          <w:rFonts w:asciiTheme="minorHAnsi" w:hAnsiTheme="minorHAnsi" w:cstheme="minorHAnsi"/>
          <w:sz w:val="24"/>
          <w:szCs w:val="24"/>
        </w:rPr>
        <w:t xml:space="preserve"> to </w:t>
      </w:r>
      <w:r w:rsidRPr="00B40E06">
        <w:rPr>
          <w:rFonts w:asciiTheme="minorHAnsi" w:hAnsiTheme="minorHAnsi" w:cstheme="minorHAnsi"/>
          <w:b/>
          <w:bCs/>
          <w:sz w:val="24"/>
          <w:szCs w:val="24"/>
        </w:rPr>
        <w:t>Spring Framework 5.3.x or 6.x</w:t>
      </w:r>
      <w:r w:rsidRPr="00B40E06">
        <w:rPr>
          <w:rFonts w:asciiTheme="minorHAnsi" w:hAnsiTheme="minorHAnsi" w:cstheme="minorHAnsi"/>
          <w:sz w:val="24"/>
          <w:szCs w:val="24"/>
        </w:rPr>
        <w:t>.</w:t>
      </w:r>
    </w:p>
    <w:p w14:paraId="7134A576" w14:textId="77777777" w:rsidR="00B40E06" w:rsidRPr="00B40E06" w:rsidRDefault="00B40E06" w:rsidP="00B40E06">
      <w:pPr>
        <w:pStyle w:val="NormalWeb"/>
        <w:rPr>
          <w:rFonts w:asciiTheme="minorHAnsi" w:hAnsiTheme="minorHAnsi" w:cstheme="minorHAnsi"/>
          <w:sz w:val="24"/>
          <w:szCs w:val="24"/>
        </w:rPr>
      </w:pPr>
      <w:hyperlink r:id="rId33" w:anchor="l18_ad32909314fe2ba02cec036434c0addd19bcc580" w:history="1">
        <w:r w:rsidRPr="00B40E06">
          <w:rPr>
            <w:rStyle w:val="Hyperlink"/>
            <w:rFonts w:asciiTheme="minorHAnsi" w:eastAsiaTheme="majorEastAsia" w:hAnsiTheme="minorHAnsi" w:cstheme="minorHAnsi"/>
            <w:sz w:val="24"/>
            <w:szCs w:val="24"/>
            <w:shd w:val="clear" w:color="auto" w:fill="F3F3F3"/>
          </w:rPr>
          <w:t>tomcat-embed-core-9.0.30.jar</w:t>
        </w:r>
      </w:hyperlink>
      <w:r w:rsidRPr="00B40E06">
        <w:rPr>
          <w:rFonts w:asciiTheme="minorHAnsi" w:hAnsiTheme="minorHAnsi" w:cstheme="minorHAnsi"/>
          <w:sz w:val="24"/>
          <w:szCs w:val="24"/>
        </w:rPr>
        <w:t xml:space="preserve"> - </w:t>
      </w:r>
      <w:r w:rsidRPr="00B40E06">
        <w:rPr>
          <w:rFonts w:asciiTheme="minorHAnsi" w:hAnsiTheme="minorHAnsi" w:cstheme="minorHAnsi"/>
          <w:sz w:val="24"/>
          <w:szCs w:val="24"/>
        </w:rPr>
        <w:t>Tomcat</w:t>
      </w:r>
      <w:r w:rsidRPr="00B40E06">
        <w:rPr>
          <w:rFonts w:asciiTheme="minorHAnsi" w:hAnsiTheme="minorHAnsi" w:cstheme="minorHAnsi"/>
          <w:sz w:val="24"/>
          <w:szCs w:val="24"/>
        </w:rPr>
        <w:noBreakHyphen/>
        <w:t>embed</w:t>
      </w:r>
      <w:r w:rsidRPr="00B40E06">
        <w:rPr>
          <w:rFonts w:asciiTheme="minorHAnsi" w:hAnsiTheme="minorHAnsi" w:cstheme="minorHAnsi"/>
          <w:sz w:val="24"/>
          <w:szCs w:val="24"/>
        </w:rPr>
        <w:noBreakHyphen/>
        <w:t>core 9.0.30 contains multiple known vulnerabilities in request parsing and HTTP handling that can enable denial</w:t>
      </w:r>
      <w:r w:rsidRPr="00B40E06">
        <w:rPr>
          <w:rFonts w:asciiTheme="minorHAnsi" w:hAnsiTheme="minorHAnsi" w:cstheme="minorHAnsi"/>
          <w:sz w:val="24"/>
          <w:szCs w:val="24"/>
        </w:rPr>
        <w:noBreakHyphen/>
        <w:t>of</w:t>
      </w:r>
      <w:r w:rsidRPr="00B40E06">
        <w:rPr>
          <w:rFonts w:asciiTheme="minorHAnsi" w:hAnsiTheme="minorHAnsi" w:cstheme="minorHAnsi"/>
          <w:sz w:val="24"/>
          <w:szCs w:val="24"/>
        </w:rPr>
        <w:noBreakHyphen/>
        <w:t>service or information</w:t>
      </w:r>
      <w:r w:rsidRPr="00B40E06">
        <w:rPr>
          <w:rFonts w:asciiTheme="minorHAnsi" w:hAnsiTheme="minorHAnsi" w:cstheme="minorHAnsi"/>
          <w:sz w:val="24"/>
          <w:szCs w:val="24"/>
        </w:rPr>
        <w:noBreakHyphen/>
        <w:t xml:space="preserve">exposure issues, and the fix is upgrading to </w:t>
      </w:r>
      <w:r w:rsidRPr="00B40E06">
        <w:rPr>
          <w:rFonts w:asciiTheme="minorHAnsi" w:hAnsiTheme="minorHAnsi" w:cstheme="minorHAnsi"/>
          <w:b/>
          <w:bCs/>
          <w:sz w:val="24"/>
          <w:szCs w:val="24"/>
        </w:rPr>
        <w:t>Tomcat 9.0.80 or later</w:t>
      </w:r>
    </w:p>
    <w:p w14:paraId="17D77F7C" w14:textId="77777777" w:rsidR="00B40E06" w:rsidRPr="00B40E06" w:rsidRDefault="00B40E06" w:rsidP="00B40E06">
      <w:pPr>
        <w:pStyle w:val="NormalWeb"/>
        <w:rPr>
          <w:rFonts w:asciiTheme="minorHAnsi" w:hAnsiTheme="minorHAnsi" w:cstheme="minorHAnsi"/>
          <w:sz w:val="24"/>
          <w:szCs w:val="24"/>
        </w:rPr>
      </w:pPr>
      <w:hyperlink r:id="rId34" w:anchor="l20_33157f6bc5bfd03380ebb5ac476db0600a04168d" w:history="1">
        <w:r w:rsidRPr="00B40E06">
          <w:rPr>
            <w:rStyle w:val="Hyperlink"/>
            <w:rFonts w:asciiTheme="minorHAnsi" w:eastAsiaTheme="majorEastAsia" w:hAnsiTheme="minorHAnsi" w:cstheme="minorHAnsi"/>
            <w:sz w:val="24"/>
            <w:szCs w:val="24"/>
            <w:shd w:val="clear" w:color="auto" w:fill="F3F3F3"/>
          </w:rPr>
          <w:t>tomcat-embed-websocket-9.0.30.jar</w:t>
        </w:r>
      </w:hyperlink>
      <w:r w:rsidRPr="00B40E06">
        <w:rPr>
          <w:rFonts w:asciiTheme="minorHAnsi" w:hAnsiTheme="minorHAnsi" w:cstheme="minorHAnsi"/>
          <w:sz w:val="24"/>
          <w:szCs w:val="24"/>
        </w:rPr>
        <w:t xml:space="preserve"> - </w:t>
      </w:r>
      <w:r w:rsidRPr="00B40E06">
        <w:rPr>
          <w:rFonts w:asciiTheme="minorHAnsi" w:hAnsiTheme="minorHAnsi" w:cstheme="minorHAnsi"/>
          <w:sz w:val="24"/>
          <w:szCs w:val="24"/>
        </w:rPr>
        <w:t>Tomcat</w:t>
      </w:r>
      <w:r w:rsidRPr="00B40E06">
        <w:rPr>
          <w:rFonts w:asciiTheme="minorHAnsi" w:hAnsiTheme="minorHAnsi" w:cstheme="minorHAnsi"/>
          <w:sz w:val="24"/>
          <w:szCs w:val="24"/>
        </w:rPr>
        <w:noBreakHyphen/>
        <w:t>embed</w:t>
      </w:r>
      <w:r w:rsidRPr="00B40E06">
        <w:rPr>
          <w:rFonts w:asciiTheme="minorHAnsi" w:hAnsiTheme="minorHAnsi" w:cstheme="minorHAnsi"/>
          <w:sz w:val="24"/>
          <w:szCs w:val="24"/>
        </w:rPr>
        <w:noBreakHyphen/>
      </w:r>
      <w:proofErr w:type="spellStart"/>
      <w:r w:rsidRPr="00B40E06">
        <w:rPr>
          <w:rFonts w:asciiTheme="minorHAnsi" w:hAnsiTheme="minorHAnsi" w:cstheme="minorHAnsi"/>
          <w:sz w:val="24"/>
          <w:szCs w:val="24"/>
        </w:rPr>
        <w:t>websocket</w:t>
      </w:r>
      <w:proofErr w:type="spellEnd"/>
      <w:r w:rsidRPr="00B40E06">
        <w:rPr>
          <w:rFonts w:asciiTheme="minorHAnsi" w:hAnsiTheme="minorHAnsi" w:cstheme="minorHAnsi"/>
          <w:sz w:val="24"/>
          <w:szCs w:val="24"/>
        </w:rPr>
        <w:t xml:space="preserve"> 9.0.30 contains known WebSocket handling vulnerabilities that can lead to denial</w:t>
      </w:r>
      <w:r w:rsidRPr="00B40E06">
        <w:rPr>
          <w:rFonts w:asciiTheme="minorHAnsi" w:hAnsiTheme="minorHAnsi" w:cstheme="minorHAnsi"/>
          <w:sz w:val="24"/>
          <w:szCs w:val="24"/>
        </w:rPr>
        <w:noBreakHyphen/>
        <w:t>of</w:t>
      </w:r>
      <w:r w:rsidRPr="00B40E06">
        <w:rPr>
          <w:rFonts w:asciiTheme="minorHAnsi" w:hAnsiTheme="minorHAnsi" w:cstheme="minorHAnsi"/>
          <w:sz w:val="24"/>
          <w:szCs w:val="24"/>
        </w:rPr>
        <w:noBreakHyphen/>
        <w:t xml:space="preserve">service or improper request processing, and the fix is upgrading to </w:t>
      </w:r>
      <w:r w:rsidRPr="00B40E06">
        <w:rPr>
          <w:rFonts w:asciiTheme="minorHAnsi" w:hAnsiTheme="minorHAnsi" w:cstheme="minorHAnsi"/>
          <w:b/>
          <w:bCs/>
          <w:sz w:val="24"/>
          <w:szCs w:val="24"/>
        </w:rPr>
        <w:t>Tomcat 9.0.80 or later</w:t>
      </w:r>
      <w:r w:rsidRPr="00B40E06">
        <w:rPr>
          <w:rFonts w:asciiTheme="minorHAnsi" w:hAnsiTheme="minorHAnsi" w:cstheme="minorHAnsi"/>
          <w:sz w:val="24"/>
          <w:szCs w:val="24"/>
        </w:rPr>
        <w:t>.</w:t>
      </w: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34A2C84C" w:rsidR="322AA2CB" w:rsidRDefault="002C480B" w:rsidP="002C480B">
      <w:pPr>
        <w:suppressAutoHyphens/>
        <w:spacing w:after="0" w:line="240" w:lineRule="auto"/>
        <w:ind w:firstLine="720"/>
        <w:contextualSpacing/>
      </w:pPr>
      <w:r>
        <w:t>A practical mitigation plan for these vulnerabilities is to upgrade all outdated libraries to their latest secure versions, starting with a modern Spring Boot release so that Spring Core, Spring Web, Jackson, Tomcat, and logging components are automatically aligned and patched. Cryptographic risks from the old Bouncy Castle version should be addressed by upgrading to a current release and rotating any keys that may have been generated with the vulnerable library. After upgrading, configurations should be hardened by disabling unsafe deserialization, restricting Expression Language evaluation, validating all user input, and ensuring logging frameworks do not process untrusted data in risky ways. Finally, the application should undergo regression and security testing to confirm the fixes, and automated dependency scanning should be added to CI/CD to prevent similar issues from accumulating in the future.</w:t>
      </w:r>
      <w:r>
        <w:t xml:space="preserve"> Error handling should be coded into the software and generic error messages handed out to users. </w:t>
      </w:r>
      <w:proofErr w:type="gramStart"/>
      <w:r>
        <w:t>Inputs</w:t>
      </w:r>
      <w:proofErr w:type="gramEnd"/>
      <w:r>
        <w:t xml:space="preserve"> should be sanitized and encrypted so that sensitive data is not at risk either at rest or in transport. Lastly, environment variables should be implemented so that hard coding of credentials can be undone.</w:t>
      </w:r>
    </w:p>
    <w:p w14:paraId="42D09CB6" w14:textId="77777777" w:rsidR="002C480B" w:rsidRDefault="002C480B" w:rsidP="002C480B">
      <w:pPr>
        <w:suppressAutoHyphens/>
        <w:spacing w:after="0" w:line="240" w:lineRule="auto"/>
        <w:ind w:firstLine="720"/>
        <w:contextualSpacing/>
      </w:pPr>
    </w:p>
    <w:p w14:paraId="4B0D3F66" w14:textId="77777777" w:rsidR="002C480B" w:rsidRDefault="002C480B" w:rsidP="002C480B">
      <w:pPr>
        <w:suppressAutoHyphens/>
        <w:spacing w:after="0" w:line="240" w:lineRule="auto"/>
        <w:ind w:firstLine="720"/>
        <w:contextualSpacing/>
      </w:pPr>
    </w:p>
    <w:p w14:paraId="5803AC5C" w14:textId="77777777" w:rsidR="002C480B" w:rsidRDefault="002C480B" w:rsidP="002C480B">
      <w:pPr>
        <w:suppressAutoHyphens/>
        <w:spacing w:after="0" w:line="240" w:lineRule="auto"/>
        <w:ind w:firstLine="720"/>
        <w:contextualSpacing/>
      </w:pPr>
    </w:p>
    <w:p w14:paraId="112F6CD6" w14:textId="77777777" w:rsidR="002C480B" w:rsidRDefault="002C480B" w:rsidP="002C480B">
      <w:pPr>
        <w:suppressAutoHyphens/>
        <w:spacing w:after="0" w:line="240" w:lineRule="auto"/>
        <w:ind w:firstLine="720"/>
        <w:contextualSpacing/>
      </w:pPr>
    </w:p>
    <w:p w14:paraId="3654BE95" w14:textId="77777777" w:rsidR="002C480B" w:rsidRDefault="002C480B" w:rsidP="002C480B">
      <w:pPr>
        <w:suppressAutoHyphens/>
        <w:spacing w:after="0" w:line="240" w:lineRule="auto"/>
        <w:ind w:firstLine="720"/>
        <w:contextualSpacing/>
      </w:pPr>
    </w:p>
    <w:p w14:paraId="2A8D81BC" w14:textId="77777777" w:rsidR="002C480B" w:rsidRDefault="002C480B" w:rsidP="002C480B">
      <w:pPr>
        <w:suppressAutoHyphens/>
        <w:spacing w:after="0" w:line="240" w:lineRule="auto"/>
        <w:ind w:firstLine="720"/>
        <w:contextualSpacing/>
      </w:pPr>
    </w:p>
    <w:p w14:paraId="2B3840CF" w14:textId="77777777" w:rsidR="002C480B" w:rsidRDefault="002C480B" w:rsidP="002C480B">
      <w:pPr>
        <w:suppressAutoHyphens/>
        <w:spacing w:after="0" w:line="240" w:lineRule="auto"/>
        <w:ind w:firstLine="720"/>
        <w:contextualSpacing/>
      </w:pPr>
    </w:p>
    <w:p w14:paraId="31B0E942" w14:textId="77777777" w:rsidR="002C480B" w:rsidRDefault="002C480B" w:rsidP="002C480B">
      <w:pPr>
        <w:suppressAutoHyphens/>
        <w:spacing w:after="0" w:line="240" w:lineRule="auto"/>
        <w:ind w:firstLine="720"/>
        <w:contextualSpacing/>
      </w:pPr>
    </w:p>
    <w:p w14:paraId="45E7E5F3" w14:textId="77777777" w:rsidR="002C480B" w:rsidRDefault="002C480B" w:rsidP="002C480B">
      <w:pPr>
        <w:suppressAutoHyphens/>
        <w:spacing w:after="0" w:line="240" w:lineRule="auto"/>
        <w:ind w:firstLine="720"/>
        <w:contextualSpacing/>
      </w:pPr>
    </w:p>
    <w:p w14:paraId="3B5E7229" w14:textId="77777777" w:rsidR="002C480B" w:rsidRDefault="002C480B" w:rsidP="002C480B">
      <w:pPr>
        <w:suppressAutoHyphens/>
        <w:spacing w:after="0" w:line="240" w:lineRule="auto"/>
        <w:ind w:firstLine="720"/>
        <w:contextualSpacing/>
      </w:pPr>
    </w:p>
    <w:p w14:paraId="2870C1D5" w14:textId="77777777" w:rsidR="002C480B" w:rsidRDefault="002C480B" w:rsidP="002C480B">
      <w:pPr>
        <w:suppressAutoHyphens/>
        <w:spacing w:after="0" w:line="240" w:lineRule="auto"/>
        <w:ind w:firstLine="720"/>
        <w:contextualSpacing/>
      </w:pPr>
    </w:p>
    <w:p w14:paraId="1B062DC3" w14:textId="77777777" w:rsidR="002C480B" w:rsidRDefault="002C480B" w:rsidP="002C480B">
      <w:pPr>
        <w:suppressAutoHyphens/>
        <w:spacing w:after="0" w:line="240" w:lineRule="auto"/>
        <w:ind w:firstLine="720"/>
        <w:contextualSpacing/>
      </w:pPr>
    </w:p>
    <w:p w14:paraId="106D5810" w14:textId="77777777" w:rsidR="002C480B" w:rsidRDefault="002C480B" w:rsidP="002C480B">
      <w:pPr>
        <w:suppressAutoHyphens/>
        <w:spacing w:after="0" w:line="240" w:lineRule="auto"/>
        <w:ind w:firstLine="720"/>
        <w:contextualSpacing/>
      </w:pPr>
    </w:p>
    <w:p w14:paraId="73A6665D" w14:textId="77777777" w:rsidR="002C480B" w:rsidRDefault="002C480B" w:rsidP="002C480B">
      <w:pPr>
        <w:suppressAutoHyphens/>
        <w:spacing w:after="0" w:line="240" w:lineRule="auto"/>
        <w:ind w:firstLine="720"/>
        <w:contextualSpacing/>
      </w:pPr>
    </w:p>
    <w:p w14:paraId="3424A7C3" w14:textId="77777777" w:rsidR="002C480B" w:rsidRDefault="002C480B" w:rsidP="002C480B">
      <w:pPr>
        <w:suppressAutoHyphens/>
        <w:spacing w:after="0" w:line="240" w:lineRule="auto"/>
        <w:ind w:firstLine="720"/>
        <w:contextualSpacing/>
      </w:pPr>
    </w:p>
    <w:p w14:paraId="4FBABE91" w14:textId="77777777" w:rsidR="002C480B" w:rsidRDefault="002C480B" w:rsidP="002C480B">
      <w:pPr>
        <w:suppressAutoHyphens/>
        <w:spacing w:after="0" w:line="240" w:lineRule="auto"/>
        <w:ind w:firstLine="720"/>
        <w:contextualSpacing/>
      </w:pPr>
    </w:p>
    <w:p w14:paraId="51AD55B6" w14:textId="5B585F4E" w:rsidR="002C480B" w:rsidRDefault="002C480B" w:rsidP="002C480B">
      <w:pPr>
        <w:suppressAutoHyphens/>
        <w:spacing w:after="0" w:line="240" w:lineRule="auto"/>
        <w:contextualSpacing/>
        <w:jc w:val="center"/>
      </w:pPr>
      <w:r>
        <w:lastRenderedPageBreak/>
        <w:t>References</w:t>
      </w:r>
    </w:p>
    <w:p w14:paraId="7349579D" w14:textId="77777777" w:rsidR="002C480B" w:rsidRDefault="002C480B" w:rsidP="002C480B">
      <w:pPr>
        <w:suppressAutoHyphens/>
        <w:spacing w:after="0" w:line="240" w:lineRule="auto"/>
        <w:contextualSpacing/>
      </w:pPr>
    </w:p>
    <w:p w14:paraId="1FF26C61" w14:textId="77777777" w:rsidR="002C480B" w:rsidRPr="002C480B" w:rsidRDefault="002C480B" w:rsidP="002C480B">
      <w:pPr>
        <w:spacing w:after="0" w:line="480" w:lineRule="auto"/>
        <w:ind w:left="720" w:hanging="720"/>
        <w:rPr>
          <w:rFonts w:eastAsia="Times New Roman" w:cstheme="minorHAnsi"/>
          <w:sz w:val="24"/>
          <w:szCs w:val="24"/>
        </w:rPr>
      </w:pPr>
      <w:r w:rsidRPr="002C480B">
        <w:rPr>
          <w:rFonts w:eastAsia="Times New Roman" w:cstheme="minorHAnsi"/>
          <w:i/>
          <w:iCs/>
          <w:sz w:val="24"/>
          <w:szCs w:val="24"/>
        </w:rPr>
        <w:t>Integrating Security in the Software Development Lifecycle (SDLC)</w:t>
      </w:r>
      <w:r w:rsidRPr="002C480B">
        <w:rPr>
          <w:rFonts w:eastAsia="Times New Roman" w:cstheme="minorHAnsi"/>
          <w:sz w:val="24"/>
          <w:szCs w:val="24"/>
        </w:rPr>
        <w:t xml:space="preserve">. (2024, November 20). </w:t>
      </w:r>
      <w:proofErr w:type="spellStart"/>
      <w:r w:rsidRPr="002C480B">
        <w:rPr>
          <w:rFonts w:eastAsia="Times New Roman" w:cstheme="minorHAnsi"/>
          <w:sz w:val="24"/>
          <w:szCs w:val="24"/>
        </w:rPr>
        <w:t>Codit</w:t>
      </w:r>
      <w:proofErr w:type="spellEnd"/>
      <w:r w:rsidRPr="002C480B">
        <w:rPr>
          <w:rFonts w:eastAsia="Times New Roman" w:cstheme="minorHAnsi"/>
          <w:sz w:val="24"/>
          <w:szCs w:val="24"/>
        </w:rPr>
        <w:t>. https://www.codit.eu/blog/integrating-security-in-the-software-development-lifecycle-sdlc/</w:t>
      </w:r>
    </w:p>
    <w:p w14:paraId="75F05302" w14:textId="77777777" w:rsidR="002C480B" w:rsidRPr="000B05B1" w:rsidRDefault="002C480B" w:rsidP="002C480B">
      <w:pPr>
        <w:suppressAutoHyphens/>
        <w:spacing w:after="0" w:line="240" w:lineRule="auto"/>
        <w:contextualSpacing/>
        <w:rPr>
          <w:rFonts w:cstheme="minorHAnsi"/>
        </w:rPr>
      </w:pPr>
    </w:p>
    <w:sectPr w:rsidR="002C480B" w:rsidRPr="000B05B1" w:rsidSect="00F20525">
      <w:headerReference w:type="default" r:id="rId35"/>
      <w:footerReference w:type="even"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591CF" w14:textId="77777777" w:rsidR="007E5491" w:rsidRDefault="007E5491" w:rsidP="002F3F84">
      <w:r>
        <w:separator/>
      </w:r>
    </w:p>
  </w:endnote>
  <w:endnote w:type="continuationSeparator" w:id="0">
    <w:p w14:paraId="1361E919" w14:textId="77777777" w:rsidR="007E5491" w:rsidRDefault="007E5491" w:rsidP="002F3F84">
      <w:r>
        <w:continuationSeparator/>
      </w:r>
    </w:p>
  </w:endnote>
  <w:endnote w:type="continuationNotice" w:id="1">
    <w:p w14:paraId="3B849CBF" w14:textId="77777777" w:rsidR="007E5491" w:rsidRDefault="007E54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D857F" w14:textId="77777777" w:rsidR="007E5491" w:rsidRDefault="007E5491" w:rsidP="002F3F84">
      <w:r>
        <w:separator/>
      </w:r>
    </w:p>
  </w:footnote>
  <w:footnote w:type="continuationSeparator" w:id="0">
    <w:p w14:paraId="4BD5CF9B" w14:textId="77777777" w:rsidR="007E5491" w:rsidRDefault="007E5491" w:rsidP="002F3F84">
      <w:r>
        <w:continuationSeparator/>
      </w:r>
    </w:p>
  </w:footnote>
  <w:footnote w:type="continuationNotice" w:id="1">
    <w:p w14:paraId="29C0F87E" w14:textId="77777777" w:rsidR="007E5491" w:rsidRDefault="007E549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9455A"/>
    <w:rsid w:val="000B05B1"/>
    <w:rsid w:val="000D2A1B"/>
    <w:rsid w:val="000D4B1E"/>
    <w:rsid w:val="000F5AF9"/>
    <w:rsid w:val="00113667"/>
    <w:rsid w:val="001240EF"/>
    <w:rsid w:val="00125FEF"/>
    <w:rsid w:val="0013182C"/>
    <w:rsid w:val="0016475A"/>
    <w:rsid w:val="001650C9"/>
    <w:rsid w:val="00173CC0"/>
    <w:rsid w:val="001750CB"/>
    <w:rsid w:val="00187548"/>
    <w:rsid w:val="001A381D"/>
    <w:rsid w:val="001C55A7"/>
    <w:rsid w:val="001E2BC4"/>
    <w:rsid w:val="001E5399"/>
    <w:rsid w:val="001E664A"/>
    <w:rsid w:val="001F347C"/>
    <w:rsid w:val="002079DF"/>
    <w:rsid w:val="00223220"/>
    <w:rsid w:val="00225BE2"/>
    <w:rsid w:val="00226919"/>
    <w:rsid w:val="00232375"/>
    <w:rsid w:val="00234FC3"/>
    <w:rsid w:val="00250101"/>
    <w:rsid w:val="00262D50"/>
    <w:rsid w:val="00266758"/>
    <w:rsid w:val="002712C7"/>
    <w:rsid w:val="00271E26"/>
    <w:rsid w:val="002778D5"/>
    <w:rsid w:val="00281DF1"/>
    <w:rsid w:val="00283077"/>
    <w:rsid w:val="00283B7F"/>
    <w:rsid w:val="002B1BE5"/>
    <w:rsid w:val="002B4C2F"/>
    <w:rsid w:val="002C480B"/>
    <w:rsid w:val="002D41B0"/>
    <w:rsid w:val="002D79BF"/>
    <w:rsid w:val="002DA730"/>
    <w:rsid w:val="002F3F84"/>
    <w:rsid w:val="002F66FC"/>
    <w:rsid w:val="00321D27"/>
    <w:rsid w:val="003221D7"/>
    <w:rsid w:val="0032740C"/>
    <w:rsid w:val="00352FD0"/>
    <w:rsid w:val="00361920"/>
    <w:rsid w:val="003726AD"/>
    <w:rsid w:val="0037344C"/>
    <w:rsid w:val="00393181"/>
    <w:rsid w:val="003A0BF9"/>
    <w:rsid w:val="003A2F8A"/>
    <w:rsid w:val="003C2AE6"/>
    <w:rsid w:val="003D5918"/>
    <w:rsid w:val="003E399D"/>
    <w:rsid w:val="003E5350"/>
    <w:rsid w:val="003F32E7"/>
    <w:rsid w:val="003F4787"/>
    <w:rsid w:val="003F695D"/>
    <w:rsid w:val="004079F2"/>
    <w:rsid w:val="004259F6"/>
    <w:rsid w:val="00430CB2"/>
    <w:rsid w:val="004333E0"/>
    <w:rsid w:val="004609FD"/>
    <w:rsid w:val="00460DE5"/>
    <w:rsid w:val="0046151B"/>
    <w:rsid w:val="00462F70"/>
    <w:rsid w:val="00470208"/>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14F"/>
    <w:rsid w:val="00552FE2"/>
    <w:rsid w:val="0058064D"/>
    <w:rsid w:val="0058528C"/>
    <w:rsid w:val="005A0DB2"/>
    <w:rsid w:val="005A6070"/>
    <w:rsid w:val="005A7C7F"/>
    <w:rsid w:val="005C593C"/>
    <w:rsid w:val="005F574E"/>
    <w:rsid w:val="00633225"/>
    <w:rsid w:val="006955A1"/>
    <w:rsid w:val="006A70BA"/>
    <w:rsid w:val="006B66FE"/>
    <w:rsid w:val="006B75EE"/>
    <w:rsid w:val="006C197D"/>
    <w:rsid w:val="006C3269"/>
    <w:rsid w:val="006F2F77"/>
    <w:rsid w:val="00700D10"/>
    <w:rsid w:val="00701A84"/>
    <w:rsid w:val="007033DB"/>
    <w:rsid w:val="00705D42"/>
    <w:rsid w:val="007205AF"/>
    <w:rsid w:val="007415E6"/>
    <w:rsid w:val="007474B6"/>
    <w:rsid w:val="00760100"/>
    <w:rsid w:val="007617B2"/>
    <w:rsid w:val="00761B04"/>
    <w:rsid w:val="007761E4"/>
    <w:rsid w:val="00776757"/>
    <w:rsid w:val="0078046E"/>
    <w:rsid w:val="007C4CA8"/>
    <w:rsid w:val="007E5491"/>
    <w:rsid w:val="007E5EA6"/>
    <w:rsid w:val="007F2351"/>
    <w:rsid w:val="00801F57"/>
    <w:rsid w:val="00811600"/>
    <w:rsid w:val="00812410"/>
    <w:rsid w:val="008162CD"/>
    <w:rsid w:val="00841BCB"/>
    <w:rsid w:val="00844851"/>
    <w:rsid w:val="00847593"/>
    <w:rsid w:val="00861EC1"/>
    <w:rsid w:val="008E5AB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D6C2D"/>
    <w:rsid w:val="00AE28C6"/>
    <w:rsid w:val="00AE5B33"/>
    <w:rsid w:val="00AF1198"/>
    <w:rsid w:val="00AF4C03"/>
    <w:rsid w:val="00B03C25"/>
    <w:rsid w:val="00B1117F"/>
    <w:rsid w:val="00B1598A"/>
    <w:rsid w:val="00B1648E"/>
    <w:rsid w:val="00B17C03"/>
    <w:rsid w:val="00B20F52"/>
    <w:rsid w:val="00B30A42"/>
    <w:rsid w:val="00B31D4B"/>
    <w:rsid w:val="00B35185"/>
    <w:rsid w:val="00B40E06"/>
    <w:rsid w:val="00B46BAB"/>
    <w:rsid w:val="00B50C83"/>
    <w:rsid w:val="00B66A6E"/>
    <w:rsid w:val="00B70EF1"/>
    <w:rsid w:val="00BB1033"/>
    <w:rsid w:val="00BD4019"/>
    <w:rsid w:val="00BD7433"/>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06C41"/>
    <w:rsid w:val="00D1075E"/>
    <w:rsid w:val="00D11EFC"/>
    <w:rsid w:val="00D247D6"/>
    <w:rsid w:val="00D27FB4"/>
    <w:rsid w:val="00D41CD5"/>
    <w:rsid w:val="00D8455A"/>
    <w:rsid w:val="00DA28C0"/>
    <w:rsid w:val="00DB63D9"/>
    <w:rsid w:val="00DB7D4F"/>
    <w:rsid w:val="00DC2970"/>
    <w:rsid w:val="00DC5AB3"/>
    <w:rsid w:val="00DD3256"/>
    <w:rsid w:val="00E02BD0"/>
    <w:rsid w:val="00E2188F"/>
    <w:rsid w:val="00E2280C"/>
    <w:rsid w:val="00E510FF"/>
    <w:rsid w:val="00E51AA6"/>
    <w:rsid w:val="00E52463"/>
    <w:rsid w:val="00E5554B"/>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160C"/>
    <w:rsid w:val="00FB619A"/>
    <w:rsid w:val="00FB65F8"/>
    <w:rsid w:val="00FD1A1B"/>
    <w:rsid w:val="00FD26AD"/>
    <w:rsid w:val="00FD596B"/>
    <w:rsid w:val="00FD5A31"/>
    <w:rsid w:val="00FE0290"/>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shawn\eclipse-workspace\rest-service\target\dependency-check-report.html" TargetMode="External"/><Relationship Id="rId18" Type="http://schemas.openxmlformats.org/officeDocument/2006/relationships/hyperlink" Target="file:///C:\Users\shawn\eclipse-workspace\rest-service\target\dependency-check-report.html" TargetMode="External"/><Relationship Id="rId26" Type="http://schemas.openxmlformats.org/officeDocument/2006/relationships/hyperlink" Target="file:///C:\Users\shawn\eclipse-workspace\rest-service\target\dependency-check-report.html" TargetMode="External"/><Relationship Id="rId39" Type="http://schemas.openxmlformats.org/officeDocument/2006/relationships/theme" Target="theme/theme1.xml"/><Relationship Id="rId21" Type="http://schemas.openxmlformats.org/officeDocument/2006/relationships/hyperlink" Target="file:///C:\Users\shawn\eclipse-workspace\rest-service\target\dependency-check-report.html" TargetMode="External"/><Relationship Id="rId34" Type="http://schemas.openxmlformats.org/officeDocument/2006/relationships/hyperlink" Target="file:///C:\Users\shawn\eclipse-workspace\rest-service\target\dependency-check-report.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file:///C:\Users\shawn\eclipse-workspace\rest-service\target\dependency-check-report.html" TargetMode="External"/><Relationship Id="rId25" Type="http://schemas.openxmlformats.org/officeDocument/2006/relationships/hyperlink" Target="file:///C:\Users\shawn\eclipse-workspace\rest-service\target\dependency-check-report.html" TargetMode="External"/><Relationship Id="rId33" Type="http://schemas.openxmlformats.org/officeDocument/2006/relationships/hyperlink" Target="file:///C:\Users\shawn\eclipse-workspace\rest-service\target\dependency-check-report.htm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file:///C:\Users\shawn\eclipse-workspace\rest-service\target\dependency-check-report.html" TargetMode="External"/><Relationship Id="rId20" Type="http://schemas.openxmlformats.org/officeDocument/2006/relationships/hyperlink" Target="file:///C:\Users\shawn\eclipse-workspace\rest-service\target\dependency-check-report.html" TargetMode="External"/><Relationship Id="rId29" Type="http://schemas.openxmlformats.org/officeDocument/2006/relationships/hyperlink" Target="file:///C:\Users\shawn\eclipse-workspace\rest-service\target\dependency-check-report.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file:///C:\Users\shawn\eclipse-workspace\rest-service\target\dependency-check-report.html" TargetMode="External"/><Relationship Id="rId32" Type="http://schemas.openxmlformats.org/officeDocument/2006/relationships/hyperlink" Target="file:///C:\Users\shawn\eclipse-workspace\rest-service\target\dependency-check-report.html" TargetMode="External"/><Relationship Id="rId37" Type="http://schemas.openxmlformats.org/officeDocument/2006/relationships/footer" Target="footer2.xml"/><Relationship Id="rId40"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yperlink" Target="file:///C:\Users\shawn\eclipse-workspace\rest-service\target\dependency-check-report.html" TargetMode="External"/><Relationship Id="rId23" Type="http://schemas.openxmlformats.org/officeDocument/2006/relationships/hyperlink" Target="file:///C:\Users\shawn\eclipse-workspace\rest-service\target\dependency-check-report.html" TargetMode="External"/><Relationship Id="rId28" Type="http://schemas.openxmlformats.org/officeDocument/2006/relationships/hyperlink" Target="file:///C:\Users\shawn\eclipse-workspace\rest-service\target\dependency-check-report.html"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file:///C:\Users\shawn\eclipse-workspace\rest-service\target\dependency-check-report.html" TargetMode="External"/><Relationship Id="rId31" Type="http://schemas.openxmlformats.org/officeDocument/2006/relationships/hyperlink" Target="file:///C:\Users\shawn\eclipse-workspace\rest-service\target\dependency-check-repor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C:\Users\shawn\eclipse-workspace\rest-service\target\dependency-check-report.html" TargetMode="External"/><Relationship Id="rId22" Type="http://schemas.openxmlformats.org/officeDocument/2006/relationships/hyperlink" Target="file:///C:\Users\shawn\eclipse-workspace\rest-service\target\dependency-check-report.html" TargetMode="External"/><Relationship Id="rId27" Type="http://schemas.openxmlformats.org/officeDocument/2006/relationships/hyperlink" Target="file:///C:\Users\shawn\eclipse-workspace\rest-service\target\dependency-check-report.html" TargetMode="External"/><Relationship Id="rId30" Type="http://schemas.openxmlformats.org/officeDocument/2006/relationships/hyperlink" Target="file:///C:\Users\shawn\eclipse-workspace\rest-service\target\dependency-check-report.html"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737</TotalTime>
  <Pages>9</Pages>
  <Words>2989</Words>
  <Characters>17189</Characters>
  <Application>Microsoft Office Word</Application>
  <DocSecurity>0</DocSecurity>
  <Lines>358</Lines>
  <Paragraphs>152</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20026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Stover, Shawn</cp:lastModifiedBy>
  <cp:revision>7</cp:revision>
  <dcterms:created xsi:type="dcterms:W3CDTF">2024-02-07T05:59:00Z</dcterms:created>
  <dcterms:modified xsi:type="dcterms:W3CDTF">2026-01-28T05:36:00Z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