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7C23A3">
      <w:pPr>
        <w:jc w:val="center"/>
      </w:pPr>
      <w:r>
        <w:rPr>
          <w:rFonts w:ascii="Arial" w:hAnsi="Arial"/>
          <w:b/>
          <w:sz w:val="36"/>
        </w:rPr>
        <w:t>Smart Electric Vehicle Charging Network Management Platform</w:t>
      </w:r>
    </w:p>
    <w:p w14:paraId="3CF1B805">
      <w:pPr>
        <w:jc w:val="center"/>
      </w:pPr>
      <w:r>
        <w:rPr>
          <w:rFonts w:ascii="Arial" w:hAnsi="Arial"/>
          <w:b/>
          <w:sz w:val="32"/>
        </w:rPr>
        <w:t>Agile Sprint Planning and User Story Workshop</w:t>
      </w:r>
    </w:p>
    <w:p w14:paraId="7C16C912"/>
    <w:p w14:paraId="66494189">
      <w:pPr>
        <w:jc w:val="center"/>
      </w:pPr>
      <w:r>
        <w:rPr>
          <w:rFonts w:ascii="Arial" w:hAnsi="Arial"/>
          <w:b/>
          <w:sz w:val="40"/>
        </w:rPr>
        <w:t>VOLTFlow OS</w:t>
      </w:r>
    </w:p>
    <w:p w14:paraId="5D70FA1D">
      <w:pPr>
        <w:jc w:val="center"/>
      </w:pPr>
      <w:r>
        <w:rPr>
          <w:rFonts w:ascii="Arial" w:hAnsi="Arial"/>
          <w:b/>
          <w:sz w:val="28"/>
        </w:rPr>
        <w:t>Sprint 1 Planning Document</w:t>
      </w:r>
    </w:p>
    <w:p w14:paraId="7E84E6F3"/>
    <w:p w14:paraId="1F89BD94">
      <w:pPr>
        <w:jc w:val="center"/>
      </w:pPr>
      <w:r>
        <w:t>A comprehensive Agile planning document covering project vision, stakeholders, epics, user stories, acceptance criteria, product backlog prioritization, Sprint 1 planning, story-point estimation, sprint goal, and expected deliverables.</w:t>
      </w:r>
    </w:p>
    <w:p w14:paraId="057F1311"/>
    <w:p w14:paraId="5D8379EF">
      <w:pPr>
        <w:jc w:val="center"/>
      </w:pPr>
      <w:r>
        <w:t>Prepared By: S.Venkata Subhash Reddy</w:t>
      </w:r>
    </w:p>
    <w:p w14:paraId="2B41AFC9">
      <w:pPr>
        <w:jc w:val="center"/>
      </w:pPr>
      <w:r>
        <w:t>Reg.no: 192372195</w:t>
      </w:r>
    </w:p>
    <w:p w14:paraId="50752225">
      <w:pPr>
        <w:jc w:val="center"/>
      </w:pPr>
      <w:r>
        <w:t>CSA1012-Software Engineering</w:t>
      </w:r>
    </w:p>
    <w:p w14:paraId="6DB2C6BD">
      <w:pPr>
        <w:jc w:val="center"/>
      </w:pPr>
      <w:r>
        <w:t>Guide : Dr.K.Anita Davaman</w:t>
      </w:r>
    </w:p>
    <w:p w14:paraId="11957DC0">
      <w:pPr>
        <w:jc w:val="center"/>
      </w:pPr>
      <w:r>
        <w:t>Date : August 1</w:t>
      </w:r>
      <w:r>
        <w:rPr>
          <w:rFonts w:hint="default"/>
          <w:lang w:val="en-US"/>
        </w:rPr>
        <w:t>0</w:t>
      </w:r>
      <w:bookmarkStart w:id="0" w:name="_GoBack"/>
      <w:bookmarkEnd w:id="0"/>
      <w:r>
        <w:t>, 2026</w:t>
      </w:r>
    </w:p>
    <w:p w14:paraId="6B9C595B">
      <w:r>
        <w:br w:type="page"/>
      </w:r>
    </w:p>
    <w:p w14:paraId="29BF5D61">
      <w:pPr>
        <w:pStyle w:val="2"/>
      </w:pPr>
      <w:r>
        <w:t>Table of Contents &amp; Document Roadmap</w:t>
      </w:r>
    </w:p>
    <w:p w14:paraId="0EA40766">
      <w:pPr>
        <w:jc w:val="both"/>
      </w:pPr>
      <w:r>
        <w:t>This Agile sprint planning report translates the VoltFlow OS Software Requirement Specification into an actionable first sprint. The planning approach retains the project's event-driven architecture, real-time telemetry, smart-grid load balancing, fault diagnostics, technician dispatch, responsive dashboard, security, OCPP interoperability, and scalability themes described in the supplied SRS.</w:t>
      </w:r>
    </w:p>
    <w:p w14:paraId="22FA519E">
      <w:pPr>
        <w:pStyle w:val="23"/>
        <w:spacing w:after="60"/>
      </w:pPr>
      <w:r>
        <w:t>Chapter 1: Project Vision, Objectives &amp; Stakeholder Identification</w:t>
      </w:r>
    </w:p>
    <w:p w14:paraId="00C1767E">
      <w:pPr>
        <w:pStyle w:val="23"/>
        <w:spacing w:after="60"/>
      </w:pPr>
      <w:r>
        <w:t>Chapter 2: Product Scope, Agile Release Context &amp; Definition of Done</w:t>
      </w:r>
    </w:p>
    <w:p w14:paraId="5851616A">
      <w:pPr>
        <w:pStyle w:val="23"/>
        <w:spacing w:after="60"/>
      </w:pPr>
      <w:r>
        <w:t>Chapter 3: Epics and User Story Workshop</w:t>
      </w:r>
    </w:p>
    <w:p w14:paraId="6165F49E">
      <w:pPr>
        <w:pStyle w:val="23"/>
        <w:spacing w:after="60"/>
      </w:pPr>
      <w:r>
        <w:t>Chapter 4: Acceptance Criteria for Selected User Stories</w:t>
      </w:r>
    </w:p>
    <w:p w14:paraId="5C83666A">
      <w:pPr>
        <w:pStyle w:val="23"/>
        <w:spacing w:after="60"/>
      </w:pPr>
      <w:r>
        <w:t>Chapter 5: Product Backlog Prioritization</w:t>
      </w:r>
    </w:p>
    <w:p w14:paraId="712E879C">
      <w:pPr>
        <w:pStyle w:val="23"/>
        <w:spacing w:after="60"/>
      </w:pPr>
      <w:r>
        <w:t>Chapter 6: Sprint 1 Backlog &amp; Actionable Development Tasks</w:t>
      </w:r>
    </w:p>
    <w:p w14:paraId="482C11E0">
      <w:pPr>
        <w:pStyle w:val="23"/>
        <w:spacing w:after="60"/>
      </w:pPr>
      <w:r>
        <w:t>Chapter 7: Story Point Estimation &amp; Planning Poker Justification</w:t>
      </w:r>
    </w:p>
    <w:p w14:paraId="232AA23F">
      <w:pPr>
        <w:pStyle w:val="23"/>
        <w:spacing w:after="60"/>
      </w:pPr>
      <w:r>
        <w:t>Chapter 8: Sprint Goal, Expected Deliverables &amp; Success Measures</w:t>
      </w:r>
    </w:p>
    <w:p w14:paraId="26C33A8D">
      <w:pPr>
        <w:pStyle w:val="23"/>
        <w:spacing w:after="60"/>
      </w:pPr>
      <w:r>
        <w:t>Chapter 9: Sprint Risks, Dependencies &amp; Review/Retrospective Plan</w:t>
      </w:r>
    </w:p>
    <w:p w14:paraId="78EE1242">
      <w:pPr>
        <w:pStyle w:val="23"/>
        <w:spacing w:after="60"/>
      </w:pPr>
      <w:r>
        <w:t>Chapter 10: Rubrics for Calculation</w:t>
      </w:r>
    </w:p>
    <w:p w14:paraId="400E3561">
      <w:r>
        <w:br w:type="page"/>
      </w:r>
    </w:p>
    <w:p w14:paraId="491C4D2D">
      <w:pPr>
        <w:pStyle w:val="2"/>
      </w:pPr>
      <w:r>
        <w:t>Chapter 1: Project Vision, Objectives &amp; Stakeholder Identification</w:t>
      </w:r>
    </w:p>
    <w:p w14:paraId="7642E412">
      <w:pPr>
        <w:jc w:val="both"/>
      </w:pPr>
      <w:r>
        <w:t>VoltFlow OS is a Smart EV Charging Network Management Platform intended to improve the operational management of distributed EV charging infrastructure. The supplied SRS describes a decoupled platform with a React presentation layer, a Node.js/Express REST gateway, an IoT state-machine simulator, WebSocket telemetry, smart-grid load management, fault simulation, technician dispatch, security controls, OCPP 2.0.1 interoperability, and production-scale data infrastructure.</w:t>
      </w:r>
    </w:p>
    <w:p w14:paraId="6EAAEAD4">
      <w:pPr>
        <w:pStyle w:val="3"/>
      </w:pPr>
      <w:r>
        <w:t>1.1 Project Vision</w:t>
      </w:r>
    </w:p>
    <w:p w14:paraId="01B95CDF">
      <w:pPr>
        <w:jc w:val="both"/>
      </w:pPr>
      <w:r>
        <w:t>To provide charging-network operators with a responsive, real-time management platform that makes charger state, charging sessions, grid load, alerts, and maintenance activity visible and actionable, while protecting local grid capacity and supporting future integration with physical charging hardware.</w:t>
      </w:r>
    </w:p>
    <w:p w14:paraId="4D40C92F">
      <w:pPr>
        <w:pStyle w:val="3"/>
      </w:pPr>
      <w:r>
        <w:t>1.2 Project Objectives</w:t>
      </w:r>
    </w:p>
    <w:p w14:paraId="1E7501C4">
      <w:pPr>
        <w:pStyle w:val="23"/>
        <w:spacing w:after="60"/>
      </w:pPr>
      <w:r>
        <w:t>Provide live visibility into stations, charger sockets, active charging sessions, alerts, and technicians.</w:t>
      </w:r>
    </w:p>
    <w:p w14:paraId="1306B2F9">
      <w:pPr>
        <w:pStyle w:val="23"/>
        <w:spacing w:after="60"/>
      </w:pPr>
      <w:r>
        <w:t>Transmit telemetry through persistent WebSocket connections so dashboard state updates without repeated polling.</w:t>
      </w:r>
    </w:p>
    <w:p w14:paraId="74D75362">
      <w:pPr>
        <w:pStyle w:val="23"/>
        <w:spacing w:after="60"/>
      </w:pPr>
      <w:r>
        <w:t>Model EV charging sessions using state-of-charge and charging-rate behavior described in the SRS.</w:t>
      </w:r>
    </w:p>
    <w:p w14:paraId="3BC28518">
      <w:pPr>
        <w:pStyle w:val="23"/>
        <w:spacing w:after="60"/>
      </w:pPr>
      <w:r>
        <w:t>Prevent local grid overload by monitoring station demand and applying proportional throttling/load shedding.</w:t>
      </w:r>
    </w:p>
    <w:p w14:paraId="06ED434E">
      <w:pPr>
        <w:pStyle w:val="23"/>
        <w:spacing w:after="60"/>
      </w:pPr>
      <w:r>
        <w:t>Detect and simulate charger faults, create maintenance alerts, and support technician dispatch workflows.</w:t>
      </w:r>
    </w:p>
    <w:p w14:paraId="140A5D0E">
      <w:pPr>
        <w:pStyle w:val="23"/>
        <w:spacing w:after="60"/>
      </w:pPr>
      <w:r>
        <w:t>Expose REST APIs for station telemetry, analytics, fault operations, EV arrival simulation, maintenance dispatch, and grid-spike control.</w:t>
      </w:r>
    </w:p>
    <w:p w14:paraId="0CFF675C">
      <w:pPr>
        <w:pStyle w:val="23"/>
        <w:spacing w:after="60"/>
      </w:pPr>
      <w:r>
        <w:t>Maintain a responsive operator dashboard suitable for desktop, tablet, and mobile layouts.</w:t>
      </w:r>
    </w:p>
    <w:p w14:paraId="0AB2146D">
      <w:pPr>
        <w:pStyle w:val="23"/>
        <w:spacing w:after="60"/>
      </w:pPr>
      <w:r>
        <w:t>Provide a foundation for production security, OCPP 2.0.1 integration, time-series telemetry storage, and Redis-based state caching.</w:t>
      </w:r>
    </w:p>
    <w:p w14:paraId="6353B3FB">
      <w:pPr>
        <w:pStyle w:val="3"/>
      </w:pPr>
      <w:r>
        <w:t>1.3 Key Stakeholders</w:t>
      </w:r>
    </w:p>
    <w:p w14:paraId="2979529D">
      <w:pPr>
        <w:jc w:val="center"/>
      </w:pPr>
      <w:r>
        <w:drawing>
          <wp:inline distT="0" distB="0" distL="114300" distR="114300">
            <wp:extent cx="5669280" cy="3653790"/>
            <wp:effectExtent l="0" t="0" r="762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669280" cy="3654028"/>
                    </a:xfrm>
                    <a:prstGeom prst="rect">
                      <a:avLst/>
                    </a:prstGeom>
                  </pic:spPr>
                </pic:pic>
              </a:graphicData>
            </a:graphic>
          </wp:inline>
        </w:drawing>
      </w:r>
    </w:p>
    <w:p w14:paraId="326EAFF7">
      <w:pPr>
        <w:jc w:val="center"/>
      </w:pPr>
      <w:r>
        <w:rPr>
          <w:i/>
          <w:sz w:val="17"/>
        </w:rPr>
        <w:t>Figure: VoltFlow OS Project Vision, Stakeholders and Agile Epics visual summary.</w:t>
      </w:r>
    </w:p>
    <w:p w14:paraId="76C1D348"/>
    <w:p w14:paraId="591739F9">
      <w:r>
        <w:br w:type="page"/>
      </w:r>
    </w:p>
    <w:p w14:paraId="4BE026B5">
      <w:pPr>
        <w:pStyle w:val="2"/>
      </w:pPr>
      <w:r>
        <w:t>Chapter 2: Product Scope, Agile Release Context &amp; Definition of Done</w:t>
      </w:r>
    </w:p>
    <w:p w14:paraId="204ECA24">
      <w:pPr>
        <w:pStyle w:val="3"/>
      </w:pPr>
      <w:r>
        <w:t>2.1 Product Scope for the Agile Backlog</w:t>
      </w:r>
    </w:p>
    <w:p w14:paraId="59E0323B">
      <w:pPr>
        <w:jc w:val="both"/>
      </w:pPr>
      <w:r>
        <w:t>The backlog is derived from the supplied VoltFlow OS SRS. The first sprint focuses on the minimum operational path required to observe charger state in real time and manage basic charging/grid behavior. Later stories address advanced diagnostics, technician dispatch, responsive UI, security, OCPP integration, and production scaling.</w:t>
      </w:r>
    </w:p>
    <w:p w14:paraId="1FCF7E85">
      <w:pPr>
        <w:pStyle w:val="3"/>
      </w:pPr>
      <w:r>
        <w:t>2.2 Agile Release Themes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5786A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9EAF7"/>
            <w:vAlign w:val="center"/>
          </w:tcPr>
          <w:p w14:paraId="6DA92AE6">
            <w:pPr>
              <w:spacing w:after="0" w:line="240" w:lineRule="auto"/>
            </w:pPr>
            <w:r>
              <w:rPr>
                <w:rFonts w:ascii="Arial" w:hAnsi="Arial"/>
                <w:b/>
                <w:sz w:val="19"/>
              </w:rPr>
              <w:t>Release Theme</w:t>
            </w:r>
          </w:p>
        </w:tc>
        <w:tc>
          <w:tcPr>
            <w:tcW w:w="3120" w:type="dxa"/>
            <w:shd w:val="clear" w:color="auto" w:fill="D9EAF7"/>
            <w:vAlign w:val="center"/>
          </w:tcPr>
          <w:p w14:paraId="25C7FC9E">
            <w:pPr>
              <w:spacing w:after="0" w:line="240" w:lineRule="auto"/>
            </w:pPr>
            <w:r>
              <w:rPr>
                <w:rFonts w:ascii="Arial" w:hAnsi="Arial"/>
                <w:b/>
                <w:sz w:val="19"/>
              </w:rPr>
              <w:t>Representative Capability</w:t>
            </w:r>
          </w:p>
        </w:tc>
        <w:tc>
          <w:tcPr>
            <w:tcW w:w="3120" w:type="dxa"/>
            <w:shd w:val="clear" w:color="auto" w:fill="D9EAF7"/>
            <w:vAlign w:val="center"/>
          </w:tcPr>
          <w:p w14:paraId="0F892A71">
            <w:pPr>
              <w:spacing w:after="0" w:line="240" w:lineRule="auto"/>
            </w:pPr>
            <w:r>
              <w:rPr>
                <w:rFonts w:ascii="Arial" w:hAnsi="Arial"/>
                <w:b/>
                <w:sz w:val="19"/>
              </w:rPr>
              <w:t>Priority</w:t>
            </w:r>
          </w:p>
        </w:tc>
      </w:tr>
      <w:tr w14:paraId="199BA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A51DCE0">
            <w:pPr>
              <w:spacing w:after="0" w:line="240" w:lineRule="auto"/>
            </w:pPr>
            <w:r>
              <w:rPr>
                <w:rFonts w:ascii="Arial" w:hAnsi="Arial"/>
                <w:b w:val="0"/>
                <w:sz w:val="19"/>
              </w:rPr>
              <w:t>Real-Time Operations</w:t>
            </w:r>
          </w:p>
        </w:tc>
        <w:tc>
          <w:tcPr>
            <w:tcW w:w="3120" w:type="dxa"/>
            <w:vAlign w:val="center"/>
          </w:tcPr>
          <w:p w14:paraId="652B04CF">
            <w:pPr>
              <w:spacing w:after="0" w:line="240" w:lineRule="auto"/>
            </w:pPr>
            <w:r>
              <w:rPr>
                <w:rFonts w:ascii="Arial" w:hAnsi="Arial"/>
                <w:b w:val="0"/>
                <w:sz w:val="19"/>
              </w:rPr>
              <w:t>Station/socket telemetry, WebSocket INIT and UPDATE events</w:t>
            </w:r>
          </w:p>
        </w:tc>
        <w:tc>
          <w:tcPr>
            <w:tcW w:w="3120" w:type="dxa"/>
            <w:vAlign w:val="center"/>
          </w:tcPr>
          <w:p w14:paraId="6FAFDD03">
            <w:pPr>
              <w:spacing w:after="0" w:line="240" w:lineRule="auto"/>
            </w:pPr>
            <w:r>
              <w:rPr>
                <w:rFonts w:ascii="Arial" w:hAnsi="Arial"/>
                <w:b w:val="0"/>
                <w:sz w:val="19"/>
              </w:rPr>
              <w:t>Very High</w:t>
            </w:r>
          </w:p>
        </w:tc>
      </w:tr>
      <w:tr w14:paraId="63D92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320F29C">
            <w:pPr>
              <w:spacing w:after="0" w:line="240" w:lineRule="auto"/>
            </w:pPr>
            <w:r>
              <w:rPr>
                <w:rFonts w:ascii="Arial" w:hAnsi="Arial"/>
                <w:b w:val="0"/>
                <w:sz w:val="19"/>
              </w:rPr>
              <w:t>Charging Simulation</w:t>
            </w:r>
          </w:p>
        </w:tc>
        <w:tc>
          <w:tcPr>
            <w:tcW w:w="3120" w:type="dxa"/>
            <w:vAlign w:val="center"/>
          </w:tcPr>
          <w:p w14:paraId="6BF0BFCC">
            <w:pPr>
              <w:spacing w:after="0" w:line="240" w:lineRule="auto"/>
            </w:pPr>
            <w:r>
              <w:rPr>
                <w:rFonts w:ascii="Arial" w:hAnsi="Arial"/>
                <w:b w:val="0"/>
                <w:sz w:val="19"/>
              </w:rPr>
              <w:t>EV arrivals, SoC updates, charging curves and session metrics</w:t>
            </w:r>
          </w:p>
        </w:tc>
        <w:tc>
          <w:tcPr>
            <w:tcW w:w="3120" w:type="dxa"/>
            <w:vAlign w:val="center"/>
          </w:tcPr>
          <w:p w14:paraId="289DC97E">
            <w:pPr>
              <w:spacing w:after="0" w:line="240" w:lineRule="auto"/>
            </w:pPr>
            <w:r>
              <w:rPr>
                <w:rFonts w:ascii="Arial" w:hAnsi="Arial"/>
                <w:b w:val="0"/>
                <w:sz w:val="19"/>
              </w:rPr>
              <w:t>High</w:t>
            </w:r>
          </w:p>
        </w:tc>
      </w:tr>
      <w:tr w14:paraId="02C43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737FCFF">
            <w:pPr>
              <w:spacing w:after="0" w:line="240" w:lineRule="auto"/>
            </w:pPr>
            <w:r>
              <w:rPr>
                <w:rFonts w:ascii="Arial" w:hAnsi="Arial"/>
                <w:b w:val="0"/>
                <w:sz w:val="19"/>
              </w:rPr>
              <w:t>Grid Protection</w:t>
            </w:r>
          </w:p>
        </w:tc>
        <w:tc>
          <w:tcPr>
            <w:tcW w:w="3120" w:type="dxa"/>
            <w:vAlign w:val="center"/>
          </w:tcPr>
          <w:p w14:paraId="4CBD523B">
            <w:pPr>
              <w:spacing w:after="0" w:line="240" w:lineRule="auto"/>
            </w:pPr>
            <w:r>
              <w:rPr>
                <w:rFonts w:ascii="Arial" w:hAnsi="Arial"/>
                <w:b w:val="0"/>
                <w:sz w:val="19"/>
              </w:rPr>
              <w:t>Capacity monitoring, load shedding and 30kW peak cap</w:t>
            </w:r>
          </w:p>
        </w:tc>
        <w:tc>
          <w:tcPr>
            <w:tcW w:w="3120" w:type="dxa"/>
            <w:vAlign w:val="center"/>
          </w:tcPr>
          <w:p w14:paraId="20F40857">
            <w:pPr>
              <w:spacing w:after="0" w:line="240" w:lineRule="auto"/>
            </w:pPr>
            <w:r>
              <w:rPr>
                <w:rFonts w:ascii="Arial" w:hAnsi="Arial"/>
                <w:b w:val="0"/>
                <w:sz w:val="19"/>
              </w:rPr>
              <w:t>Very High</w:t>
            </w:r>
          </w:p>
        </w:tc>
      </w:tr>
      <w:tr w14:paraId="7E448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E718105">
            <w:pPr>
              <w:spacing w:after="0" w:line="240" w:lineRule="auto"/>
            </w:pPr>
            <w:r>
              <w:rPr>
                <w:rFonts w:ascii="Arial" w:hAnsi="Arial"/>
                <w:b w:val="0"/>
                <w:sz w:val="19"/>
              </w:rPr>
              <w:t>Diagnostics &amp; Maintenance</w:t>
            </w:r>
          </w:p>
        </w:tc>
        <w:tc>
          <w:tcPr>
            <w:tcW w:w="3120" w:type="dxa"/>
            <w:vAlign w:val="center"/>
          </w:tcPr>
          <w:p w14:paraId="2F5ED822">
            <w:pPr>
              <w:spacing w:after="0" w:line="240" w:lineRule="auto"/>
            </w:pPr>
            <w:r>
              <w:rPr>
                <w:rFonts w:ascii="Arial" w:hAnsi="Arial"/>
                <w:b w:val="0"/>
                <w:sz w:val="19"/>
              </w:rPr>
              <w:t>Fault generation, maintenance ticket, technician dispatch</w:t>
            </w:r>
          </w:p>
        </w:tc>
        <w:tc>
          <w:tcPr>
            <w:tcW w:w="3120" w:type="dxa"/>
            <w:vAlign w:val="center"/>
          </w:tcPr>
          <w:p w14:paraId="6F841EDA">
            <w:pPr>
              <w:spacing w:after="0" w:line="240" w:lineRule="auto"/>
            </w:pPr>
            <w:r>
              <w:rPr>
                <w:rFonts w:ascii="Arial" w:hAnsi="Arial"/>
                <w:b w:val="0"/>
                <w:sz w:val="19"/>
              </w:rPr>
              <w:t>High</w:t>
            </w:r>
          </w:p>
        </w:tc>
      </w:tr>
      <w:tr w14:paraId="78519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57315C2">
            <w:pPr>
              <w:spacing w:after="0" w:line="240" w:lineRule="auto"/>
            </w:pPr>
            <w:r>
              <w:rPr>
                <w:rFonts w:ascii="Arial" w:hAnsi="Arial"/>
                <w:b w:val="0"/>
                <w:sz w:val="19"/>
              </w:rPr>
              <w:t>Operator Experience</w:t>
            </w:r>
          </w:p>
        </w:tc>
        <w:tc>
          <w:tcPr>
            <w:tcW w:w="3120" w:type="dxa"/>
            <w:vAlign w:val="center"/>
          </w:tcPr>
          <w:p w14:paraId="00A2CFE7">
            <w:pPr>
              <w:spacing w:after="0" w:line="240" w:lineRule="auto"/>
            </w:pPr>
            <w:r>
              <w:rPr>
                <w:rFonts w:ascii="Arial" w:hAnsi="Arial"/>
                <w:b w:val="0"/>
                <w:sz w:val="19"/>
              </w:rPr>
              <w:t>Dashboard, alerts, responsive layouts and operational color coding</w:t>
            </w:r>
          </w:p>
        </w:tc>
        <w:tc>
          <w:tcPr>
            <w:tcW w:w="3120" w:type="dxa"/>
            <w:vAlign w:val="center"/>
          </w:tcPr>
          <w:p w14:paraId="6376A9E9">
            <w:pPr>
              <w:spacing w:after="0" w:line="240" w:lineRule="auto"/>
            </w:pPr>
            <w:r>
              <w:rPr>
                <w:rFonts w:ascii="Arial" w:hAnsi="Arial"/>
                <w:b w:val="0"/>
                <w:sz w:val="19"/>
              </w:rPr>
              <w:t>High</w:t>
            </w:r>
          </w:p>
        </w:tc>
      </w:tr>
      <w:tr w14:paraId="0914B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E068843">
            <w:pPr>
              <w:spacing w:after="0" w:line="240" w:lineRule="auto"/>
            </w:pPr>
            <w:r>
              <w:rPr>
                <w:rFonts w:ascii="Arial" w:hAnsi="Arial"/>
                <w:b w:val="0"/>
                <w:sz w:val="19"/>
              </w:rPr>
              <w:t>Security</w:t>
            </w:r>
          </w:p>
        </w:tc>
        <w:tc>
          <w:tcPr>
            <w:tcW w:w="3120" w:type="dxa"/>
            <w:vAlign w:val="center"/>
          </w:tcPr>
          <w:p w14:paraId="48DCCFAC">
            <w:pPr>
              <w:spacing w:after="0" w:line="240" w:lineRule="auto"/>
            </w:pPr>
            <w:r>
              <w:rPr>
                <w:rFonts w:ascii="Arial" w:hAnsi="Arial"/>
                <w:b w:val="0"/>
                <w:sz w:val="19"/>
              </w:rPr>
              <w:t>HTTPS/WSS, JWT, CORS restrictions and rate limiting</w:t>
            </w:r>
          </w:p>
        </w:tc>
        <w:tc>
          <w:tcPr>
            <w:tcW w:w="3120" w:type="dxa"/>
            <w:vAlign w:val="center"/>
          </w:tcPr>
          <w:p w14:paraId="33E8744F">
            <w:pPr>
              <w:spacing w:after="0" w:line="240" w:lineRule="auto"/>
            </w:pPr>
            <w:r>
              <w:rPr>
                <w:rFonts w:ascii="Arial" w:hAnsi="Arial"/>
                <w:b w:val="0"/>
                <w:sz w:val="19"/>
              </w:rPr>
              <w:t>High</w:t>
            </w:r>
          </w:p>
        </w:tc>
      </w:tr>
      <w:tr w14:paraId="1A8C8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39B6D2C">
            <w:pPr>
              <w:spacing w:after="0" w:line="240" w:lineRule="auto"/>
            </w:pPr>
            <w:r>
              <w:rPr>
                <w:rFonts w:ascii="Arial" w:hAnsi="Arial"/>
                <w:b w:val="0"/>
                <w:sz w:val="19"/>
              </w:rPr>
              <w:t>Interoperability</w:t>
            </w:r>
          </w:p>
        </w:tc>
        <w:tc>
          <w:tcPr>
            <w:tcW w:w="3120" w:type="dxa"/>
            <w:vAlign w:val="center"/>
          </w:tcPr>
          <w:p w14:paraId="5060594D">
            <w:pPr>
              <w:spacing w:after="0" w:line="240" w:lineRule="auto"/>
            </w:pPr>
            <w:r>
              <w:rPr>
                <w:rFonts w:ascii="Arial" w:hAnsi="Arial"/>
                <w:b w:val="0"/>
                <w:sz w:val="19"/>
              </w:rPr>
              <w:t>OCPP 2.0.1 charger messages and smart-charging profiles</w:t>
            </w:r>
          </w:p>
        </w:tc>
        <w:tc>
          <w:tcPr>
            <w:tcW w:w="3120" w:type="dxa"/>
            <w:vAlign w:val="center"/>
          </w:tcPr>
          <w:p w14:paraId="238DFF69">
            <w:pPr>
              <w:spacing w:after="0" w:line="240" w:lineRule="auto"/>
            </w:pPr>
            <w:r>
              <w:rPr>
                <w:rFonts w:ascii="Arial" w:hAnsi="Arial"/>
                <w:b w:val="0"/>
                <w:sz w:val="19"/>
              </w:rPr>
              <w:t>Medium</w:t>
            </w:r>
          </w:p>
        </w:tc>
      </w:tr>
      <w:tr w14:paraId="17E37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590E6C6">
            <w:pPr>
              <w:spacing w:after="0" w:line="240" w:lineRule="auto"/>
            </w:pPr>
            <w:r>
              <w:rPr>
                <w:rFonts w:ascii="Arial" w:hAnsi="Arial"/>
                <w:b w:val="0"/>
                <w:sz w:val="19"/>
              </w:rPr>
              <w:t>Production Scale</w:t>
            </w:r>
          </w:p>
        </w:tc>
        <w:tc>
          <w:tcPr>
            <w:tcW w:w="3120" w:type="dxa"/>
            <w:vAlign w:val="center"/>
          </w:tcPr>
          <w:p w14:paraId="7C9C0684">
            <w:pPr>
              <w:spacing w:after="0" w:line="240" w:lineRule="auto"/>
            </w:pPr>
            <w:r>
              <w:rPr>
                <w:rFonts w:ascii="Arial" w:hAnsi="Arial"/>
                <w:b w:val="0"/>
                <w:sz w:val="19"/>
              </w:rPr>
              <w:t>Time-series database and Redis state caching</w:t>
            </w:r>
          </w:p>
        </w:tc>
        <w:tc>
          <w:tcPr>
            <w:tcW w:w="3120" w:type="dxa"/>
            <w:vAlign w:val="center"/>
          </w:tcPr>
          <w:p w14:paraId="61F85889">
            <w:pPr>
              <w:spacing w:after="0" w:line="240" w:lineRule="auto"/>
            </w:pPr>
            <w:r>
              <w:rPr>
                <w:rFonts w:ascii="Arial" w:hAnsi="Arial"/>
                <w:b w:val="0"/>
                <w:sz w:val="19"/>
              </w:rPr>
              <w:t>Medium</w:t>
            </w:r>
          </w:p>
        </w:tc>
      </w:tr>
    </w:tbl>
    <w:p w14:paraId="307CE994"/>
    <w:p w14:paraId="7DE4FFAE">
      <w:pPr>
        <w:pStyle w:val="3"/>
      </w:pPr>
      <w:r>
        <w:t>2.3 Definition of Ready</w:t>
      </w:r>
    </w:p>
    <w:p w14:paraId="38B7D782">
      <w:pPr>
        <w:pStyle w:val="23"/>
        <w:spacing w:after="60"/>
      </w:pPr>
      <w:r>
        <w:t>User story has a clear user, feature, and business/operational benefit.</w:t>
      </w:r>
    </w:p>
    <w:p w14:paraId="1F4F6D4A">
      <w:pPr>
        <w:pStyle w:val="23"/>
        <w:spacing w:after="60"/>
      </w:pPr>
      <w:r>
        <w:t>Acceptance criteria are testable and understandable by development and testing roles.</w:t>
      </w:r>
    </w:p>
    <w:p w14:paraId="0940A369">
      <w:pPr>
        <w:pStyle w:val="23"/>
        <w:spacing w:after="60"/>
      </w:pPr>
      <w:r>
        <w:t>Dependencies and API/data requirements are identified.</w:t>
      </w:r>
    </w:p>
    <w:p w14:paraId="01235191">
      <w:pPr>
        <w:pStyle w:val="23"/>
        <w:spacing w:after="60"/>
      </w:pPr>
      <w:r>
        <w:t>The story is small enough to complete within the sprint or is explicitly split.</w:t>
      </w:r>
    </w:p>
    <w:p w14:paraId="5DB43DE9">
      <w:pPr>
        <w:pStyle w:val="23"/>
        <w:spacing w:after="60"/>
      </w:pPr>
      <w:r>
        <w:t>The team can estimate the story using a shared story-point scale.</w:t>
      </w:r>
    </w:p>
    <w:p w14:paraId="07EF9922">
      <w:pPr>
        <w:pStyle w:val="3"/>
      </w:pPr>
      <w:r>
        <w:t>2.4 Definition of Done</w:t>
      </w:r>
    </w:p>
    <w:p w14:paraId="27BCC955">
      <w:pPr>
        <w:pStyle w:val="23"/>
        <w:spacing w:after="60"/>
      </w:pPr>
      <w:r>
        <w:t>Implementation is completed according to the selected acceptance criteria.</w:t>
      </w:r>
    </w:p>
    <w:p w14:paraId="6C1DBCFD">
      <w:pPr>
        <w:pStyle w:val="23"/>
        <w:spacing w:after="60"/>
      </w:pPr>
      <w:r>
        <w:t>REST/WebSocket behavior is tested for the affected workflow.</w:t>
      </w:r>
    </w:p>
    <w:p w14:paraId="20EC8578">
      <w:pPr>
        <w:pStyle w:val="23"/>
        <w:spacing w:after="60"/>
      </w:pPr>
      <w:r>
        <w:t>Simulator state transitions and edge cases are verified where applicable.</w:t>
      </w:r>
    </w:p>
    <w:p w14:paraId="0A892CBF">
      <w:pPr>
        <w:pStyle w:val="23"/>
        <w:spacing w:after="60"/>
      </w:pPr>
      <w:r>
        <w:t>UI changes are connected to the required API/telemetry data where applicable.</w:t>
      </w:r>
    </w:p>
    <w:p w14:paraId="69022EF2">
      <w:pPr>
        <w:pStyle w:val="23"/>
        <w:spacing w:after="60"/>
      </w:pPr>
      <w:r>
        <w:t>No known critical defect remains for the completed story.</w:t>
      </w:r>
    </w:p>
    <w:p w14:paraId="401EFE19">
      <w:pPr>
        <w:pStyle w:val="23"/>
        <w:spacing w:after="60"/>
      </w:pPr>
      <w:r>
        <w:t>The feature is demonstrated as a working increment during Sprint Review.</w:t>
      </w:r>
    </w:p>
    <w:p w14:paraId="4461C580">
      <w:pPr>
        <w:pStyle w:val="23"/>
        <w:spacing w:after="60"/>
      </w:pPr>
      <w:r>
        <w:t>Relevant documentation or API notes are updated.</w:t>
      </w:r>
    </w:p>
    <w:p w14:paraId="066A2C4A">
      <w:r>
        <w:br w:type="page"/>
      </w:r>
    </w:p>
    <w:p w14:paraId="4D5D97DC">
      <w:pPr>
        <w:pStyle w:val="2"/>
      </w:pPr>
      <w:r>
        <w:t>Chapter 3: Epics and User Story Workshop</w:t>
      </w:r>
    </w:p>
    <w:p w14:paraId="310A2C16">
      <w:pPr>
        <w:jc w:val="both"/>
      </w:pPr>
      <w:r>
        <w:t>The following epics decompose the SRS into user-centered capabilities. User stories use the required Agile form: As a &lt;user&gt;, I want &lt;feature&gt;, so that &lt;benefit&gt;.</w:t>
      </w:r>
    </w:p>
    <w:p w14:paraId="366EB2A6">
      <w:pPr>
        <w:pStyle w:val="3"/>
      </w:pPr>
      <w:r>
        <w:t>3.1 Epic E1 – Real-Time Station &amp; Charger Monitoring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7B7D9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9EAF7"/>
            <w:vAlign w:val="center"/>
          </w:tcPr>
          <w:p w14:paraId="74972AD8">
            <w:pPr>
              <w:spacing w:after="0" w:line="240" w:lineRule="auto"/>
            </w:pPr>
            <w:r>
              <w:rPr>
                <w:rFonts w:ascii="Arial" w:hAnsi="Arial"/>
                <w:b/>
                <w:sz w:val="19"/>
              </w:rPr>
              <w:t>ID</w:t>
            </w:r>
          </w:p>
        </w:tc>
        <w:tc>
          <w:tcPr>
            <w:tcW w:w="3120" w:type="dxa"/>
            <w:shd w:val="clear" w:color="auto" w:fill="D9EAF7"/>
            <w:vAlign w:val="center"/>
          </w:tcPr>
          <w:p w14:paraId="557AB301">
            <w:pPr>
              <w:spacing w:after="0" w:line="240" w:lineRule="auto"/>
            </w:pPr>
            <w:r>
              <w:rPr>
                <w:rFonts w:ascii="Arial" w:hAnsi="Arial"/>
                <w:b/>
                <w:sz w:val="19"/>
              </w:rPr>
              <w:t>User Story</w:t>
            </w:r>
          </w:p>
        </w:tc>
        <w:tc>
          <w:tcPr>
            <w:tcW w:w="3120" w:type="dxa"/>
            <w:shd w:val="clear" w:color="auto" w:fill="D9EAF7"/>
            <w:vAlign w:val="center"/>
          </w:tcPr>
          <w:p w14:paraId="74D36C43">
            <w:pPr>
              <w:spacing w:after="0" w:line="240" w:lineRule="auto"/>
            </w:pPr>
            <w:r>
              <w:rPr>
                <w:rFonts w:ascii="Arial" w:hAnsi="Arial"/>
                <w:b/>
                <w:sz w:val="19"/>
              </w:rPr>
              <w:t>Priority</w:t>
            </w:r>
          </w:p>
        </w:tc>
      </w:tr>
      <w:tr w14:paraId="092D7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31F8FE2">
            <w:pPr>
              <w:spacing w:after="0" w:line="240" w:lineRule="auto"/>
            </w:pPr>
            <w:r>
              <w:rPr>
                <w:rFonts w:ascii="Arial" w:hAnsi="Arial"/>
                <w:b w:val="0"/>
                <w:sz w:val="19"/>
              </w:rPr>
              <w:t>US-01</w:t>
            </w:r>
          </w:p>
        </w:tc>
        <w:tc>
          <w:tcPr>
            <w:tcW w:w="3120" w:type="dxa"/>
            <w:vAlign w:val="center"/>
          </w:tcPr>
          <w:p w14:paraId="5A03BBBF">
            <w:pPr>
              <w:spacing w:after="0" w:line="240" w:lineRule="auto"/>
            </w:pPr>
            <w:r>
              <w:rPr>
                <w:rFonts w:ascii="Arial" w:hAnsi="Arial"/>
                <w:b w:val="0"/>
                <w:sz w:val="19"/>
              </w:rPr>
              <w:t>As an operations operator, I want to view all active stations and charger socket states, so that I can identify available, charging, maintenance, and offline equipment.</w:t>
            </w:r>
          </w:p>
        </w:tc>
        <w:tc>
          <w:tcPr>
            <w:tcW w:w="3120" w:type="dxa"/>
            <w:vAlign w:val="center"/>
          </w:tcPr>
          <w:p w14:paraId="64D2D6F4">
            <w:pPr>
              <w:spacing w:after="0" w:line="240" w:lineRule="auto"/>
            </w:pPr>
            <w:r>
              <w:rPr>
                <w:rFonts w:ascii="Arial" w:hAnsi="Arial"/>
                <w:b w:val="0"/>
                <w:sz w:val="19"/>
              </w:rPr>
              <w:t>Must Have</w:t>
            </w:r>
          </w:p>
        </w:tc>
      </w:tr>
      <w:tr w14:paraId="20714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BA6C9E7">
            <w:pPr>
              <w:spacing w:after="0" w:line="240" w:lineRule="auto"/>
            </w:pPr>
            <w:r>
              <w:rPr>
                <w:rFonts w:ascii="Arial" w:hAnsi="Arial"/>
                <w:b w:val="0"/>
                <w:sz w:val="19"/>
              </w:rPr>
              <w:t>US-02</w:t>
            </w:r>
          </w:p>
        </w:tc>
        <w:tc>
          <w:tcPr>
            <w:tcW w:w="3120" w:type="dxa"/>
            <w:vAlign w:val="center"/>
          </w:tcPr>
          <w:p w14:paraId="5F888FFD">
            <w:pPr>
              <w:spacing w:after="0" w:line="240" w:lineRule="auto"/>
            </w:pPr>
            <w:r>
              <w:rPr>
                <w:rFonts w:ascii="Arial" w:hAnsi="Arial"/>
                <w:b w:val="0"/>
                <w:sz w:val="19"/>
              </w:rPr>
              <w:t>As an operations operator, I want the dashboard to receive live charger telemetry, so that I can monitor network changes without manually refreshing the page.</w:t>
            </w:r>
          </w:p>
        </w:tc>
        <w:tc>
          <w:tcPr>
            <w:tcW w:w="3120" w:type="dxa"/>
            <w:vAlign w:val="center"/>
          </w:tcPr>
          <w:p w14:paraId="17F55CB9">
            <w:pPr>
              <w:spacing w:after="0" w:line="240" w:lineRule="auto"/>
            </w:pPr>
            <w:r>
              <w:rPr>
                <w:rFonts w:ascii="Arial" w:hAnsi="Arial"/>
                <w:b w:val="0"/>
                <w:sz w:val="19"/>
              </w:rPr>
              <w:t>Must Have</w:t>
            </w:r>
          </w:p>
        </w:tc>
      </w:tr>
      <w:tr w14:paraId="14884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4E550E8">
            <w:pPr>
              <w:spacing w:after="0" w:line="240" w:lineRule="auto"/>
            </w:pPr>
            <w:r>
              <w:rPr>
                <w:rFonts w:ascii="Arial" w:hAnsi="Arial"/>
                <w:b w:val="0"/>
                <w:sz w:val="19"/>
              </w:rPr>
              <w:t>US-03</w:t>
            </w:r>
          </w:p>
        </w:tc>
        <w:tc>
          <w:tcPr>
            <w:tcW w:w="3120" w:type="dxa"/>
            <w:vAlign w:val="center"/>
          </w:tcPr>
          <w:p w14:paraId="41175658">
            <w:pPr>
              <w:spacing w:after="0" w:line="240" w:lineRule="auto"/>
            </w:pPr>
            <w:r>
              <w:rPr>
                <w:rFonts w:ascii="Arial" w:hAnsi="Arial"/>
                <w:b w:val="0"/>
                <w:sz w:val="19"/>
              </w:rPr>
              <w:t>As an operations operator, I want an initial complete state packet when I connect, so that the dashboard can render the current network state immediately.</w:t>
            </w:r>
          </w:p>
        </w:tc>
        <w:tc>
          <w:tcPr>
            <w:tcW w:w="3120" w:type="dxa"/>
            <w:vAlign w:val="center"/>
          </w:tcPr>
          <w:p w14:paraId="6863EBB0">
            <w:pPr>
              <w:spacing w:after="0" w:line="240" w:lineRule="auto"/>
            </w:pPr>
            <w:r>
              <w:rPr>
                <w:rFonts w:ascii="Arial" w:hAnsi="Arial"/>
                <w:b w:val="0"/>
                <w:sz w:val="19"/>
              </w:rPr>
              <w:t>Should Have</w:t>
            </w:r>
          </w:p>
        </w:tc>
      </w:tr>
    </w:tbl>
    <w:p w14:paraId="5A3B32D9"/>
    <w:p w14:paraId="564E997C">
      <w:pPr>
        <w:pStyle w:val="3"/>
      </w:pPr>
      <w:r>
        <w:t>3.2 Epic E2 – EV Charging Session Simulation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27FB5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9EAF7"/>
            <w:vAlign w:val="center"/>
          </w:tcPr>
          <w:p w14:paraId="7B4CC005">
            <w:pPr>
              <w:spacing w:after="0" w:line="240" w:lineRule="auto"/>
            </w:pPr>
            <w:r>
              <w:rPr>
                <w:rFonts w:ascii="Arial" w:hAnsi="Arial"/>
                <w:b/>
                <w:sz w:val="19"/>
              </w:rPr>
              <w:t>ID</w:t>
            </w:r>
          </w:p>
        </w:tc>
        <w:tc>
          <w:tcPr>
            <w:tcW w:w="3120" w:type="dxa"/>
            <w:shd w:val="clear" w:color="auto" w:fill="D9EAF7"/>
            <w:vAlign w:val="center"/>
          </w:tcPr>
          <w:p w14:paraId="563EEEED">
            <w:pPr>
              <w:spacing w:after="0" w:line="240" w:lineRule="auto"/>
            </w:pPr>
            <w:r>
              <w:rPr>
                <w:rFonts w:ascii="Arial" w:hAnsi="Arial"/>
                <w:b/>
                <w:sz w:val="19"/>
              </w:rPr>
              <w:t>User Story</w:t>
            </w:r>
          </w:p>
        </w:tc>
        <w:tc>
          <w:tcPr>
            <w:tcW w:w="3120" w:type="dxa"/>
            <w:shd w:val="clear" w:color="auto" w:fill="D9EAF7"/>
            <w:vAlign w:val="center"/>
          </w:tcPr>
          <w:p w14:paraId="5B57FD9F">
            <w:pPr>
              <w:spacing w:after="0" w:line="240" w:lineRule="auto"/>
            </w:pPr>
            <w:r>
              <w:rPr>
                <w:rFonts w:ascii="Arial" w:hAnsi="Arial"/>
                <w:b/>
                <w:sz w:val="19"/>
              </w:rPr>
              <w:t>Priority</w:t>
            </w:r>
          </w:p>
        </w:tc>
      </w:tr>
      <w:tr w14:paraId="4B5D6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366C2F5">
            <w:pPr>
              <w:spacing w:after="0" w:line="240" w:lineRule="auto"/>
            </w:pPr>
            <w:r>
              <w:rPr>
                <w:rFonts w:ascii="Arial" w:hAnsi="Arial"/>
                <w:b w:val="0"/>
                <w:sz w:val="19"/>
              </w:rPr>
              <w:t>US-04</w:t>
            </w:r>
          </w:p>
        </w:tc>
        <w:tc>
          <w:tcPr>
            <w:tcW w:w="3120" w:type="dxa"/>
            <w:vAlign w:val="center"/>
          </w:tcPr>
          <w:p w14:paraId="73AF24DC">
            <w:pPr>
              <w:spacing w:after="0" w:line="240" w:lineRule="auto"/>
            </w:pPr>
            <w:r>
              <w:rPr>
                <w:rFonts w:ascii="Arial" w:hAnsi="Arial"/>
                <w:b w:val="0"/>
                <w:sz w:val="19"/>
              </w:rPr>
              <w:t>As an operator, I want to simulate an EV arrival with vehicle name and battery capacity, so that I can test charging workflows without physical hardware.</w:t>
            </w:r>
          </w:p>
        </w:tc>
        <w:tc>
          <w:tcPr>
            <w:tcW w:w="3120" w:type="dxa"/>
            <w:vAlign w:val="center"/>
          </w:tcPr>
          <w:p w14:paraId="751107DA">
            <w:pPr>
              <w:spacing w:after="0" w:line="240" w:lineRule="auto"/>
            </w:pPr>
            <w:r>
              <w:rPr>
                <w:rFonts w:ascii="Arial" w:hAnsi="Arial"/>
                <w:b w:val="0"/>
                <w:sz w:val="19"/>
              </w:rPr>
              <w:t>Must Have</w:t>
            </w:r>
          </w:p>
        </w:tc>
      </w:tr>
      <w:tr w14:paraId="59DED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54EDA54">
            <w:pPr>
              <w:spacing w:after="0" w:line="240" w:lineRule="auto"/>
            </w:pPr>
            <w:r>
              <w:rPr>
                <w:rFonts w:ascii="Arial" w:hAnsi="Arial"/>
                <w:b w:val="0"/>
                <w:sz w:val="19"/>
              </w:rPr>
              <w:t>US-05</w:t>
            </w:r>
          </w:p>
        </w:tc>
        <w:tc>
          <w:tcPr>
            <w:tcW w:w="3120" w:type="dxa"/>
            <w:vAlign w:val="center"/>
          </w:tcPr>
          <w:p w14:paraId="68CFE933">
            <w:pPr>
              <w:spacing w:after="0" w:line="240" w:lineRule="auto"/>
            </w:pPr>
            <w:r>
              <w:rPr>
                <w:rFonts w:ascii="Arial" w:hAnsi="Arial"/>
                <w:b w:val="0"/>
                <w:sz w:val="19"/>
              </w:rPr>
              <w:t>As an operator, I want active sessions to update SoC, power draw, energy delivered, and cost, so that the simulator represents a realistic charging session.</w:t>
            </w:r>
          </w:p>
        </w:tc>
        <w:tc>
          <w:tcPr>
            <w:tcW w:w="3120" w:type="dxa"/>
            <w:vAlign w:val="center"/>
          </w:tcPr>
          <w:p w14:paraId="37D77078">
            <w:pPr>
              <w:spacing w:after="0" w:line="240" w:lineRule="auto"/>
            </w:pPr>
            <w:r>
              <w:rPr>
                <w:rFonts w:ascii="Arial" w:hAnsi="Arial"/>
                <w:b w:val="0"/>
                <w:sz w:val="19"/>
              </w:rPr>
              <w:t>Must Have</w:t>
            </w:r>
          </w:p>
        </w:tc>
      </w:tr>
      <w:tr w14:paraId="038A4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EE5C4F5">
            <w:pPr>
              <w:spacing w:after="0" w:line="240" w:lineRule="auto"/>
            </w:pPr>
            <w:r>
              <w:rPr>
                <w:rFonts w:ascii="Arial" w:hAnsi="Arial"/>
                <w:b w:val="0"/>
                <w:sz w:val="19"/>
              </w:rPr>
              <w:t>US-06</w:t>
            </w:r>
          </w:p>
        </w:tc>
        <w:tc>
          <w:tcPr>
            <w:tcW w:w="3120" w:type="dxa"/>
            <w:vAlign w:val="center"/>
          </w:tcPr>
          <w:p w14:paraId="4675053F">
            <w:pPr>
              <w:spacing w:after="0" w:line="240" w:lineRule="auto"/>
            </w:pPr>
            <w:r>
              <w:rPr>
                <w:rFonts w:ascii="Arial" w:hAnsi="Arial"/>
                <w:b w:val="0"/>
                <w:sz w:val="19"/>
              </w:rPr>
              <w:t>As an operator, I want charging power to taper above 80% SoC, so that simulated behavior reflects the SRS charging model.</w:t>
            </w:r>
          </w:p>
        </w:tc>
        <w:tc>
          <w:tcPr>
            <w:tcW w:w="3120" w:type="dxa"/>
            <w:vAlign w:val="center"/>
          </w:tcPr>
          <w:p w14:paraId="0188DD0F">
            <w:pPr>
              <w:spacing w:after="0" w:line="240" w:lineRule="auto"/>
            </w:pPr>
            <w:r>
              <w:rPr>
                <w:rFonts w:ascii="Arial" w:hAnsi="Arial"/>
                <w:b w:val="0"/>
                <w:sz w:val="19"/>
              </w:rPr>
              <w:t>Should Have</w:t>
            </w:r>
          </w:p>
        </w:tc>
      </w:tr>
    </w:tbl>
    <w:p w14:paraId="772B64F8"/>
    <w:p w14:paraId="366780EB">
      <w:pPr>
        <w:pStyle w:val="3"/>
      </w:pPr>
      <w:r>
        <w:t>3.3 Epic E3 – Smart Grid Load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0CA2D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9EAF7"/>
            <w:vAlign w:val="center"/>
          </w:tcPr>
          <w:p w14:paraId="4DB4E2A4">
            <w:pPr>
              <w:spacing w:after="0" w:line="240" w:lineRule="auto"/>
            </w:pPr>
            <w:r>
              <w:rPr>
                <w:rFonts w:ascii="Arial" w:hAnsi="Arial"/>
                <w:b/>
                <w:sz w:val="19"/>
              </w:rPr>
              <w:t>ID</w:t>
            </w:r>
          </w:p>
        </w:tc>
        <w:tc>
          <w:tcPr>
            <w:tcW w:w="3120" w:type="dxa"/>
            <w:shd w:val="clear" w:color="auto" w:fill="D9EAF7"/>
            <w:vAlign w:val="center"/>
          </w:tcPr>
          <w:p w14:paraId="2A513DBD">
            <w:pPr>
              <w:spacing w:after="0" w:line="240" w:lineRule="auto"/>
            </w:pPr>
            <w:r>
              <w:rPr>
                <w:rFonts w:ascii="Arial" w:hAnsi="Arial"/>
                <w:b/>
                <w:sz w:val="19"/>
              </w:rPr>
              <w:t>User Story</w:t>
            </w:r>
          </w:p>
        </w:tc>
        <w:tc>
          <w:tcPr>
            <w:tcW w:w="3120" w:type="dxa"/>
            <w:shd w:val="clear" w:color="auto" w:fill="D9EAF7"/>
            <w:vAlign w:val="center"/>
          </w:tcPr>
          <w:p w14:paraId="2757E9EF">
            <w:pPr>
              <w:spacing w:after="0" w:line="240" w:lineRule="auto"/>
            </w:pPr>
            <w:r>
              <w:rPr>
                <w:rFonts w:ascii="Arial" w:hAnsi="Arial"/>
                <w:b/>
                <w:sz w:val="19"/>
              </w:rPr>
              <w:t>Priority</w:t>
            </w:r>
          </w:p>
        </w:tc>
      </w:tr>
      <w:tr w14:paraId="025DD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3A55285">
            <w:pPr>
              <w:spacing w:after="0" w:line="240" w:lineRule="auto"/>
            </w:pPr>
            <w:r>
              <w:rPr>
                <w:rFonts w:ascii="Arial" w:hAnsi="Arial"/>
                <w:b w:val="0"/>
                <w:sz w:val="19"/>
              </w:rPr>
              <w:t>US-07</w:t>
            </w:r>
          </w:p>
        </w:tc>
        <w:tc>
          <w:tcPr>
            <w:tcW w:w="3120" w:type="dxa"/>
            <w:vAlign w:val="center"/>
          </w:tcPr>
          <w:p w14:paraId="19F5F49C">
            <w:pPr>
              <w:spacing w:after="0" w:line="240" w:lineRule="auto"/>
            </w:pPr>
            <w:r>
              <w:rPr>
                <w:rFonts w:ascii="Arial" w:hAnsi="Arial"/>
                <w:b w:val="0"/>
                <w:sz w:val="19"/>
              </w:rPr>
              <w:t>As a grid-aware operator, I want total charger demand compared with the configured substation capacity, so that I can detect capacity pressure before an overload occurs.</w:t>
            </w:r>
          </w:p>
        </w:tc>
        <w:tc>
          <w:tcPr>
            <w:tcW w:w="3120" w:type="dxa"/>
            <w:vAlign w:val="center"/>
          </w:tcPr>
          <w:p w14:paraId="6223680B">
            <w:pPr>
              <w:spacing w:after="0" w:line="240" w:lineRule="auto"/>
            </w:pPr>
            <w:r>
              <w:rPr>
                <w:rFonts w:ascii="Arial" w:hAnsi="Arial"/>
                <w:b w:val="0"/>
                <w:sz w:val="19"/>
              </w:rPr>
              <w:t>Must Have</w:t>
            </w:r>
          </w:p>
        </w:tc>
      </w:tr>
      <w:tr w14:paraId="72F6D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7400C81">
            <w:pPr>
              <w:spacing w:after="0" w:line="240" w:lineRule="auto"/>
            </w:pPr>
            <w:r>
              <w:rPr>
                <w:rFonts w:ascii="Arial" w:hAnsi="Arial"/>
                <w:b w:val="0"/>
                <w:sz w:val="19"/>
              </w:rPr>
              <w:t>US-08</w:t>
            </w:r>
          </w:p>
        </w:tc>
        <w:tc>
          <w:tcPr>
            <w:tcW w:w="3120" w:type="dxa"/>
            <w:vAlign w:val="center"/>
          </w:tcPr>
          <w:p w14:paraId="704F0F44">
            <w:pPr>
              <w:spacing w:after="0" w:line="240" w:lineRule="auto"/>
            </w:pPr>
            <w:r>
              <w:rPr>
                <w:rFonts w:ascii="Arial" w:hAnsi="Arial"/>
                <w:b w:val="0"/>
                <w:sz w:val="19"/>
              </w:rPr>
              <w:t>As a grid operator, I want charger output throttled when demand exceeds capacity, so that the station remains within safe grid limits.</w:t>
            </w:r>
          </w:p>
        </w:tc>
        <w:tc>
          <w:tcPr>
            <w:tcW w:w="3120" w:type="dxa"/>
            <w:vAlign w:val="center"/>
          </w:tcPr>
          <w:p w14:paraId="03E142D5">
            <w:pPr>
              <w:spacing w:after="0" w:line="240" w:lineRule="auto"/>
            </w:pPr>
            <w:r>
              <w:rPr>
                <w:rFonts w:ascii="Arial" w:hAnsi="Arial"/>
                <w:b w:val="0"/>
                <w:sz w:val="19"/>
              </w:rPr>
              <w:t>Must Have</w:t>
            </w:r>
          </w:p>
        </w:tc>
      </w:tr>
      <w:tr w14:paraId="07419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664B5E4">
            <w:pPr>
              <w:spacing w:after="0" w:line="240" w:lineRule="auto"/>
            </w:pPr>
            <w:r>
              <w:rPr>
                <w:rFonts w:ascii="Arial" w:hAnsi="Arial"/>
                <w:b w:val="0"/>
                <w:sz w:val="19"/>
              </w:rPr>
              <w:t>US-09</w:t>
            </w:r>
          </w:p>
        </w:tc>
        <w:tc>
          <w:tcPr>
            <w:tcW w:w="3120" w:type="dxa"/>
            <w:vAlign w:val="center"/>
          </w:tcPr>
          <w:p w14:paraId="5F3BE455">
            <w:pPr>
              <w:spacing w:after="0" w:line="240" w:lineRule="auto"/>
            </w:pPr>
            <w:r>
              <w:rPr>
                <w:rFonts w:ascii="Arial" w:hAnsi="Arial"/>
                <w:b w:val="0"/>
                <w:sz w:val="19"/>
              </w:rPr>
              <w:t>As an operator, I want peak alerts to cap fast-charger output at 30kW, so that grid spikes can be controlled while charging remains active.</w:t>
            </w:r>
          </w:p>
        </w:tc>
        <w:tc>
          <w:tcPr>
            <w:tcW w:w="3120" w:type="dxa"/>
            <w:vAlign w:val="center"/>
          </w:tcPr>
          <w:p w14:paraId="49D4ADA7">
            <w:pPr>
              <w:spacing w:after="0" w:line="240" w:lineRule="auto"/>
            </w:pPr>
            <w:r>
              <w:rPr>
                <w:rFonts w:ascii="Arial" w:hAnsi="Arial"/>
                <w:b w:val="0"/>
                <w:sz w:val="19"/>
              </w:rPr>
              <w:t>Must Have</w:t>
            </w:r>
          </w:p>
        </w:tc>
      </w:tr>
    </w:tbl>
    <w:p w14:paraId="0DA68C28"/>
    <w:p w14:paraId="1743E894">
      <w:pPr>
        <w:pStyle w:val="3"/>
      </w:pPr>
      <w:r>
        <w:t>3.4 Epic E4 – Fault Diagnostics &amp; Maintenance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24201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9EAF7"/>
            <w:vAlign w:val="center"/>
          </w:tcPr>
          <w:p w14:paraId="4BEF3850">
            <w:pPr>
              <w:spacing w:after="0" w:line="240" w:lineRule="auto"/>
            </w:pPr>
            <w:r>
              <w:rPr>
                <w:rFonts w:ascii="Arial" w:hAnsi="Arial"/>
                <w:b/>
                <w:sz w:val="19"/>
              </w:rPr>
              <w:t>ID</w:t>
            </w:r>
          </w:p>
        </w:tc>
        <w:tc>
          <w:tcPr>
            <w:tcW w:w="3120" w:type="dxa"/>
            <w:shd w:val="clear" w:color="auto" w:fill="D9EAF7"/>
            <w:vAlign w:val="center"/>
          </w:tcPr>
          <w:p w14:paraId="179CB8A2">
            <w:pPr>
              <w:spacing w:after="0" w:line="240" w:lineRule="auto"/>
            </w:pPr>
            <w:r>
              <w:rPr>
                <w:rFonts w:ascii="Arial" w:hAnsi="Arial"/>
                <w:b/>
                <w:sz w:val="19"/>
              </w:rPr>
              <w:t>User Story</w:t>
            </w:r>
          </w:p>
        </w:tc>
        <w:tc>
          <w:tcPr>
            <w:tcW w:w="3120" w:type="dxa"/>
            <w:shd w:val="clear" w:color="auto" w:fill="D9EAF7"/>
            <w:vAlign w:val="center"/>
          </w:tcPr>
          <w:p w14:paraId="24F4A530">
            <w:pPr>
              <w:spacing w:after="0" w:line="240" w:lineRule="auto"/>
            </w:pPr>
            <w:r>
              <w:rPr>
                <w:rFonts w:ascii="Arial" w:hAnsi="Arial"/>
                <w:b/>
                <w:sz w:val="19"/>
              </w:rPr>
              <w:t>Priority</w:t>
            </w:r>
          </w:p>
        </w:tc>
      </w:tr>
      <w:tr w14:paraId="35F9C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B7C2EFA">
            <w:pPr>
              <w:spacing w:after="0" w:line="240" w:lineRule="auto"/>
            </w:pPr>
            <w:r>
              <w:rPr>
                <w:rFonts w:ascii="Arial" w:hAnsi="Arial"/>
                <w:b w:val="0"/>
                <w:sz w:val="19"/>
              </w:rPr>
              <w:t>US-10</w:t>
            </w:r>
          </w:p>
        </w:tc>
        <w:tc>
          <w:tcPr>
            <w:tcW w:w="3120" w:type="dxa"/>
            <w:vAlign w:val="center"/>
          </w:tcPr>
          <w:p w14:paraId="63FD8A44">
            <w:pPr>
              <w:spacing w:after="0" w:line="240" w:lineRule="auto"/>
            </w:pPr>
            <w:r>
              <w:rPr>
                <w:rFonts w:ascii="Arial" w:hAnsi="Arial"/>
                <w:b w:val="0"/>
                <w:sz w:val="19"/>
              </w:rPr>
              <w:t>As an operator, I want charger faults to create critical alerts and move the charger to Maintenance, so that unsafe or failed equipment is isolated.</w:t>
            </w:r>
          </w:p>
        </w:tc>
        <w:tc>
          <w:tcPr>
            <w:tcW w:w="3120" w:type="dxa"/>
            <w:vAlign w:val="center"/>
          </w:tcPr>
          <w:p w14:paraId="03275403">
            <w:pPr>
              <w:spacing w:after="0" w:line="240" w:lineRule="auto"/>
            </w:pPr>
            <w:r>
              <w:rPr>
                <w:rFonts w:ascii="Arial" w:hAnsi="Arial"/>
                <w:b w:val="0"/>
                <w:sz w:val="19"/>
              </w:rPr>
              <w:t>Must Have</w:t>
            </w:r>
          </w:p>
        </w:tc>
      </w:tr>
      <w:tr w14:paraId="658A7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FB450BC">
            <w:pPr>
              <w:spacing w:after="0" w:line="240" w:lineRule="auto"/>
            </w:pPr>
            <w:r>
              <w:rPr>
                <w:rFonts w:ascii="Arial" w:hAnsi="Arial"/>
                <w:b w:val="0"/>
                <w:sz w:val="19"/>
              </w:rPr>
              <w:t>US-11</w:t>
            </w:r>
          </w:p>
        </w:tc>
        <w:tc>
          <w:tcPr>
            <w:tcW w:w="3120" w:type="dxa"/>
            <w:vAlign w:val="center"/>
          </w:tcPr>
          <w:p w14:paraId="0566DE7C">
            <w:pPr>
              <w:spacing w:after="0" w:line="240" w:lineRule="auto"/>
            </w:pPr>
            <w:r>
              <w:rPr>
                <w:rFonts w:ascii="Arial" w:hAnsi="Arial"/>
                <w:b w:val="0"/>
                <w:sz w:val="19"/>
              </w:rPr>
              <w:t>As a dispatcher, I want to assign an available technician to a maintenance alert, so that faulty chargers can be restored quickly.</w:t>
            </w:r>
          </w:p>
        </w:tc>
        <w:tc>
          <w:tcPr>
            <w:tcW w:w="3120" w:type="dxa"/>
            <w:vAlign w:val="center"/>
          </w:tcPr>
          <w:p w14:paraId="04293F06">
            <w:pPr>
              <w:spacing w:after="0" w:line="240" w:lineRule="auto"/>
            </w:pPr>
            <w:r>
              <w:rPr>
                <w:rFonts w:ascii="Arial" w:hAnsi="Arial"/>
                <w:b w:val="0"/>
                <w:sz w:val="19"/>
              </w:rPr>
              <w:t>Should Have</w:t>
            </w:r>
          </w:p>
        </w:tc>
      </w:tr>
      <w:tr w14:paraId="757A0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18480E0">
            <w:pPr>
              <w:spacing w:after="0" w:line="240" w:lineRule="auto"/>
            </w:pPr>
            <w:r>
              <w:rPr>
                <w:rFonts w:ascii="Arial" w:hAnsi="Arial"/>
                <w:b w:val="0"/>
                <w:sz w:val="19"/>
              </w:rPr>
              <w:t>US-12</w:t>
            </w:r>
          </w:p>
        </w:tc>
        <w:tc>
          <w:tcPr>
            <w:tcW w:w="3120" w:type="dxa"/>
            <w:vAlign w:val="center"/>
          </w:tcPr>
          <w:p w14:paraId="76CF9EA2">
            <w:pPr>
              <w:spacing w:after="0" w:line="240" w:lineRule="auto"/>
            </w:pPr>
            <w:r>
              <w:rPr>
                <w:rFonts w:ascii="Arial" w:hAnsi="Arial"/>
                <w:b w:val="0"/>
                <w:sz w:val="19"/>
              </w:rPr>
              <w:t>As a technician, I want my work status to move through Dispatched, On Site, and Resolved states, so that the operations center can track repair progress.</w:t>
            </w:r>
          </w:p>
        </w:tc>
        <w:tc>
          <w:tcPr>
            <w:tcW w:w="3120" w:type="dxa"/>
            <w:vAlign w:val="center"/>
          </w:tcPr>
          <w:p w14:paraId="2606B8A0">
            <w:pPr>
              <w:spacing w:after="0" w:line="240" w:lineRule="auto"/>
            </w:pPr>
            <w:r>
              <w:rPr>
                <w:rFonts w:ascii="Arial" w:hAnsi="Arial"/>
                <w:b w:val="0"/>
                <w:sz w:val="19"/>
              </w:rPr>
              <w:t>Should Have</w:t>
            </w:r>
          </w:p>
        </w:tc>
      </w:tr>
    </w:tbl>
    <w:p w14:paraId="5AD32EAB"/>
    <w:p w14:paraId="2ED3BBAB">
      <w:r>
        <w:br w:type="page"/>
      </w:r>
    </w:p>
    <w:p w14:paraId="2EC3D1E4">
      <w:pPr>
        <w:pStyle w:val="2"/>
      </w:pPr>
      <w:r>
        <w:t>Chapter 3: Epics and User Story Workshop (Continued)</w:t>
      </w:r>
    </w:p>
    <w:p w14:paraId="651D84B5">
      <w:pPr>
        <w:pStyle w:val="3"/>
      </w:pPr>
      <w:r>
        <w:t>3.5 Epic E5 – Operator Dashboard &amp; Analytics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4CB51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9EAF7"/>
            <w:vAlign w:val="center"/>
          </w:tcPr>
          <w:p w14:paraId="06518CA6">
            <w:pPr>
              <w:spacing w:after="0" w:line="240" w:lineRule="auto"/>
            </w:pPr>
            <w:r>
              <w:rPr>
                <w:rFonts w:ascii="Arial" w:hAnsi="Arial"/>
                <w:b/>
                <w:sz w:val="19"/>
              </w:rPr>
              <w:t>ID</w:t>
            </w:r>
          </w:p>
        </w:tc>
        <w:tc>
          <w:tcPr>
            <w:tcW w:w="3120" w:type="dxa"/>
            <w:shd w:val="clear" w:color="auto" w:fill="D9EAF7"/>
            <w:vAlign w:val="center"/>
          </w:tcPr>
          <w:p w14:paraId="7ED47354">
            <w:pPr>
              <w:spacing w:after="0" w:line="240" w:lineRule="auto"/>
            </w:pPr>
            <w:r>
              <w:rPr>
                <w:rFonts w:ascii="Arial" w:hAnsi="Arial"/>
                <w:b/>
                <w:sz w:val="19"/>
              </w:rPr>
              <w:t>User Story</w:t>
            </w:r>
          </w:p>
        </w:tc>
        <w:tc>
          <w:tcPr>
            <w:tcW w:w="3120" w:type="dxa"/>
            <w:shd w:val="clear" w:color="auto" w:fill="D9EAF7"/>
            <w:vAlign w:val="center"/>
          </w:tcPr>
          <w:p w14:paraId="11ED659E">
            <w:pPr>
              <w:spacing w:after="0" w:line="240" w:lineRule="auto"/>
            </w:pPr>
            <w:r>
              <w:rPr>
                <w:rFonts w:ascii="Arial" w:hAnsi="Arial"/>
                <w:b/>
                <w:sz w:val="19"/>
              </w:rPr>
              <w:t>Priority</w:t>
            </w:r>
          </w:p>
        </w:tc>
      </w:tr>
      <w:tr w14:paraId="47AD2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81347DB">
            <w:pPr>
              <w:spacing w:after="0" w:line="240" w:lineRule="auto"/>
            </w:pPr>
            <w:r>
              <w:rPr>
                <w:rFonts w:ascii="Arial" w:hAnsi="Arial"/>
                <w:b w:val="0"/>
                <w:sz w:val="19"/>
              </w:rPr>
              <w:t>US-13</w:t>
            </w:r>
          </w:p>
        </w:tc>
        <w:tc>
          <w:tcPr>
            <w:tcW w:w="3120" w:type="dxa"/>
            <w:vAlign w:val="center"/>
          </w:tcPr>
          <w:p w14:paraId="4E20225E">
            <w:pPr>
              <w:spacing w:after="0" w:line="240" w:lineRule="auto"/>
            </w:pPr>
            <w:r>
              <w:rPr>
                <w:rFonts w:ascii="Arial" w:hAnsi="Arial"/>
                <w:b w:val="0"/>
                <w:sz w:val="19"/>
              </w:rPr>
              <w:t>As an operations operator, I want operational alerts highlighted by state, so that faults, warnings, and charging activity can be scanned quickly.</w:t>
            </w:r>
          </w:p>
        </w:tc>
        <w:tc>
          <w:tcPr>
            <w:tcW w:w="3120" w:type="dxa"/>
            <w:vAlign w:val="center"/>
          </w:tcPr>
          <w:p w14:paraId="69826A97">
            <w:pPr>
              <w:spacing w:after="0" w:line="240" w:lineRule="auto"/>
            </w:pPr>
            <w:r>
              <w:rPr>
                <w:rFonts w:ascii="Arial" w:hAnsi="Arial"/>
                <w:b w:val="0"/>
                <w:sz w:val="19"/>
              </w:rPr>
              <w:t>Should Have</w:t>
            </w:r>
          </w:p>
        </w:tc>
      </w:tr>
      <w:tr w14:paraId="0DB19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2789591">
            <w:pPr>
              <w:spacing w:after="0" w:line="240" w:lineRule="auto"/>
            </w:pPr>
            <w:r>
              <w:rPr>
                <w:rFonts w:ascii="Arial" w:hAnsi="Arial"/>
                <w:b w:val="0"/>
                <w:sz w:val="19"/>
              </w:rPr>
              <w:t>US-14</w:t>
            </w:r>
          </w:p>
        </w:tc>
        <w:tc>
          <w:tcPr>
            <w:tcW w:w="3120" w:type="dxa"/>
            <w:vAlign w:val="center"/>
          </w:tcPr>
          <w:p w14:paraId="45F6BAA0">
            <w:pPr>
              <w:spacing w:after="0" w:line="240" w:lineRule="auto"/>
            </w:pPr>
            <w:r>
              <w:rPr>
                <w:rFonts w:ascii="Arial" w:hAnsi="Arial"/>
                <w:b w:val="0"/>
                <w:sz w:val="19"/>
              </w:rPr>
              <w:t>As an operations manager, I want historical and forecasted demand data, so that I can understand network usage patterns.</w:t>
            </w:r>
          </w:p>
        </w:tc>
        <w:tc>
          <w:tcPr>
            <w:tcW w:w="3120" w:type="dxa"/>
            <w:vAlign w:val="center"/>
          </w:tcPr>
          <w:p w14:paraId="13D6FFD2">
            <w:pPr>
              <w:spacing w:after="0" w:line="240" w:lineRule="auto"/>
            </w:pPr>
            <w:r>
              <w:rPr>
                <w:rFonts w:ascii="Arial" w:hAnsi="Arial"/>
                <w:b w:val="0"/>
                <w:sz w:val="19"/>
              </w:rPr>
              <w:t>Should Have</w:t>
            </w:r>
          </w:p>
        </w:tc>
      </w:tr>
      <w:tr w14:paraId="03E4F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EA5DCD8">
            <w:pPr>
              <w:spacing w:after="0" w:line="240" w:lineRule="auto"/>
            </w:pPr>
            <w:r>
              <w:rPr>
                <w:rFonts w:ascii="Arial" w:hAnsi="Arial"/>
                <w:b w:val="0"/>
                <w:sz w:val="19"/>
              </w:rPr>
              <w:t>US-15</w:t>
            </w:r>
          </w:p>
        </w:tc>
        <w:tc>
          <w:tcPr>
            <w:tcW w:w="3120" w:type="dxa"/>
            <w:vAlign w:val="center"/>
          </w:tcPr>
          <w:p w14:paraId="5BF447B7">
            <w:pPr>
              <w:spacing w:after="0" w:line="240" w:lineRule="auto"/>
            </w:pPr>
            <w:r>
              <w:rPr>
                <w:rFonts w:ascii="Arial" w:hAnsi="Arial"/>
                <w:b w:val="0"/>
                <w:sz w:val="19"/>
              </w:rPr>
              <w:t>As a field operator, I want the dashboard to adapt to mobile screens, so that I can use the management console while working away from a desktop.</w:t>
            </w:r>
          </w:p>
        </w:tc>
        <w:tc>
          <w:tcPr>
            <w:tcW w:w="3120" w:type="dxa"/>
            <w:vAlign w:val="center"/>
          </w:tcPr>
          <w:p w14:paraId="0D853E26">
            <w:pPr>
              <w:spacing w:after="0" w:line="240" w:lineRule="auto"/>
            </w:pPr>
            <w:r>
              <w:rPr>
                <w:rFonts w:ascii="Arial" w:hAnsi="Arial"/>
                <w:b w:val="0"/>
                <w:sz w:val="19"/>
              </w:rPr>
              <w:t>Could Have</w:t>
            </w:r>
          </w:p>
        </w:tc>
      </w:tr>
    </w:tbl>
    <w:p w14:paraId="339F5172"/>
    <w:p w14:paraId="155F2AD3">
      <w:pPr>
        <w:pStyle w:val="3"/>
      </w:pPr>
      <w:r>
        <w:t>3.6 Epic E6 – Security &amp; Administration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159D0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9EAF7"/>
            <w:vAlign w:val="center"/>
          </w:tcPr>
          <w:p w14:paraId="75604566">
            <w:pPr>
              <w:spacing w:after="0" w:line="240" w:lineRule="auto"/>
            </w:pPr>
            <w:r>
              <w:rPr>
                <w:rFonts w:ascii="Arial" w:hAnsi="Arial"/>
                <w:b/>
                <w:sz w:val="19"/>
              </w:rPr>
              <w:t>ID</w:t>
            </w:r>
          </w:p>
        </w:tc>
        <w:tc>
          <w:tcPr>
            <w:tcW w:w="3120" w:type="dxa"/>
            <w:shd w:val="clear" w:color="auto" w:fill="D9EAF7"/>
            <w:vAlign w:val="center"/>
          </w:tcPr>
          <w:p w14:paraId="44B01BE3">
            <w:pPr>
              <w:spacing w:after="0" w:line="240" w:lineRule="auto"/>
            </w:pPr>
            <w:r>
              <w:rPr>
                <w:rFonts w:ascii="Arial" w:hAnsi="Arial"/>
                <w:b/>
                <w:sz w:val="19"/>
              </w:rPr>
              <w:t>User Story</w:t>
            </w:r>
          </w:p>
        </w:tc>
        <w:tc>
          <w:tcPr>
            <w:tcW w:w="3120" w:type="dxa"/>
            <w:shd w:val="clear" w:color="auto" w:fill="D9EAF7"/>
            <w:vAlign w:val="center"/>
          </w:tcPr>
          <w:p w14:paraId="12E3C7C3">
            <w:pPr>
              <w:spacing w:after="0" w:line="240" w:lineRule="auto"/>
            </w:pPr>
            <w:r>
              <w:rPr>
                <w:rFonts w:ascii="Arial" w:hAnsi="Arial"/>
                <w:b/>
                <w:sz w:val="19"/>
              </w:rPr>
              <w:t>Priority</w:t>
            </w:r>
          </w:p>
        </w:tc>
      </w:tr>
      <w:tr w14:paraId="6D9EE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FDD7A4B">
            <w:pPr>
              <w:spacing w:after="0" w:line="240" w:lineRule="auto"/>
            </w:pPr>
            <w:r>
              <w:rPr>
                <w:rFonts w:ascii="Arial" w:hAnsi="Arial"/>
                <w:b w:val="0"/>
                <w:sz w:val="19"/>
              </w:rPr>
              <w:t>US-16</w:t>
            </w:r>
          </w:p>
        </w:tc>
        <w:tc>
          <w:tcPr>
            <w:tcW w:w="3120" w:type="dxa"/>
            <w:vAlign w:val="center"/>
          </w:tcPr>
          <w:p w14:paraId="5E3B6285">
            <w:pPr>
              <w:spacing w:after="0" w:line="240" w:lineRule="auto"/>
            </w:pPr>
            <w:r>
              <w:rPr>
                <w:rFonts w:ascii="Arial" w:hAnsi="Arial"/>
                <w:b w:val="0"/>
                <w:sz w:val="19"/>
              </w:rPr>
              <w:t>As a system administrator, I want administrative and dispatch endpoints protected by JWT authentication, so that only authorized users can issue operational commands.</w:t>
            </w:r>
          </w:p>
        </w:tc>
        <w:tc>
          <w:tcPr>
            <w:tcW w:w="3120" w:type="dxa"/>
            <w:vAlign w:val="center"/>
          </w:tcPr>
          <w:p w14:paraId="1FBC1113">
            <w:pPr>
              <w:spacing w:after="0" w:line="240" w:lineRule="auto"/>
            </w:pPr>
            <w:r>
              <w:rPr>
                <w:rFonts w:ascii="Arial" w:hAnsi="Arial"/>
                <w:b w:val="0"/>
                <w:sz w:val="19"/>
              </w:rPr>
              <w:t>Must Have</w:t>
            </w:r>
          </w:p>
        </w:tc>
      </w:tr>
      <w:tr w14:paraId="72EC1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A728A90">
            <w:pPr>
              <w:spacing w:after="0" w:line="240" w:lineRule="auto"/>
            </w:pPr>
            <w:r>
              <w:rPr>
                <w:rFonts w:ascii="Arial" w:hAnsi="Arial"/>
                <w:b w:val="0"/>
                <w:sz w:val="19"/>
              </w:rPr>
              <w:t>US-17</w:t>
            </w:r>
          </w:p>
        </w:tc>
        <w:tc>
          <w:tcPr>
            <w:tcW w:w="3120" w:type="dxa"/>
            <w:vAlign w:val="center"/>
          </w:tcPr>
          <w:p w14:paraId="18798712">
            <w:pPr>
              <w:spacing w:after="0" w:line="240" w:lineRule="auto"/>
            </w:pPr>
            <w:r>
              <w:rPr>
                <w:rFonts w:ascii="Arial" w:hAnsi="Arial"/>
                <w:b w:val="0"/>
                <w:sz w:val="19"/>
              </w:rPr>
              <w:t>As a system administrator, I want trusted-origin CORS controls and rate limiting, so that the API is protected from unauthorized cross-origin use and excessive requests.</w:t>
            </w:r>
          </w:p>
        </w:tc>
        <w:tc>
          <w:tcPr>
            <w:tcW w:w="3120" w:type="dxa"/>
            <w:vAlign w:val="center"/>
          </w:tcPr>
          <w:p w14:paraId="669090CB">
            <w:pPr>
              <w:spacing w:after="0" w:line="240" w:lineRule="auto"/>
            </w:pPr>
            <w:r>
              <w:rPr>
                <w:rFonts w:ascii="Arial" w:hAnsi="Arial"/>
                <w:b w:val="0"/>
                <w:sz w:val="19"/>
              </w:rPr>
              <w:t>Should Have</w:t>
            </w:r>
          </w:p>
        </w:tc>
      </w:tr>
      <w:tr w14:paraId="60567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6361169">
            <w:pPr>
              <w:spacing w:after="0" w:line="240" w:lineRule="auto"/>
            </w:pPr>
            <w:r>
              <w:rPr>
                <w:rFonts w:ascii="Arial" w:hAnsi="Arial"/>
                <w:b w:val="0"/>
                <w:sz w:val="19"/>
              </w:rPr>
              <w:t>US-18</w:t>
            </w:r>
          </w:p>
        </w:tc>
        <w:tc>
          <w:tcPr>
            <w:tcW w:w="3120" w:type="dxa"/>
            <w:vAlign w:val="center"/>
          </w:tcPr>
          <w:p w14:paraId="642A76BE">
            <w:pPr>
              <w:spacing w:after="0" w:line="240" w:lineRule="auto"/>
            </w:pPr>
            <w:r>
              <w:rPr>
                <w:rFonts w:ascii="Arial" w:hAnsi="Arial"/>
                <w:b w:val="0"/>
                <w:sz w:val="19"/>
              </w:rPr>
              <w:t>As a system administrator, I want REST and WebSocket traffic secured using TLS, so that telemetry and commands are protected in transit.</w:t>
            </w:r>
          </w:p>
        </w:tc>
        <w:tc>
          <w:tcPr>
            <w:tcW w:w="3120" w:type="dxa"/>
            <w:vAlign w:val="center"/>
          </w:tcPr>
          <w:p w14:paraId="3AE1B65E">
            <w:pPr>
              <w:spacing w:after="0" w:line="240" w:lineRule="auto"/>
            </w:pPr>
            <w:r>
              <w:rPr>
                <w:rFonts w:ascii="Arial" w:hAnsi="Arial"/>
                <w:b w:val="0"/>
                <w:sz w:val="19"/>
              </w:rPr>
              <w:t>Should Have</w:t>
            </w:r>
          </w:p>
        </w:tc>
      </w:tr>
    </w:tbl>
    <w:p w14:paraId="33FB29A7"/>
    <w:p w14:paraId="5CA31342">
      <w:pPr>
        <w:pStyle w:val="3"/>
      </w:pPr>
      <w:r>
        <w:t>3.7 Epic E7 – OCPP Interoperability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44B13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9EAF7"/>
            <w:vAlign w:val="center"/>
          </w:tcPr>
          <w:p w14:paraId="00094025">
            <w:pPr>
              <w:spacing w:after="0" w:line="240" w:lineRule="auto"/>
            </w:pPr>
            <w:r>
              <w:rPr>
                <w:rFonts w:ascii="Arial" w:hAnsi="Arial"/>
                <w:b/>
                <w:sz w:val="19"/>
              </w:rPr>
              <w:t>ID</w:t>
            </w:r>
          </w:p>
        </w:tc>
        <w:tc>
          <w:tcPr>
            <w:tcW w:w="3120" w:type="dxa"/>
            <w:shd w:val="clear" w:color="auto" w:fill="D9EAF7"/>
            <w:vAlign w:val="center"/>
          </w:tcPr>
          <w:p w14:paraId="249CAA22">
            <w:pPr>
              <w:spacing w:after="0" w:line="240" w:lineRule="auto"/>
            </w:pPr>
            <w:r>
              <w:rPr>
                <w:rFonts w:ascii="Arial" w:hAnsi="Arial"/>
                <w:b/>
                <w:sz w:val="19"/>
              </w:rPr>
              <w:t>User Story</w:t>
            </w:r>
          </w:p>
        </w:tc>
        <w:tc>
          <w:tcPr>
            <w:tcW w:w="3120" w:type="dxa"/>
            <w:shd w:val="clear" w:color="auto" w:fill="D9EAF7"/>
            <w:vAlign w:val="center"/>
          </w:tcPr>
          <w:p w14:paraId="040ECAB1">
            <w:pPr>
              <w:spacing w:after="0" w:line="240" w:lineRule="auto"/>
            </w:pPr>
            <w:r>
              <w:rPr>
                <w:rFonts w:ascii="Arial" w:hAnsi="Arial"/>
                <w:b/>
                <w:sz w:val="19"/>
              </w:rPr>
              <w:t>Priority</w:t>
            </w:r>
          </w:p>
        </w:tc>
      </w:tr>
      <w:tr w14:paraId="47903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D194E39">
            <w:pPr>
              <w:spacing w:after="0" w:line="240" w:lineRule="auto"/>
            </w:pPr>
            <w:r>
              <w:rPr>
                <w:rFonts w:ascii="Arial" w:hAnsi="Arial"/>
                <w:b w:val="0"/>
                <w:sz w:val="19"/>
              </w:rPr>
              <w:t>US-19</w:t>
            </w:r>
          </w:p>
        </w:tc>
        <w:tc>
          <w:tcPr>
            <w:tcW w:w="3120" w:type="dxa"/>
            <w:vAlign w:val="center"/>
          </w:tcPr>
          <w:p w14:paraId="511FCC8F">
            <w:pPr>
              <w:spacing w:after="0" w:line="240" w:lineRule="auto"/>
            </w:pPr>
            <w:r>
              <w:rPr>
                <w:rFonts w:ascii="Arial" w:hAnsi="Arial"/>
                <w:b w:val="0"/>
                <w:sz w:val="19"/>
              </w:rPr>
              <w:t>As a charging-platform integrator, I want OCPP 2.0.1 BootNotification and Heartbeat support, so that physical chargers can register and maintain connectivity.</w:t>
            </w:r>
          </w:p>
        </w:tc>
        <w:tc>
          <w:tcPr>
            <w:tcW w:w="3120" w:type="dxa"/>
            <w:vAlign w:val="center"/>
          </w:tcPr>
          <w:p w14:paraId="564C71DE">
            <w:pPr>
              <w:spacing w:after="0" w:line="240" w:lineRule="auto"/>
            </w:pPr>
            <w:r>
              <w:rPr>
                <w:rFonts w:ascii="Arial" w:hAnsi="Arial"/>
                <w:b w:val="0"/>
                <w:sz w:val="19"/>
              </w:rPr>
              <w:t>Could Have</w:t>
            </w:r>
          </w:p>
        </w:tc>
      </w:tr>
      <w:tr w14:paraId="4A9A2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8FA606F">
            <w:pPr>
              <w:spacing w:after="0" w:line="240" w:lineRule="auto"/>
            </w:pPr>
            <w:r>
              <w:rPr>
                <w:rFonts w:ascii="Arial" w:hAnsi="Arial"/>
                <w:b w:val="0"/>
                <w:sz w:val="19"/>
              </w:rPr>
              <w:t>US-20</w:t>
            </w:r>
          </w:p>
        </w:tc>
        <w:tc>
          <w:tcPr>
            <w:tcW w:w="3120" w:type="dxa"/>
            <w:vAlign w:val="center"/>
          </w:tcPr>
          <w:p w14:paraId="743A3CF8">
            <w:pPr>
              <w:spacing w:after="0" w:line="240" w:lineRule="auto"/>
            </w:pPr>
            <w:r>
              <w:rPr>
                <w:rFonts w:ascii="Arial" w:hAnsi="Arial"/>
                <w:b w:val="0"/>
                <w:sz w:val="19"/>
              </w:rPr>
              <w:t>As a charging-platform integrator, I want StatusNotification and TransactionEvent messages handled, so that charger state and session information can enter the platform.</w:t>
            </w:r>
          </w:p>
        </w:tc>
        <w:tc>
          <w:tcPr>
            <w:tcW w:w="3120" w:type="dxa"/>
            <w:vAlign w:val="center"/>
          </w:tcPr>
          <w:p w14:paraId="137474CE">
            <w:pPr>
              <w:spacing w:after="0" w:line="240" w:lineRule="auto"/>
            </w:pPr>
            <w:r>
              <w:rPr>
                <w:rFonts w:ascii="Arial" w:hAnsi="Arial"/>
                <w:b w:val="0"/>
                <w:sz w:val="19"/>
              </w:rPr>
              <w:t>Could Have</w:t>
            </w:r>
          </w:p>
        </w:tc>
      </w:tr>
      <w:tr w14:paraId="00060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AF75FA7">
            <w:pPr>
              <w:spacing w:after="0" w:line="240" w:lineRule="auto"/>
            </w:pPr>
            <w:r>
              <w:rPr>
                <w:rFonts w:ascii="Arial" w:hAnsi="Arial"/>
                <w:b w:val="0"/>
                <w:sz w:val="19"/>
              </w:rPr>
              <w:t>US-21</w:t>
            </w:r>
          </w:p>
        </w:tc>
        <w:tc>
          <w:tcPr>
            <w:tcW w:w="3120" w:type="dxa"/>
            <w:vAlign w:val="center"/>
          </w:tcPr>
          <w:p w14:paraId="6E017B61">
            <w:pPr>
              <w:spacing w:after="0" w:line="240" w:lineRule="auto"/>
            </w:pPr>
            <w:r>
              <w:rPr>
                <w:rFonts w:ascii="Arial" w:hAnsi="Arial"/>
                <w:b w:val="0"/>
                <w:sz w:val="19"/>
              </w:rPr>
              <w:t>As a grid-aware operator, I want SetChargingProfile commands supported, so that smart charging can apply central power limits.</w:t>
            </w:r>
          </w:p>
        </w:tc>
        <w:tc>
          <w:tcPr>
            <w:tcW w:w="3120" w:type="dxa"/>
            <w:vAlign w:val="center"/>
          </w:tcPr>
          <w:p w14:paraId="0CCF5E18">
            <w:pPr>
              <w:spacing w:after="0" w:line="240" w:lineRule="auto"/>
            </w:pPr>
            <w:r>
              <w:rPr>
                <w:rFonts w:ascii="Arial" w:hAnsi="Arial"/>
                <w:b w:val="0"/>
                <w:sz w:val="19"/>
              </w:rPr>
              <w:t>Could Have</w:t>
            </w:r>
          </w:p>
        </w:tc>
      </w:tr>
    </w:tbl>
    <w:p w14:paraId="442D7667"/>
    <w:p w14:paraId="3DB60BE8">
      <w:pPr>
        <w:pStyle w:val="3"/>
      </w:pPr>
      <w:r>
        <w:t>3.8 Epic E8 – Production Scale Infrastructure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7CFAB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9EAF7"/>
            <w:vAlign w:val="center"/>
          </w:tcPr>
          <w:p w14:paraId="3517F116">
            <w:pPr>
              <w:spacing w:after="0" w:line="240" w:lineRule="auto"/>
            </w:pPr>
            <w:r>
              <w:rPr>
                <w:rFonts w:ascii="Arial" w:hAnsi="Arial"/>
                <w:b/>
                <w:sz w:val="19"/>
              </w:rPr>
              <w:t>ID</w:t>
            </w:r>
          </w:p>
        </w:tc>
        <w:tc>
          <w:tcPr>
            <w:tcW w:w="3120" w:type="dxa"/>
            <w:shd w:val="clear" w:color="auto" w:fill="D9EAF7"/>
            <w:vAlign w:val="center"/>
          </w:tcPr>
          <w:p w14:paraId="1F43B287">
            <w:pPr>
              <w:spacing w:after="0" w:line="240" w:lineRule="auto"/>
            </w:pPr>
            <w:r>
              <w:rPr>
                <w:rFonts w:ascii="Arial" w:hAnsi="Arial"/>
                <w:b/>
                <w:sz w:val="19"/>
              </w:rPr>
              <w:t>User Story</w:t>
            </w:r>
          </w:p>
        </w:tc>
        <w:tc>
          <w:tcPr>
            <w:tcW w:w="3120" w:type="dxa"/>
            <w:shd w:val="clear" w:color="auto" w:fill="D9EAF7"/>
            <w:vAlign w:val="center"/>
          </w:tcPr>
          <w:p w14:paraId="31B41291">
            <w:pPr>
              <w:spacing w:after="0" w:line="240" w:lineRule="auto"/>
            </w:pPr>
            <w:r>
              <w:rPr>
                <w:rFonts w:ascii="Arial" w:hAnsi="Arial"/>
                <w:b/>
                <w:sz w:val="19"/>
              </w:rPr>
              <w:t>Priority</w:t>
            </w:r>
          </w:p>
        </w:tc>
      </w:tr>
      <w:tr w14:paraId="23740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16FAD9C">
            <w:pPr>
              <w:spacing w:after="0" w:line="240" w:lineRule="auto"/>
            </w:pPr>
            <w:r>
              <w:rPr>
                <w:rFonts w:ascii="Arial" w:hAnsi="Arial"/>
                <w:b w:val="0"/>
                <w:sz w:val="19"/>
              </w:rPr>
              <w:t>US-22</w:t>
            </w:r>
          </w:p>
        </w:tc>
        <w:tc>
          <w:tcPr>
            <w:tcW w:w="3120" w:type="dxa"/>
            <w:vAlign w:val="center"/>
          </w:tcPr>
          <w:p w14:paraId="16494D5B">
            <w:pPr>
              <w:spacing w:after="0" w:line="240" w:lineRule="auto"/>
            </w:pPr>
            <w:r>
              <w:rPr>
                <w:rFonts w:ascii="Arial" w:hAnsi="Arial"/>
                <w:b w:val="0"/>
                <w:sz w:val="19"/>
              </w:rPr>
              <w:t>As a platform engineer, I want high-frequency telemetry stored in a time-series database, so that large telemetry volumes remain efficient to query.</w:t>
            </w:r>
          </w:p>
        </w:tc>
        <w:tc>
          <w:tcPr>
            <w:tcW w:w="3120" w:type="dxa"/>
            <w:vAlign w:val="center"/>
          </w:tcPr>
          <w:p w14:paraId="5FC48AF5">
            <w:pPr>
              <w:spacing w:after="0" w:line="240" w:lineRule="auto"/>
            </w:pPr>
            <w:r>
              <w:rPr>
                <w:rFonts w:ascii="Arial" w:hAnsi="Arial"/>
                <w:b w:val="0"/>
                <w:sz w:val="19"/>
              </w:rPr>
              <w:t>Could Have</w:t>
            </w:r>
          </w:p>
        </w:tc>
      </w:tr>
      <w:tr w14:paraId="6B141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E8053AD">
            <w:pPr>
              <w:spacing w:after="0" w:line="240" w:lineRule="auto"/>
            </w:pPr>
            <w:r>
              <w:rPr>
                <w:rFonts w:ascii="Arial" w:hAnsi="Arial"/>
                <w:b w:val="0"/>
                <w:sz w:val="19"/>
              </w:rPr>
              <w:t>US-23</w:t>
            </w:r>
          </w:p>
        </w:tc>
        <w:tc>
          <w:tcPr>
            <w:tcW w:w="3120" w:type="dxa"/>
            <w:vAlign w:val="center"/>
          </w:tcPr>
          <w:p w14:paraId="1E257B2E">
            <w:pPr>
              <w:spacing w:after="0" w:line="240" w:lineRule="auto"/>
            </w:pPr>
            <w:r>
              <w:rPr>
                <w:rFonts w:ascii="Arial" w:hAnsi="Arial"/>
                <w:b w:val="0"/>
                <w:sz w:val="19"/>
              </w:rPr>
              <w:t>As a platform engineer, I want active charger state cached in Redis, so that multiple backend instances can access current state quickly.</w:t>
            </w:r>
          </w:p>
        </w:tc>
        <w:tc>
          <w:tcPr>
            <w:tcW w:w="3120" w:type="dxa"/>
            <w:vAlign w:val="center"/>
          </w:tcPr>
          <w:p w14:paraId="62489476">
            <w:pPr>
              <w:spacing w:after="0" w:line="240" w:lineRule="auto"/>
            </w:pPr>
            <w:r>
              <w:rPr>
                <w:rFonts w:ascii="Arial" w:hAnsi="Arial"/>
                <w:b w:val="0"/>
                <w:sz w:val="19"/>
              </w:rPr>
              <w:t>Could Have</w:t>
            </w:r>
          </w:p>
        </w:tc>
      </w:tr>
    </w:tbl>
    <w:p w14:paraId="58233BDD"/>
    <w:p w14:paraId="4416879A">
      <w:r>
        <w:br w:type="page"/>
      </w:r>
    </w:p>
    <w:p w14:paraId="2F551527">
      <w:pPr>
        <w:pStyle w:val="2"/>
      </w:pPr>
      <w:r>
        <w:t>Chapter 4: Acceptance Criteria for Selected User Stories</w:t>
      </w:r>
    </w:p>
    <w:p w14:paraId="20500885">
      <w:pPr>
        <w:jc w:val="both"/>
      </w:pPr>
      <w:r>
        <w:t>Sprint 1 selects the highest-value foundational stories. The acceptance criteria below use Given–When–Then statements so that each story can be demonstrated and tested objectively.</w:t>
      </w:r>
    </w:p>
    <w:p w14:paraId="4C98A813">
      <w:pPr>
        <w:pStyle w:val="3"/>
      </w:pPr>
      <w:r>
        <w:t>US-01: View station and socket states</w:t>
      </w:r>
    </w:p>
    <w:p w14:paraId="773DFCCC">
      <w:pPr>
        <w:pStyle w:val="23"/>
        <w:spacing w:after="60"/>
      </w:pPr>
      <w:r>
        <w:t>Given the backend contains active stations, when the operator opens the monitoring view, then the system displays the available station and socket telemetry.</w:t>
      </w:r>
    </w:p>
    <w:p w14:paraId="12954C05">
      <w:pPr>
        <w:pStyle w:val="23"/>
        <w:spacing w:after="60"/>
      </w:pPr>
      <w:r>
        <w:t>Given a socket state is Available, Charging, Maintenance, or Offline, when the state is rendered, then the corresponding operational state is visible.</w:t>
      </w:r>
    </w:p>
    <w:p w14:paraId="19A74300">
      <w:pPr>
        <w:pStyle w:val="23"/>
        <w:spacing w:after="60"/>
      </w:pPr>
      <w:r>
        <w:t>Given the station data is unavailable, when the operator requests station information, then the system returns a controlled error response.</w:t>
      </w:r>
    </w:p>
    <w:p w14:paraId="753EE70D">
      <w:pPr>
        <w:pStyle w:val="3"/>
      </w:pPr>
      <w:r>
        <w:t>US-02: Receive live telemetry</w:t>
      </w:r>
    </w:p>
    <w:p w14:paraId="767C110C">
      <w:pPr>
        <w:pStyle w:val="23"/>
        <w:spacing w:after="60"/>
      </w:pPr>
      <w:r>
        <w:t>Given a dashboard client is connected, when the simulator changes charger state, then the server broadcasts an update event to connected clients.</w:t>
      </w:r>
    </w:p>
    <w:p w14:paraId="33C8C89C">
      <w:pPr>
        <w:pStyle w:val="23"/>
        <w:spacing w:after="60"/>
      </w:pPr>
      <w:r>
        <w:t>Given an UPDATE message is received, when the client parses the JSON payload, then the affected dashboard values are refreshed without a full page reload.</w:t>
      </w:r>
    </w:p>
    <w:p w14:paraId="287FF551">
      <w:pPr>
        <w:pStyle w:val="23"/>
        <w:spacing w:after="60"/>
      </w:pPr>
      <w:r>
        <w:t>Given multiple clients are connected, when a telemetry update occurs, then each active client receives the update.</w:t>
      </w:r>
    </w:p>
    <w:p w14:paraId="1DDF29BC">
      <w:pPr>
        <w:pStyle w:val="3"/>
      </w:pPr>
      <w:r>
        <w:t>US-04: Simulate EV arrival</w:t>
      </w:r>
    </w:p>
    <w:p w14:paraId="559A8770">
      <w:pPr>
        <w:pStyle w:val="23"/>
        <w:spacing w:after="60"/>
      </w:pPr>
      <w:r>
        <w:t>Given an available charger socket, when the operator submits station, charger, vehicle name, and battery capacity, then a charging session is created.</w:t>
      </w:r>
    </w:p>
    <w:p w14:paraId="15C74F10">
      <w:pPr>
        <w:pStyle w:val="23"/>
        <w:spacing w:after="60"/>
      </w:pPr>
      <w:r>
        <w:t>Given the target charger is unavailable, when an arrival is requested, then the API rejects the operation with a clear response.</w:t>
      </w:r>
    </w:p>
    <w:p w14:paraId="1358CA46">
      <w:pPr>
        <w:pStyle w:val="23"/>
        <w:spacing w:after="60"/>
      </w:pPr>
      <w:r>
        <w:t>Given a valid session is created, when the next simulator tick runs, then the session appears in active telemetry.</w:t>
      </w:r>
    </w:p>
    <w:p w14:paraId="105AE0D8">
      <w:pPr>
        <w:pStyle w:val="3"/>
      </w:pPr>
      <w:r>
        <w:t>US-05: Update charging session metrics</w:t>
      </w:r>
    </w:p>
    <w:p w14:paraId="23DA8E79">
      <w:pPr>
        <w:pStyle w:val="23"/>
        <w:spacing w:after="60"/>
      </w:pPr>
      <w:r>
        <w:t>Given an active charging session, when a simulator tick occurs, then SoC and energy-delivered values are updated.</w:t>
      </w:r>
    </w:p>
    <w:p w14:paraId="76D0CE9D">
      <w:pPr>
        <w:pStyle w:val="23"/>
        <w:spacing w:after="60"/>
      </w:pPr>
      <w:r>
        <w:t>Given power is delivered during the session, when the billing calculation runs, then the accrued cost changes consistently with energy delivered.</w:t>
      </w:r>
    </w:p>
    <w:p w14:paraId="6D49A059">
      <w:pPr>
        <w:pStyle w:val="23"/>
        <w:spacing w:after="60"/>
      </w:pPr>
      <w:r>
        <w:t>Given the target SoC is reached, when the simulator processes the session, then the charging session no longer continues beyond the target.</w:t>
      </w:r>
    </w:p>
    <w:p w14:paraId="0AE992FB">
      <w:pPr>
        <w:pStyle w:val="3"/>
      </w:pPr>
      <w:r>
        <w:t>US-07: Monitor substation capacity</w:t>
      </w:r>
    </w:p>
    <w:p w14:paraId="40D3C4A1">
      <w:pPr>
        <w:pStyle w:val="23"/>
        <w:spacing w:after="60"/>
      </w:pPr>
      <w:r>
        <w:t>Given multiple chargers are active, when total demand is calculated, then the platform computes aggregate charger power consumption.</w:t>
      </w:r>
    </w:p>
    <w:p w14:paraId="71C4160B">
      <w:pPr>
        <w:pStyle w:val="23"/>
        <w:spacing w:after="60"/>
      </w:pPr>
      <w:r>
        <w:t>Given the configured capacity is 3300kW, when demand is compared with capacity, then the system identifies whether demand is within or above the limit.</w:t>
      </w:r>
    </w:p>
    <w:p w14:paraId="1DBBE166">
      <w:pPr>
        <w:pStyle w:val="23"/>
        <w:spacing w:after="60"/>
      </w:pPr>
      <w:r>
        <w:t>Given demand exceeds capacity, when the grid check runs, then an overload/peak condition becomes visible to the operator.</w:t>
      </w:r>
    </w:p>
    <w:p w14:paraId="7830D9F5">
      <w:pPr>
        <w:pStyle w:val="3"/>
      </w:pPr>
      <w:r>
        <w:t>US-08: Apply proportional load shedding</w:t>
      </w:r>
    </w:p>
    <w:p w14:paraId="0B5FEB59">
      <w:pPr>
        <w:pStyle w:val="23"/>
        <w:spacing w:after="60"/>
      </w:pPr>
      <w:r>
        <w:t>Given active demand exceeds configured capacity, when load balancing executes, then charger outputs are scaled using the capacity-to-demand relationship.</w:t>
      </w:r>
    </w:p>
    <w:p w14:paraId="76F1B3AD">
      <w:pPr>
        <w:pStyle w:val="23"/>
        <w:spacing w:after="60"/>
      </w:pPr>
      <w:r>
        <w:t>Given demand is within capacity, when load balancing executes, then unnecessary throttling is not applied.</w:t>
      </w:r>
    </w:p>
    <w:p w14:paraId="3AA05B2D">
      <w:pPr>
        <w:pStyle w:val="23"/>
        <w:spacing w:after="60"/>
      </w:pPr>
      <w:r>
        <w:t>Given throttling occurs, when the new values are broadcast, then clients receive the updated charger power levels.</w:t>
      </w:r>
    </w:p>
    <w:p w14:paraId="010B6097">
      <w:pPr>
        <w:pStyle w:val="3"/>
      </w:pPr>
      <w:r>
        <w:t>US-09: Apply 30kW peak cap</w:t>
      </w:r>
    </w:p>
    <w:p w14:paraId="134D9111">
      <w:pPr>
        <w:pStyle w:val="23"/>
        <w:spacing w:after="60"/>
      </w:pPr>
      <w:r>
        <w:t>Given a grid peak alert is active, when fast-charger power is calculated, then no affected charger exceeds 30kW.</w:t>
      </w:r>
    </w:p>
    <w:p w14:paraId="29814FA0">
      <w:pPr>
        <w:pStyle w:val="23"/>
        <w:spacing w:after="60"/>
      </w:pPr>
      <w:r>
        <w:t>Given the calculated charger output is below 30kW, when the cap is applied, then the lower value is retained.</w:t>
      </w:r>
    </w:p>
    <w:p w14:paraId="475726CC">
      <w:pPr>
        <w:pStyle w:val="23"/>
        <w:spacing w:after="60"/>
      </w:pPr>
      <w:r>
        <w:t>Given a peak alert is active, when the dashboard receives telemetry, then the grid warning state is visible.</w:t>
      </w:r>
    </w:p>
    <w:p w14:paraId="40DACD73">
      <w:pPr>
        <w:pStyle w:val="3"/>
      </w:pPr>
      <w:r>
        <w:t>US-10: Create fault alert and isolate charger</w:t>
      </w:r>
    </w:p>
    <w:p w14:paraId="19556275">
      <w:pPr>
        <w:pStyle w:val="23"/>
        <w:spacing w:after="60"/>
      </w:pPr>
      <w:r>
        <w:t>Given a connector lock, temperature overload, or power converter fault is generated, when the simulator processes the fault, then the charging session is aborted.</w:t>
      </w:r>
    </w:p>
    <w:p w14:paraId="3C45371F">
      <w:pPr>
        <w:pStyle w:val="23"/>
        <w:spacing w:after="60"/>
      </w:pPr>
      <w:r>
        <w:t>Given a fault is active, when charger state is updated, then the charger status becomes Maintenance.</w:t>
      </w:r>
    </w:p>
    <w:p w14:paraId="10C4EAC5">
      <w:pPr>
        <w:pStyle w:val="23"/>
        <w:spacing w:after="60"/>
      </w:pPr>
      <w:r>
        <w:t>Given a critical fault occurs, when the alert is emitted, then the operations log/dashboard receives a critical alert.</w:t>
      </w:r>
    </w:p>
    <w:p w14:paraId="34D7C5C0">
      <w:pPr>
        <w:pStyle w:val="3"/>
      </w:pPr>
      <w:r>
        <w:t>US-03: Send initial state on WebSocket connection</w:t>
      </w:r>
    </w:p>
    <w:p w14:paraId="22B379A3">
      <w:pPr>
        <w:pStyle w:val="23"/>
        <w:spacing w:after="60"/>
      </w:pPr>
      <w:r>
        <w:t>Given a client opens a WebSocket connection, when the server accepts the handshake, then the connection is stored as active.</w:t>
      </w:r>
    </w:p>
    <w:p w14:paraId="45BEDBEA">
      <w:pPr>
        <w:pStyle w:val="23"/>
        <w:spacing w:after="60"/>
      </w:pPr>
      <w:r>
        <w:t>Given the connection is accepted, when initialization completes, then a complete state packet containing stations, alerts, technicians, gridAlertsActive, and history is sent.</w:t>
      </w:r>
    </w:p>
    <w:p w14:paraId="5226DC2B">
      <w:r>
        <w:br w:type="page"/>
      </w:r>
    </w:p>
    <w:p w14:paraId="7D217428">
      <w:pPr>
        <w:pStyle w:val="2"/>
      </w:pPr>
      <w:r>
        <w:t>Chapter 5: Product Backlog Prioritization</w:t>
      </w:r>
    </w:p>
    <w:p w14:paraId="75DCC028">
      <w:pPr>
        <w:jc w:val="both"/>
      </w:pPr>
      <w:r>
        <w:t>Backlog priority is based on business value, customer/operator need, architectural dependency, risk reduction, and the ability of a story to unlock later capabilities. The MoSCoW labels are used for product priority, while the numeric order indicates the recommended implementation sequence.</w:t>
      </w:r>
    </w:p>
    <w:p w14:paraId="787C5EA9">
      <w:pPr>
        <w:jc w:val="center"/>
      </w:pPr>
      <w:r>
        <w:drawing>
          <wp:inline distT="0" distB="0" distL="114300" distR="114300">
            <wp:extent cx="5669280" cy="2978150"/>
            <wp:effectExtent l="0" t="0" r="762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669280" cy="2978587"/>
                    </a:xfrm>
                    <a:prstGeom prst="rect">
                      <a:avLst/>
                    </a:prstGeom>
                  </pic:spPr>
                </pic:pic>
              </a:graphicData>
            </a:graphic>
          </wp:inline>
        </w:drawing>
      </w:r>
    </w:p>
    <w:p w14:paraId="3E9DC19D">
      <w:pPr>
        <w:jc w:val="center"/>
      </w:pPr>
      <w:r>
        <w:rPr>
          <w:i/>
          <w:sz w:val="17"/>
        </w:rPr>
        <w:t>Figure: VoltFlow OS Product Backlog and Sprint 1 visual summary.</w:t>
      </w:r>
    </w:p>
    <w:p w14:paraId="73327FE5"/>
    <w:p w14:paraId="1E65CEF1">
      <w:pPr>
        <w:pStyle w:val="3"/>
      </w:pPr>
      <w:r>
        <w:t>5.1 Sprint Selection Principle</w:t>
      </w:r>
    </w:p>
    <w:p w14:paraId="345AEC3D">
      <w:pPr>
        <w:jc w:val="both"/>
      </w:pPr>
      <w:r>
        <w:t>Sprint 1 should establish a thin but demonstrable vertical slice: station state retrieval, WebSocket initialization and updates, EV session simulation, basic session telemetry, and grid-capacity monitoring. This sequence creates the operational data path required by later load-shedding, dashboard, diagnostics, and maintenance stories.</w:t>
      </w:r>
    </w:p>
    <w:p w14:paraId="76CBF3FB">
      <w:r>
        <w:br w:type="page"/>
      </w:r>
    </w:p>
    <w:p w14:paraId="30A0593E">
      <w:pPr>
        <w:pStyle w:val="2"/>
      </w:pPr>
      <w:r>
        <w:t>Chapter 6: Sprint 1 Backlog &amp; Actionable Development Tasks</w:t>
      </w:r>
    </w:p>
    <w:p w14:paraId="0B5F278A">
      <w:pPr>
        <w:pStyle w:val="3"/>
      </w:pPr>
      <w:r>
        <w:t>6.1 Sprint 1 Scope</w:t>
      </w:r>
    </w:p>
    <w:p w14:paraId="5E6FCE51">
      <w:pPr>
        <w:jc w:val="both"/>
      </w:pPr>
      <w:r>
        <w:t>Recommended Sprint duration: 2 weeks. The sprint is planned around a small cross-functional team capable of backend, frontend, simulation, testing, and documentation work. The sprint does not attempt to complete the full production system.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2592"/>
        <w:gridCol w:w="648"/>
        <w:gridCol w:w="4464"/>
      </w:tblGrid>
      <w:tr w14:paraId="459C4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D9EAF7"/>
            <w:vAlign w:val="center"/>
          </w:tcPr>
          <w:p w14:paraId="3422A1A1">
            <w:pPr>
              <w:spacing w:after="0" w:line="240" w:lineRule="auto"/>
            </w:pPr>
            <w:r>
              <w:rPr>
                <w:rFonts w:ascii="Arial" w:hAnsi="Arial"/>
                <w:b/>
                <w:sz w:val="19"/>
              </w:rPr>
              <w:t>Story</w:t>
            </w:r>
          </w:p>
        </w:tc>
        <w:tc>
          <w:tcPr>
            <w:tcW w:w="2592" w:type="dxa"/>
            <w:shd w:val="clear" w:color="auto" w:fill="D9EAF7"/>
            <w:vAlign w:val="center"/>
          </w:tcPr>
          <w:p w14:paraId="35F5EF06">
            <w:pPr>
              <w:spacing w:after="0" w:line="240" w:lineRule="auto"/>
            </w:pPr>
            <w:r>
              <w:rPr>
                <w:rFonts w:ascii="Arial" w:hAnsi="Arial"/>
                <w:b/>
                <w:sz w:val="19"/>
              </w:rPr>
              <w:t>Sprint Story</w:t>
            </w:r>
          </w:p>
        </w:tc>
        <w:tc>
          <w:tcPr>
            <w:tcW w:w="648" w:type="dxa"/>
            <w:shd w:val="clear" w:color="auto" w:fill="D9EAF7"/>
            <w:vAlign w:val="center"/>
          </w:tcPr>
          <w:p w14:paraId="221AE4E5">
            <w:pPr>
              <w:spacing w:after="0" w:line="240" w:lineRule="auto"/>
            </w:pPr>
            <w:r>
              <w:rPr>
                <w:rFonts w:ascii="Arial" w:hAnsi="Arial"/>
                <w:b/>
                <w:sz w:val="19"/>
              </w:rPr>
              <w:t>SP</w:t>
            </w:r>
          </w:p>
        </w:tc>
        <w:tc>
          <w:tcPr>
            <w:tcW w:w="4464" w:type="dxa"/>
            <w:shd w:val="clear" w:color="auto" w:fill="D9EAF7"/>
            <w:vAlign w:val="center"/>
          </w:tcPr>
          <w:p w14:paraId="22264B5B">
            <w:pPr>
              <w:spacing w:after="0" w:line="240" w:lineRule="auto"/>
            </w:pPr>
            <w:r>
              <w:rPr>
                <w:rFonts w:ascii="Arial" w:hAnsi="Arial"/>
                <w:b/>
                <w:sz w:val="19"/>
              </w:rPr>
              <w:t>Actionable Tasks</w:t>
            </w:r>
          </w:p>
        </w:tc>
      </w:tr>
      <w:tr w14:paraId="2A7BD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74526010">
            <w:pPr>
              <w:spacing w:after="0" w:line="240" w:lineRule="auto"/>
            </w:pPr>
            <w:r>
              <w:rPr>
                <w:rFonts w:ascii="Arial" w:hAnsi="Arial"/>
                <w:b w:val="0"/>
                <w:sz w:val="19"/>
              </w:rPr>
              <w:t>US-01</w:t>
            </w:r>
          </w:p>
        </w:tc>
        <w:tc>
          <w:tcPr>
            <w:tcW w:w="2592" w:type="dxa"/>
            <w:vAlign w:val="center"/>
          </w:tcPr>
          <w:p w14:paraId="0E95786E">
            <w:pPr>
              <w:spacing w:after="0" w:line="240" w:lineRule="auto"/>
            </w:pPr>
            <w:r>
              <w:rPr>
                <w:rFonts w:ascii="Arial" w:hAnsi="Arial"/>
                <w:b w:val="0"/>
                <w:sz w:val="19"/>
              </w:rPr>
              <w:t>Station/socket monitoring</w:t>
            </w:r>
          </w:p>
        </w:tc>
        <w:tc>
          <w:tcPr>
            <w:tcW w:w="648" w:type="dxa"/>
            <w:vAlign w:val="center"/>
          </w:tcPr>
          <w:p w14:paraId="77562C4D">
            <w:pPr>
              <w:spacing w:after="0" w:line="240" w:lineRule="auto"/>
            </w:pPr>
            <w:r>
              <w:rPr>
                <w:rFonts w:ascii="Arial" w:hAnsi="Arial"/>
                <w:b w:val="0"/>
                <w:sz w:val="19"/>
              </w:rPr>
              <w:t>5</w:t>
            </w:r>
          </w:p>
        </w:tc>
        <w:tc>
          <w:tcPr>
            <w:tcW w:w="4464" w:type="dxa"/>
            <w:vAlign w:val="center"/>
          </w:tcPr>
          <w:p w14:paraId="680EE7E2">
            <w:pPr>
              <w:spacing w:after="0" w:line="240" w:lineRule="auto"/>
            </w:pPr>
            <w:r>
              <w:rPr>
                <w:rFonts w:ascii="Arial" w:hAnsi="Arial"/>
                <w:b w:val="0"/>
                <w:sz w:val="19"/>
              </w:rPr>
              <w:t>Backend API, data model, UI state card, tests</w:t>
            </w:r>
          </w:p>
        </w:tc>
      </w:tr>
      <w:tr w14:paraId="268A9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55C0C483">
            <w:pPr>
              <w:spacing w:after="0" w:line="240" w:lineRule="auto"/>
            </w:pPr>
            <w:r>
              <w:rPr>
                <w:rFonts w:ascii="Arial" w:hAnsi="Arial"/>
                <w:b w:val="0"/>
                <w:sz w:val="19"/>
              </w:rPr>
              <w:t>US-03</w:t>
            </w:r>
          </w:p>
        </w:tc>
        <w:tc>
          <w:tcPr>
            <w:tcW w:w="2592" w:type="dxa"/>
            <w:vAlign w:val="center"/>
          </w:tcPr>
          <w:p w14:paraId="19F6F782">
            <w:pPr>
              <w:spacing w:after="0" w:line="240" w:lineRule="auto"/>
            </w:pPr>
            <w:r>
              <w:rPr>
                <w:rFonts w:ascii="Arial" w:hAnsi="Arial"/>
                <w:b w:val="0"/>
                <w:sz w:val="19"/>
              </w:rPr>
              <w:t>WebSocket INIT state</w:t>
            </w:r>
          </w:p>
        </w:tc>
        <w:tc>
          <w:tcPr>
            <w:tcW w:w="648" w:type="dxa"/>
            <w:vAlign w:val="center"/>
          </w:tcPr>
          <w:p w14:paraId="7CE4F693">
            <w:pPr>
              <w:spacing w:after="0" w:line="240" w:lineRule="auto"/>
            </w:pPr>
            <w:r>
              <w:rPr>
                <w:rFonts w:ascii="Arial" w:hAnsi="Arial"/>
                <w:b w:val="0"/>
                <w:sz w:val="19"/>
              </w:rPr>
              <w:t>3</w:t>
            </w:r>
          </w:p>
        </w:tc>
        <w:tc>
          <w:tcPr>
            <w:tcW w:w="4464" w:type="dxa"/>
            <w:vAlign w:val="center"/>
          </w:tcPr>
          <w:p w14:paraId="53F4FC72">
            <w:pPr>
              <w:spacing w:after="0" w:line="240" w:lineRule="auto"/>
            </w:pPr>
            <w:r>
              <w:rPr>
                <w:rFonts w:ascii="Arial" w:hAnsi="Arial"/>
                <w:b w:val="0"/>
                <w:sz w:val="19"/>
              </w:rPr>
              <w:t>Connection handler, INIT payload, client parser, tests</w:t>
            </w:r>
          </w:p>
        </w:tc>
      </w:tr>
      <w:tr w14:paraId="2B644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218EC9EE">
            <w:pPr>
              <w:spacing w:after="0" w:line="240" w:lineRule="auto"/>
            </w:pPr>
            <w:r>
              <w:rPr>
                <w:rFonts w:ascii="Arial" w:hAnsi="Arial"/>
                <w:b w:val="0"/>
                <w:sz w:val="19"/>
              </w:rPr>
              <w:t>US-02</w:t>
            </w:r>
          </w:p>
        </w:tc>
        <w:tc>
          <w:tcPr>
            <w:tcW w:w="2592" w:type="dxa"/>
            <w:vAlign w:val="center"/>
          </w:tcPr>
          <w:p w14:paraId="6DCE226A">
            <w:pPr>
              <w:spacing w:after="0" w:line="240" w:lineRule="auto"/>
            </w:pPr>
            <w:r>
              <w:rPr>
                <w:rFonts w:ascii="Arial" w:hAnsi="Arial"/>
                <w:b w:val="0"/>
                <w:sz w:val="19"/>
              </w:rPr>
              <w:t>WebSocket live updates</w:t>
            </w:r>
          </w:p>
        </w:tc>
        <w:tc>
          <w:tcPr>
            <w:tcW w:w="648" w:type="dxa"/>
            <w:vAlign w:val="center"/>
          </w:tcPr>
          <w:p w14:paraId="26008012">
            <w:pPr>
              <w:spacing w:after="0" w:line="240" w:lineRule="auto"/>
            </w:pPr>
            <w:r>
              <w:rPr>
                <w:rFonts w:ascii="Arial" w:hAnsi="Arial"/>
                <w:b w:val="0"/>
                <w:sz w:val="19"/>
              </w:rPr>
              <w:t>5</w:t>
            </w:r>
          </w:p>
        </w:tc>
        <w:tc>
          <w:tcPr>
            <w:tcW w:w="4464" w:type="dxa"/>
            <w:vAlign w:val="center"/>
          </w:tcPr>
          <w:p w14:paraId="368AB8F5">
            <w:pPr>
              <w:spacing w:after="0" w:line="240" w:lineRule="auto"/>
            </w:pPr>
            <w:r>
              <w:rPr>
                <w:rFonts w:ascii="Arial" w:hAnsi="Arial"/>
                <w:b w:val="0"/>
                <w:sz w:val="19"/>
              </w:rPr>
              <w:t>Broadcast loop, UPDATE payload, UI refresh, tests</w:t>
            </w:r>
          </w:p>
        </w:tc>
      </w:tr>
      <w:tr w14:paraId="65552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7E3F593A">
            <w:pPr>
              <w:spacing w:after="0" w:line="240" w:lineRule="auto"/>
            </w:pPr>
            <w:r>
              <w:rPr>
                <w:rFonts w:ascii="Arial" w:hAnsi="Arial"/>
                <w:b w:val="0"/>
                <w:sz w:val="19"/>
              </w:rPr>
              <w:t>US-04</w:t>
            </w:r>
          </w:p>
        </w:tc>
        <w:tc>
          <w:tcPr>
            <w:tcW w:w="2592" w:type="dxa"/>
            <w:vAlign w:val="center"/>
          </w:tcPr>
          <w:p w14:paraId="2958515F">
            <w:pPr>
              <w:spacing w:after="0" w:line="240" w:lineRule="auto"/>
            </w:pPr>
            <w:r>
              <w:rPr>
                <w:rFonts w:ascii="Arial" w:hAnsi="Arial"/>
                <w:b w:val="0"/>
                <w:sz w:val="19"/>
              </w:rPr>
              <w:t>EV arrival simulation</w:t>
            </w:r>
          </w:p>
        </w:tc>
        <w:tc>
          <w:tcPr>
            <w:tcW w:w="648" w:type="dxa"/>
            <w:vAlign w:val="center"/>
          </w:tcPr>
          <w:p w14:paraId="557CC210">
            <w:pPr>
              <w:spacing w:after="0" w:line="240" w:lineRule="auto"/>
            </w:pPr>
            <w:r>
              <w:rPr>
                <w:rFonts w:ascii="Arial" w:hAnsi="Arial"/>
                <w:b w:val="0"/>
                <w:sz w:val="19"/>
              </w:rPr>
              <w:t>3</w:t>
            </w:r>
          </w:p>
        </w:tc>
        <w:tc>
          <w:tcPr>
            <w:tcW w:w="4464" w:type="dxa"/>
            <w:vAlign w:val="center"/>
          </w:tcPr>
          <w:p w14:paraId="06C666B6">
            <w:pPr>
              <w:spacing w:after="0" w:line="240" w:lineRule="auto"/>
            </w:pPr>
            <w:r>
              <w:rPr>
                <w:rFonts w:ascii="Arial" w:hAnsi="Arial"/>
                <w:b w:val="0"/>
                <w:sz w:val="19"/>
              </w:rPr>
              <w:t>API route, validation, simulator session creation, tests</w:t>
            </w:r>
          </w:p>
        </w:tc>
      </w:tr>
      <w:tr w14:paraId="57E49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19C30367">
            <w:pPr>
              <w:spacing w:after="0" w:line="240" w:lineRule="auto"/>
            </w:pPr>
            <w:r>
              <w:rPr>
                <w:rFonts w:ascii="Arial" w:hAnsi="Arial"/>
                <w:b w:val="0"/>
                <w:sz w:val="19"/>
              </w:rPr>
              <w:t>US-05</w:t>
            </w:r>
          </w:p>
        </w:tc>
        <w:tc>
          <w:tcPr>
            <w:tcW w:w="2592" w:type="dxa"/>
            <w:vAlign w:val="center"/>
          </w:tcPr>
          <w:p w14:paraId="51665EA1">
            <w:pPr>
              <w:spacing w:after="0" w:line="240" w:lineRule="auto"/>
            </w:pPr>
            <w:r>
              <w:rPr>
                <w:rFonts w:ascii="Arial" w:hAnsi="Arial"/>
                <w:b w:val="0"/>
                <w:sz w:val="19"/>
              </w:rPr>
              <w:t>Charging session metrics</w:t>
            </w:r>
          </w:p>
        </w:tc>
        <w:tc>
          <w:tcPr>
            <w:tcW w:w="648" w:type="dxa"/>
            <w:vAlign w:val="center"/>
          </w:tcPr>
          <w:p w14:paraId="495A1526">
            <w:pPr>
              <w:spacing w:after="0" w:line="240" w:lineRule="auto"/>
            </w:pPr>
            <w:r>
              <w:rPr>
                <w:rFonts w:ascii="Arial" w:hAnsi="Arial"/>
                <w:b w:val="0"/>
                <w:sz w:val="19"/>
              </w:rPr>
              <w:t>5</w:t>
            </w:r>
          </w:p>
        </w:tc>
        <w:tc>
          <w:tcPr>
            <w:tcW w:w="4464" w:type="dxa"/>
            <w:vAlign w:val="center"/>
          </w:tcPr>
          <w:p w14:paraId="0CA3D7A4">
            <w:pPr>
              <w:spacing w:after="0" w:line="240" w:lineRule="auto"/>
            </w:pPr>
            <w:r>
              <w:rPr>
                <w:rFonts w:ascii="Arial" w:hAnsi="Arial"/>
                <w:b w:val="0"/>
                <w:sz w:val="19"/>
              </w:rPr>
              <w:t>Tick updates, SoC/energy/cost calculations, tests</w:t>
            </w:r>
          </w:p>
        </w:tc>
      </w:tr>
      <w:tr w14:paraId="1C3BA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60AD00B8">
            <w:pPr>
              <w:spacing w:after="0" w:line="240" w:lineRule="auto"/>
            </w:pPr>
            <w:r>
              <w:rPr>
                <w:rFonts w:ascii="Arial" w:hAnsi="Arial"/>
                <w:b w:val="0"/>
                <w:sz w:val="19"/>
              </w:rPr>
              <w:t>US-07</w:t>
            </w:r>
          </w:p>
        </w:tc>
        <w:tc>
          <w:tcPr>
            <w:tcW w:w="2592" w:type="dxa"/>
            <w:vAlign w:val="center"/>
          </w:tcPr>
          <w:p w14:paraId="12D2484F">
            <w:pPr>
              <w:spacing w:after="0" w:line="240" w:lineRule="auto"/>
            </w:pPr>
            <w:r>
              <w:rPr>
                <w:rFonts w:ascii="Arial" w:hAnsi="Arial"/>
                <w:b w:val="0"/>
                <w:sz w:val="19"/>
              </w:rPr>
              <w:t>Substation capacity monitoring</w:t>
            </w:r>
          </w:p>
        </w:tc>
        <w:tc>
          <w:tcPr>
            <w:tcW w:w="648" w:type="dxa"/>
            <w:vAlign w:val="center"/>
          </w:tcPr>
          <w:p w14:paraId="14BE6C67">
            <w:pPr>
              <w:spacing w:after="0" w:line="240" w:lineRule="auto"/>
            </w:pPr>
            <w:r>
              <w:rPr>
                <w:rFonts w:ascii="Arial" w:hAnsi="Arial"/>
                <w:b w:val="0"/>
                <w:sz w:val="19"/>
              </w:rPr>
              <w:t>3</w:t>
            </w:r>
          </w:p>
        </w:tc>
        <w:tc>
          <w:tcPr>
            <w:tcW w:w="4464" w:type="dxa"/>
            <w:vAlign w:val="center"/>
          </w:tcPr>
          <w:p w14:paraId="7C1AE749">
            <w:pPr>
              <w:spacing w:after="0" w:line="240" w:lineRule="auto"/>
            </w:pPr>
            <w:r>
              <w:rPr>
                <w:rFonts w:ascii="Arial" w:hAnsi="Arial"/>
                <w:b w:val="0"/>
                <w:sz w:val="19"/>
              </w:rPr>
              <w:t>Aggregate demand, capacity comparison, alert state, tests</w:t>
            </w:r>
          </w:p>
        </w:tc>
      </w:tr>
    </w:tbl>
    <w:p w14:paraId="09978DCD"/>
    <w:p w14:paraId="7DCEFB1A">
      <w:pPr>
        <w:pStyle w:val="3"/>
      </w:pPr>
      <w:r>
        <w:t>6.2 Detailed Task Breakdown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0"/>
        <w:gridCol w:w="3744"/>
        <w:gridCol w:w="1748"/>
        <w:gridCol w:w="1019"/>
        <w:gridCol w:w="1152"/>
      </w:tblGrid>
      <w:tr w14:paraId="2662B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shd w:val="clear" w:color="auto" w:fill="D9EAF7"/>
            <w:vAlign w:val="center"/>
          </w:tcPr>
          <w:p w14:paraId="4642A292">
            <w:pPr>
              <w:spacing w:after="0" w:line="240" w:lineRule="auto"/>
            </w:pPr>
            <w:r>
              <w:rPr>
                <w:rFonts w:ascii="Arial" w:hAnsi="Arial"/>
                <w:b/>
                <w:sz w:val="19"/>
              </w:rPr>
              <w:t>Task</w:t>
            </w:r>
          </w:p>
        </w:tc>
        <w:tc>
          <w:tcPr>
            <w:tcW w:w="3744" w:type="dxa"/>
            <w:shd w:val="clear" w:color="auto" w:fill="D9EAF7"/>
            <w:vAlign w:val="center"/>
          </w:tcPr>
          <w:p w14:paraId="738CAEAE">
            <w:pPr>
              <w:spacing w:after="0" w:line="240" w:lineRule="auto"/>
            </w:pPr>
            <w:r>
              <w:rPr>
                <w:rFonts w:ascii="Arial" w:hAnsi="Arial"/>
                <w:b/>
                <w:sz w:val="19"/>
              </w:rPr>
              <w:t>Description</w:t>
            </w:r>
          </w:p>
        </w:tc>
        <w:tc>
          <w:tcPr>
            <w:tcW w:w="1224" w:type="dxa"/>
            <w:shd w:val="clear" w:color="auto" w:fill="D9EAF7"/>
            <w:vAlign w:val="center"/>
          </w:tcPr>
          <w:p w14:paraId="1F672E50">
            <w:pPr>
              <w:spacing w:after="0" w:line="240" w:lineRule="auto"/>
            </w:pPr>
            <w:r>
              <w:rPr>
                <w:rFonts w:ascii="Arial" w:hAnsi="Arial"/>
                <w:b/>
                <w:sz w:val="19"/>
              </w:rPr>
              <w:t>Story</w:t>
            </w:r>
          </w:p>
        </w:tc>
        <w:tc>
          <w:tcPr>
            <w:tcW w:w="1008" w:type="dxa"/>
            <w:shd w:val="clear" w:color="auto" w:fill="D9EAF7"/>
            <w:vAlign w:val="center"/>
          </w:tcPr>
          <w:p w14:paraId="3927D2CB">
            <w:pPr>
              <w:spacing w:after="0" w:line="240" w:lineRule="auto"/>
            </w:pPr>
            <w:r>
              <w:rPr>
                <w:rFonts w:ascii="Arial" w:hAnsi="Arial"/>
                <w:b/>
                <w:sz w:val="19"/>
              </w:rPr>
              <w:t>Role</w:t>
            </w:r>
          </w:p>
        </w:tc>
        <w:tc>
          <w:tcPr>
            <w:tcW w:w="1152" w:type="dxa"/>
            <w:shd w:val="clear" w:color="auto" w:fill="D9EAF7"/>
            <w:vAlign w:val="center"/>
          </w:tcPr>
          <w:p w14:paraId="76B61520">
            <w:pPr>
              <w:spacing w:after="0" w:line="240" w:lineRule="auto"/>
            </w:pPr>
            <w:r>
              <w:rPr>
                <w:rFonts w:ascii="Arial" w:hAnsi="Arial"/>
                <w:b/>
                <w:sz w:val="19"/>
              </w:rPr>
              <w:t>Target</w:t>
            </w:r>
          </w:p>
        </w:tc>
      </w:tr>
      <w:tr w14:paraId="291BD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6880561C">
            <w:pPr>
              <w:spacing w:after="0" w:line="240" w:lineRule="auto"/>
            </w:pPr>
            <w:r>
              <w:rPr>
                <w:rFonts w:ascii="Arial" w:hAnsi="Arial"/>
                <w:b w:val="0"/>
                <w:sz w:val="19"/>
              </w:rPr>
              <w:t>T01</w:t>
            </w:r>
          </w:p>
        </w:tc>
        <w:tc>
          <w:tcPr>
            <w:tcW w:w="3744" w:type="dxa"/>
            <w:vAlign w:val="center"/>
          </w:tcPr>
          <w:p w14:paraId="42F1F4DA">
            <w:pPr>
              <w:spacing w:after="0" w:line="240" w:lineRule="auto"/>
            </w:pPr>
            <w:r>
              <w:rPr>
                <w:rFonts w:ascii="Arial" w:hAnsi="Arial"/>
                <w:b w:val="0"/>
                <w:sz w:val="19"/>
              </w:rPr>
              <w:t>Inspect simulator state model and station/socket fields</w:t>
            </w:r>
          </w:p>
        </w:tc>
        <w:tc>
          <w:tcPr>
            <w:tcW w:w="1224" w:type="dxa"/>
            <w:vAlign w:val="center"/>
          </w:tcPr>
          <w:p w14:paraId="6E394F9B">
            <w:pPr>
              <w:spacing w:after="0" w:line="240" w:lineRule="auto"/>
            </w:pPr>
            <w:r>
              <w:rPr>
                <w:rFonts w:ascii="Arial" w:hAnsi="Arial"/>
                <w:b w:val="0"/>
                <w:sz w:val="19"/>
              </w:rPr>
              <w:t>US-01</w:t>
            </w:r>
          </w:p>
        </w:tc>
        <w:tc>
          <w:tcPr>
            <w:tcW w:w="1008" w:type="dxa"/>
            <w:vAlign w:val="center"/>
          </w:tcPr>
          <w:p w14:paraId="15DEBEB0">
            <w:pPr>
              <w:spacing w:after="0" w:line="240" w:lineRule="auto"/>
            </w:pPr>
            <w:r>
              <w:rPr>
                <w:rFonts w:ascii="Arial" w:hAnsi="Arial"/>
                <w:b w:val="0"/>
                <w:sz w:val="19"/>
              </w:rPr>
              <w:t>Backend</w:t>
            </w:r>
          </w:p>
        </w:tc>
        <w:tc>
          <w:tcPr>
            <w:tcW w:w="1152" w:type="dxa"/>
            <w:vAlign w:val="center"/>
          </w:tcPr>
          <w:p w14:paraId="083EB33F">
            <w:pPr>
              <w:spacing w:after="0" w:line="240" w:lineRule="auto"/>
            </w:pPr>
            <w:r>
              <w:rPr>
                <w:rFonts w:ascii="Arial" w:hAnsi="Arial"/>
                <w:b w:val="0"/>
                <w:sz w:val="19"/>
              </w:rPr>
              <w:t>Day 1</w:t>
            </w:r>
          </w:p>
        </w:tc>
      </w:tr>
      <w:tr w14:paraId="0B415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1EC1A3F7">
            <w:pPr>
              <w:spacing w:after="0" w:line="240" w:lineRule="auto"/>
            </w:pPr>
            <w:r>
              <w:rPr>
                <w:rFonts w:ascii="Arial" w:hAnsi="Arial"/>
                <w:b w:val="0"/>
                <w:sz w:val="19"/>
              </w:rPr>
              <w:t>T02</w:t>
            </w:r>
          </w:p>
        </w:tc>
        <w:tc>
          <w:tcPr>
            <w:tcW w:w="3744" w:type="dxa"/>
            <w:vAlign w:val="center"/>
          </w:tcPr>
          <w:p w14:paraId="1B57C47A">
            <w:pPr>
              <w:spacing w:after="0" w:line="240" w:lineRule="auto"/>
            </w:pPr>
            <w:r>
              <w:rPr>
                <w:rFonts w:ascii="Arial" w:hAnsi="Arial"/>
                <w:b w:val="0"/>
                <w:sz w:val="19"/>
              </w:rPr>
              <w:t>Implement/verify GET /api/stations response</w:t>
            </w:r>
          </w:p>
        </w:tc>
        <w:tc>
          <w:tcPr>
            <w:tcW w:w="1224" w:type="dxa"/>
            <w:vAlign w:val="center"/>
          </w:tcPr>
          <w:p w14:paraId="68864A6B">
            <w:pPr>
              <w:spacing w:after="0" w:line="240" w:lineRule="auto"/>
            </w:pPr>
            <w:r>
              <w:rPr>
                <w:rFonts w:ascii="Arial" w:hAnsi="Arial"/>
                <w:b w:val="0"/>
                <w:sz w:val="19"/>
              </w:rPr>
              <w:t>US-01</w:t>
            </w:r>
          </w:p>
        </w:tc>
        <w:tc>
          <w:tcPr>
            <w:tcW w:w="1008" w:type="dxa"/>
            <w:vAlign w:val="center"/>
          </w:tcPr>
          <w:p w14:paraId="767039E8">
            <w:pPr>
              <w:spacing w:after="0" w:line="240" w:lineRule="auto"/>
            </w:pPr>
            <w:r>
              <w:rPr>
                <w:rFonts w:ascii="Arial" w:hAnsi="Arial"/>
                <w:b w:val="0"/>
                <w:sz w:val="19"/>
              </w:rPr>
              <w:t>Backend</w:t>
            </w:r>
          </w:p>
        </w:tc>
        <w:tc>
          <w:tcPr>
            <w:tcW w:w="1152" w:type="dxa"/>
            <w:vAlign w:val="center"/>
          </w:tcPr>
          <w:p w14:paraId="25444C1F">
            <w:pPr>
              <w:spacing w:after="0" w:line="240" w:lineRule="auto"/>
            </w:pPr>
            <w:r>
              <w:rPr>
                <w:rFonts w:ascii="Arial" w:hAnsi="Arial"/>
                <w:b w:val="0"/>
                <w:sz w:val="19"/>
              </w:rPr>
              <w:t>Day 1</w:t>
            </w:r>
          </w:p>
        </w:tc>
      </w:tr>
      <w:tr w14:paraId="4C2F6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38851898">
            <w:pPr>
              <w:spacing w:after="0" w:line="240" w:lineRule="auto"/>
            </w:pPr>
            <w:r>
              <w:rPr>
                <w:rFonts w:ascii="Arial" w:hAnsi="Arial"/>
                <w:b w:val="0"/>
                <w:sz w:val="19"/>
              </w:rPr>
              <w:t>T03</w:t>
            </w:r>
          </w:p>
        </w:tc>
        <w:tc>
          <w:tcPr>
            <w:tcW w:w="3744" w:type="dxa"/>
            <w:vAlign w:val="center"/>
          </w:tcPr>
          <w:p w14:paraId="03DC07DA">
            <w:pPr>
              <w:spacing w:after="0" w:line="240" w:lineRule="auto"/>
            </w:pPr>
            <w:r>
              <w:rPr>
                <w:rFonts w:ascii="Arial" w:hAnsi="Arial"/>
                <w:b w:val="0"/>
                <w:sz w:val="19"/>
              </w:rPr>
              <w:t>Build station/socket monitoring view</w:t>
            </w:r>
          </w:p>
        </w:tc>
        <w:tc>
          <w:tcPr>
            <w:tcW w:w="1224" w:type="dxa"/>
            <w:vAlign w:val="center"/>
          </w:tcPr>
          <w:p w14:paraId="1596F9FB">
            <w:pPr>
              <w:spacing w:after="0" w:line="240" w:lineRule="auto"/>
            </w:pPr>
            <w:r>
              <w:rPr>
                <w:rFonts w:ascii="Arial" w:hAnsi="Arial"/>
                <w:b w:val="0"/>
                <w:sz w:val="19"/>
              </w:rPr>
              <w:t>US-01</w:t>
            </w:r>
          </w:p>
        </w:tc>
        <w:tc>
          <w:tcPr>
            <w:tcW w:w="1008" w:type="dxa"/>
            <w:vAlign w:val="center"/>
          </w:tcPr>
          <w:p w14:paraId="4CAA9621">
            <w:pPr>
              <w:spacing w:after="0" w:line="240" w:lineRule="auto"/>
            </w:pPr>
            <w:r>
              <w:rPr>
                <w:rFonts w:ascii="Arial" w:hAnsi="Arial"/>
                <w:b w:val="0"/>
                <w:sz w:val="19"/>
              </w:rPr>
              <w:t>Frontend</w:t>
            </w:r>
          </w:p>
        </w:tc>
        <w:tc>
          <w:tcPr>
            <w:tcW w:w="1152" w:type="dxa"/>
            <w:vAlign w:val="center"/>
          </w:tcPr>
          <w:p w14:paraId="6028B516">
            <w:pPr>
              <w:spacing w:after="0" w:line="240" w:lineRule="auto"/>
            </w:pPr>
            <w:r>
              <w:rPr>
                <w:rFonts w:ascii="Arial" w:hAnsi="Arial"/>
                <w:b w:val="0"/>
                <w:sz w:val="19"/>
              </w:rPr>
              <w:t>Days 2–3</w:t>
            </w:r>
          </w:p>
        </w:tc>
      </w:tr>
      <w:tr w14:paraId="52DF3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0BA6A2D9">
            <w:pPr>
              <w:spacing w:after="0" w:line="240" w:lineRule="auto"/>
            </w:pPr>
            <w:r>
              <w:rPr>
                <w:rFonts w:ascii="Arial" w:hAnsi="Arial"/>
                <w:b w:val="0"/>
                <w:sz w:val="19"/>
              </w:rPr>
              <w:t>T04</w:t>
            </w:r>
          </w:p>
        </w:tc>
        <w:tc>
          <w:tcPr>
            <w:tcW w:w="3744" w:type="dxa"/>
            <w:vAlign w:val="center"/>
          </w:tcPr>
          <w:p w14:paraId="7B652CF2">
            <w:pPr>
              <w:spacing w:after="0" w:line="240" w:lineRule="auto"/>
            </w:pPr>
            <w:r>
              <w:rPr>
                <w:rFonts w:ascii="Arial" w:hAnsi="Arial"/>
                <w:b w:val="0"/>
                <w:sz w:val="19"/>
              </w:rPr>
              <w:t>Add WebSocket connection lifecycle and active-client registry</w:t>
            </w:r>
          </w:p>
        </w:tc>
        <w:tc>
          <w:tcPr>
            <w:tcW w:w="1224" w:type="dxa"/>
            <w:vAlign w:val="center"/>
          </w:tcPr>
          <w:p w14:paraId="1819DB41">
            <w:pPr>
              <w:spacing w:after="0" w:line="240" w:lineRule="auto"/>
            </w:pPr>
            <w:r>
              <w:rPr>
                <w:rFonts w:ascii="Arial" w:hAnsi="Arial"/>
                <w:b w:val="0"/>
                <w:sz w:val="19"/>
              </w:rPr>
              <w:t>US-03</w:t>
            </w:r>
          </w:p>
        </w:tc>
        <w:tc>
          <w:tcPr>
            <w:tcW w:w="1008" w:type="dxa"/>
            <w:vAlign w:val="center"/>
          </w:tcPr>
          <w:p w14:paraId="6E730CB7">
            <w:pPr>
              <w:spacing w:after="0" w:line="240" w:lineRule="auto"/>
            </w:pPr>
            <w:r>
              <w:rPr>
                <w:rFonts w:ascii="Arial" w:hAnsi="Arial"/>
                <w:b w:val="0"/>
                <w:sz w:val="19"/>
              </w:rPr>
              <w:t>Backend</w:t>
            </w:r>
          </w:p>
        </w:tc>
        <w:tc>
          <w:tcPr>
            <w:tcW w:w="1152" w:type="dxa"/>
            <w:vAlign w:val="center"/>
          </w:tcPr>
          <w:p w14:paraId="35EADBFB">
            <w:pPr>
              <w:spacing w:after="0" w:line="240" w:lineRule="auto"/>
            </w:pPr>
            <w:r>
              <w:rPr>
                <w:rFonts w:ascii="Arial" w:hAnsi="Arial"/>
                <w:b w:val="0"/>
                <w:sz w:val="19"/>
              </w:rPr>
              <w:t>Day 2</w:t>
            </w:r>
          </w:p>
        </w:tc>
      </w:tr>
      <w:tr w14:paraId="58595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46CD13F4">
            <w:pPr>
              <w:spacing w:after="0" w:line="240" w:lineRule="auto"/>
            </w:pPr>
            <w:r>
              <w:rPr>
                <w:rFonts w:ascii="Arial" w:hAnsi="Arial"/>
                <w:b w:val="0"/>
                <w:sz w:val="19"/>
              </w:rPr>
              <w:t>T05</w:t>
            </w:r>
          </w:p>
        </w:tc>
        <w:tc>
          <w:tcPr>
            <w:tcW w:w="3744" w:type="dxa"/>
            <w:vAlign w:val="center"/>
          </w:tcPr>
          <w:p w14:paraId="1ADE79A2">
            <w:pPr>
              <w:spacing w:after="0" w:line="240" w:lineRule="auto"/>
            </w:pPr>
            <w:r>
              <w:rPr>
                <w:rFonts w:ascii="Arial" w:hAnsi="Arial"/>
                <w:b w:val="0"/>
                <w:sz w:val="19"/>
              </w:rPr>
              <w:t>Construct INIT payload with stations, alerts, technicians, grid flag and history</w:t>
            </w:r>
          </w:p>
        </w:tc>
        <w:tc>
          <w:tcPr>
            <w:tcW w:w="1224" w:type="dxa"/>
            <w:vAlign w:val="center"/>
          </w:tcPr>
          <w:p w14:paraId="3EDCC8C3">
            <w:pPr>
              <w:spacing w:after="0" w:line="240" w:lineRule="auto"/>
            </w:pPr>
            <w:r>
              <w:rPr>
                <w:rFonts w:ascii="Arial" w:hAnsi="Arial"/>
                <w:b w:val="0"/>
                <w:sz w:val="19"/>
              </w:rPr>
              <w:t>US-03</w:t>
            </w:r>
          </w:p>
        </w:tc>
        <w:tc>
          <w:tcPr>
            <w:tcW w:w="1008" w:type="dxa"/>
            <w:vAlign w:val="center"/>
          </w:tcPr>
          <w:p w14:paraId="4D8C18A0">
            <w:pPr>
              <w:spacing w:after="0" w:line="240" w:lineRule="auto"/>
            </w:pPr>
            <w:r>
              <w:rPr>
                <w:rFonts w:ascii="Arial" w:hAnsi="Arial"/>
                <w:b w:val="0"/>
                <w:sz w:val="19"/>
              </w:rPr>
              <w:t>Backend</w:t>
            </w:r>
          </w:p>
        </w:tc>
        <w:tc>
          <w:tcPr>
            <w:tcW w:w="1152" w:type="dxa"/>
            <w:vAlign w:val="center"/>
          </w:tcPr>
          <w:p w14:paraId="3CEC2E67">
            <w:pPr>
              <w:spacing w:after="0" w:line="240" w:lineRule="auto"/>
            </w:pPr>
            <w:r>
              <w:rPr>
                <w:rFonts w:ascii="Arial" w:hAnsi="Arial"/>
                <w:b w:val="0"/>
                <w:sz w:val="19"/>
              </w:rPr>
              <w:t>Day 3</w:t>
            </w:r>
          </w:p>
        </w:tc>
      </w:tr>
      <w:tr w14:paraId="0879F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7F74B825">
            <w:pPr>
              <w:spacing w:after="0" w:line="240" w:lineRule="auto"/>
            </w:pPr>
            <w:r>
              <w:rPr>
                <w:rFonts w:ascii="Arial" w:hAnsi="Arial"/>
                <w:b w:val="0"/>
                <w:sz w:val="19"/>
              </w:rPr>
              <w:t>T06</w:t>
            </w:r>
          </w:p>
        </w:tc>
        <w:tc>
          <w:tcPr>
            <w:tcW w:w="3744" w:type="dxa"/>
            <w:vAlign w:val="center"/>
          </w:tcPr>
          <w:p w14:paraId="217598A7">
            <w:pPr>
              <w:spacing w:after="0" w:line="240" w:lineRule="auto"/>
            </w:pPr>
            <w:r>
              <w:rPr>
                <w:rFonts w:ascii="Arial" w:hAnsi="Arial"/>
                <w:b w:val="0"/>
                <w:sz w:val="19"/>
              </w:rPr>
              <w:t>Parse INIT payload and populate client state</w:t>
            </w:r>
          </w:p>
        </w:tc>
        <w:tc>
          <w:tcPr>
            <w:tcW w:w="1224" w:type="dxa"/>
            <w:vAlign w:val="center"/>
          </w:tcPr>
          <w:p w14:paraId="278BD308">
            <w:pPr>
              <w:spacing w:after="0" w:line="240" w:lineRule="auto"/>
            </w:pPr>
            <w:r>
              <w:rPr>
                <w:rFonts w:ascii="Arial" w:hAnsi="Arial"/>
                <w:b w:val="0"/>
                <w:sz w:val="19"/>
              </w:rPr>
              <w:t>US-03</w:t>
            </w:r>
          </w:p>
        </w:tc>
        <w:tc>
          <w:tcPr>
            <w:tcW w:w="1008" w:type="dxa"/>
            <w:vAlign w:val="center"/>
          </w:tcPr>
          <w:p w14:paraId="5C3F1BE1">
            <w:pPr>
              <w:spacing w:after="0" w:line="240" w:lineRule="auto"/>
            </w:pPr>
            <w:r>
              <w:rPr>
                <w:rFonts w:ascii="Arial" w:hAnsi="Arial"/>
                <w:b w:val="0"/>
                <w:sz w:val="19"/>
              </w:rPr>
              <w:t>Frontend</w:t>
            </w:r>
          </w:p>
        </w:tc>
        <w:tc>
          <w:tcPr>
            <w:tcW w:w="1152" w:type="dxa"/>
            <w:vAlign w:val="center"/>
          </w:tcPr>
          <w:p w14:paraId="71205A7A">
            <w:pPr>
              <w:spacing w:after="0" w:line="240" w:lineRule="auto"/>
            </w:pPr>
            <w:r>
              <w:rPr>
                <w:rFonts w:ascii="Arial" w:hAnsi="Arial"/>
                <w:b w:val="0"/>
                <w:sz w:val="19"/>
              </w:rPr>
              <w:t>Day 3</w:t>
            </w:r>
          </w:p>
        </w:tc>
      </w:tr>
      <w:tr w14:paraId="0B449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3A4FC30D">
            <w:pPr>
              <w:spacing w:after="0" w:line="240" w:lineRule="auto"/>
            </w:pPr>
            <w:r>
              <w:rPr>
                <w:rFonts w:ascii="Arial" w:hAnsi="Arial"/>
                <w:b w:val="0"/>
                <w:sz w:val="19"/>
              </w:rPr>
              <w:t>T07</w:t>
            </w:r>
          </w:p>
        </w:tc>
        <w:tc>
          <w:tcPr>
            <w:tcW w:w="3744" w:type="dxa"/>
            <w:vAlign w:val="center"/>
          </w:tcPr>
          <w:p w14:paraId="1BDD98DC">
            <w:pPr>
              <w:spacing w:after="0" w:line="240" w:lineRule="auto"/>
            </w:pPr>
            <w:r>
              <w:rPr>
                <w:rFonts w:ascii="Arial" w:hAnsi="Arial"/>
                <w:b w:val="0"/>
                <w:sz w:val="19"/>
              </w:rPr>
              <w:t>Broadcast UPDATE payload after simulator state changes</w:t>
            </w:r>
          </w:p>
        </w:tc>
        <w:tc>
          <w:tcPr>
            <w:tcW w:w="1224" w:type="dxa"/>
            <w:vAlign w:val="center"/>
          </w:tcPr>
          <w:p w14:paraId="1ABA6DB8">
            <w:pPr>
              <w:spacing w:after="0" w:line="240" w:lineRule="auto"/>
            </w:pPr>
            <w:r>
              <w:rPr>
                <w:rFonts w:ascii="Arial" w:hAnsi="Arial"/>
                <w:b w:val="0"/>
                <w:sz w:val="19"/>
              </w:rPr>
              <w:t>US-02</w:t>
            </w:r>
          </w:p>
        </w:tc>
        <w:tc>
          <w:tcPr>
            <w:tcW w:w="1008" w:type="dxa"/>
            <w:vAlign w:val="center"/>
          </w:tcPr>
          <w:p w14:paraId="77B2118F">
            <w:pPr>
              <w:spacing w:after="0" w:line="240" w:lineRule="auto"/>
            </w:pPr>
            <w:r>
              <w:rPr>
                <w:rFonts w:ascii="Arial" w:hAnsi="Arial"/>
                <w:b w:val="0"/>
                <w:sz w:val="19"/>
              </w:rPr>
              <w:t>Backend</w:t>
            </w:r>
          </w:p>
        </w:tc>
        <w:tc>
          <w:tcPr>
            <w:tcW w:w="1152" w:type="dxa"/>
            <w:vAlign w:val="center"/>
          </w:tcPr>
          <w:p w14:paraId="53934472">
            <w:pPr>
              <w:spacing w:after="0" w:line="240" w:lineRule="auto"/>
            </w:pPr>
            <w:r>
              <w:rPr>
                <w:rFonts w:ascii="Arial" w:hAnsi="Arial"/>
                <w:b w:val="0"/>
                <w:sz w:val="19"/>
              </w:rPr>
              <w:t>Days 4–5</w:t>
            </w:r>
          </w:p>
        </w:tc>
      </w:tr>
      <w:tr w14:paraId="26DD3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0C1A191E">
            <w:pPr>
              <w:spacing w:after="0" w:line="240" w:lineRule="auto"/>
            </w:pPr>
            <w:r>
              <w:rPr>
                <w:rFonts w:ascii="Arial" w:hAnsi="Arial"/>
                <w:b w:val="0"/>
                <w:sz w:val="19"/>
              </w:rPr>
              <w:t>T08</w:t>
            </w:r>
          </w:p>
        </w:tc>
        <w:tc>
          <w:tcPr>
            <w:tcW w:w="3744" w:type="dxa"/>
            <w:vAlign w:val="center"/>
          </w:tcPr>
          <w:p w14:paraId="223E7641">
            <w:pPr>
              <w:spacing w:after="0" w:line="240" w:lineRule="auto"/>
            </w:pPr>
            <w:r>
              <w:rPr>
                <w:rFonts w:ascii="Arial" w:hAnsi="Arial"/>
                <w:b w:val="0"/>
                <w:sz w:val="19"/>
              </w:rPr>
              <w:t>Refresh telemetry widgets from UPDATE events</w:t>
            </w:r>
          </w:p>
        </w:tc>
        <w:tc>
          <w:tcPr>
            <w:tcW w:w="1224" w:type="dxa"/>
            <w:vAlign w:val="center"/>
          </w:tcPr>
          <w:p w14:paraId="0F14E59F">
            <w:pPr>
              <w:spacing w:after="0" w:line="240" w:lineRule="auto"/>
            </w:pPr>
            <w:r>
              <w:rPr>
                <w:rFonts w:ascii="Arial" w:hAnsi="Arial"/>
                <w:b w:val="0"/>
                <w:sz w:val="19"/>
              </w:rPr>
              <w:t>US-02</w:t>
            </w:r>
          </w:p>
        </w:tc>
        <w:tc>
          <w:tcPr>
            <w:tcW w:w="1008" w:type="dxa"/>
            <w:vAlign w:val="center"/>
          </w:tcPr>
          <w:p w14:paraId="14388FA3">
            <w:pPr>
              <w:spacing w:after="0" w:line="240" w:lineRule="auto"/>
            </w:pPr>
            <w:r>
              <w:rPr>
                <w:rFonts w:ascii="Arial" w:hAnsi="Arial"/>
                <w:b w:val="0"/>
                <w:sz w:val="19"/>
              </w:rPr>
              <w:t>Frontend</w:t>
            </w:r>
          </w:p>
        </w:tc>
        <w:tc>
          <w:tcPr>
            <w:tcW w:w="1152" w:type="dxa"/>
            <w:vAlign w:val="center"/>
          </w:tcPr>
          <w:p w14:paraId="76A9AE59">
            <w:pPr>
              <w:spacing w:after="0" w:line="240" w:lineRule="auto"/>
            </w:pPr>
            <w:r>
              <w:rPr>
                <w:rFonts w:ascii="Arial" w:hAnsi="Arial"/>
                <w:b w:val="0"/>
                <w:sz w:val="19"/>
              </w:rPr>
              <w:t>Days 5–6</w:t>
            </w:r>
          </w:p>
        </w:tc>
      </w:tr>
      <w:tr w14:paraId="4C096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296BD7D5">
            <w:pPr>
              <w:spacing w:after="0" w:line="240" w:lineRule="auto"/>
            </w:pPr>
            <w:r>
              <w:rPr>
                <w:rFonts w:ascii="Arial" w:hAnsi="Arial"/>
                <w:b w:val="0"/>
                <w:sz w:val="19"/>
              </w:rPr>
              <w:t>T09</w:t>
            </w:r>
          </w:p>
        </w:tc>
        <w:tc>
          <w:tcPr>
            <w:tcW w:w="3744" w:type="dxa"/>
            <w:vAlign w:val="center"/>
          </w:tcPr>
          <w:p w14:paraId="270C0B1F">
            <w:pPr>
              <w:spacing w:after="0" w:line="240" w:lineRule="auto"/>
            </w:pPr>
            <w:r>
              <w:rPr>
                <w:rFonts w:ascii="Arial" w:hAnsi="Arial"/>
                <w:b w:val="0"/>
                <w:sz w:val="19"/>
              </w:rPr>
              <w:t>Add POST /api/iot/simulate-arrival validation</w:t>
            </w:r>
          </w:p>
        </w:tc>
        <w:tc>
          <w:tcPr>
            <w:tcW w:w="1224" w:type="dxa"/>
            <w:vAlign w:val="center"/>
          </w:tcPr>
          <w:p w14:paraId="7516D2EA">
            <w:pPr>
              <w:spacing w:after="0" w:line="240" w:lineRule="auto"/>
            </w:pPr>
            <w:r>
              <w:rPr>
                <w:rFonts w:ascii="Arial" w:hAnsi="Arial"/>
                <w:b w:val="0"/>
                <w:sz w:val="19"/>
              </w:rPr>
              <w:t>US-04</w:t>
            </w:r>
          </w:p>
        </w:tc>
        <w:tc>
          <w:tcPr>
            <w:tcW w:w="1008" w:type="dxa"/>
            <w:vAlign w:val="center"/>
          </w:tcPr>
          <w:p w14:paraId="7B3C13CB">
            <w:pPr>
              <w:spacing w:after="0" w:line="240" w:lineRule="auto"/>
            </w:pPr>
            <w:r>
              <w:rPr>
                <w:rFonts w:ascii="Arial" w:hAnsi="Arial"/>
                <w:b w:val="0"/>
                <w:sz w:val="19"/>
              </w:rPr>
              <w:t>Backend</w:t>
            </w:r>
          </w:p>
        </w:tc>
        <w:tc>
          <w:tcPr>
            <w:tcW w:w="1152" w:type="dxa"/>
            <w:vAlign w:val="center"/>
          </w:tcPr>
          <w:p w14:paraId="172DAF4C">
            <w:pPr>
              <w:spacing w:after="0" w:line="240" w:lineRule="auto"/>
            </w:pPr>
            <w:r>
              <w:rPr>
                <w:rFonts w:ascii="Arial" w:hAnsi="Arial"/>
                <w:b w:val="0"/>
                <w:sz w:val="19"/>
              </w:rPr>
              <w:t>Day 6</w:t>
            </w:r>
          </w:p>
        </w:tc>
      </w:tr>
      <w:tr w14:paraId="38334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66C73C78">
            <w:pPr>
              <w:spacing w:after="0" w:line="240" w:lineRule="auto"/>
            </w:pPr>
            <w:r>
              <w:rPr>
                <w:rFonts w:ascii="Arial" w:hAnsi="Arial"/>
                <w:b w:val="0"/>
                <w:sz w:val="19"/>
              </w:rPr>
              <w:t>T10</w:t>
            </w:r>
          </w:p>
        </w:tc>
        <w:tc>
          <w:tcPr>
            <w:tcW w:w="3744" w:type="dxa"/>
            <w:vAlign w:val="center"/>
          </w:tcPr>
          <w:p w14:paraId="69B24B1B">
            <w:pPr>
              <w:spacing w:after="0" w:line="240" w:lineRule="auto"/>
            </w:pPr>
            <w:r>
              <w:rPr>
                <w:rFonts w:ascii="Arial" w:hAnsi="Arial"/>
                <w:b w:val="0"/>
                <w:sz w:val="19"/>
              </w:rPr>
              <w:t>Create active session on selected charger</w:t>
            </w:r>
          </w:p>
        </w:tc>
        <w:tc>
          <w:tcPr>
            <w:tcW w:w="1224" w:type="dxa"/>
            <w:vAlign w:val="center"/>
          </w:tcPr>
          <w:p w14:paraId="7068E1B6">
            <w:pPr>
              <w:spacing w:after="0" w:line="240" w:lineRule="auto"/>
            </w:pPr>
            <w:r>
              <w:rPr>
                <w:rFonts w:ascii="Arial" w:hAnsi="Arial"/>
                <w:b w:val="0"/>
                <w:sz w:val="19"/>
              </w:rPr>
              <w:t>US-04</w:t>
            </w:r>
          </w:p>
        </w:tc>
        <w:tc>
          <w:tcPr>
            <w:tcW w:w="1008" w:type="dxa"/>
            <w:vAlign w:val="center"/>
          </w:tcPr>
          <w:p w14:paraId="2477AF68">
            <w:pPr>
              <w:spacing w:after="0" w:line="240" w:lineRule="auto"/>
            </w:pPr>
            <w:r>
              <w:rPr>
                <w:rFonts w:ascii="Arial" w:hAnsi="Arial"/>
                <w:b w:val="0"/>
                <w:sz w:val="19"/>
              </w:rPr>
              <w:t>Simulator</w:t>
            </w:r>
          </w:p>
        </w:tc>
        <w:tc>
          <w:tcPr>
            <w:tcW w:w="1152" w:type="dxa"/>
            <w:vAlign w:val="center"/>
          </w:tcPr>
          <w:p w14:paraId="10F2A5D3">
            <w:pPr>
              <w:spacing w:after="0" w:line="240" w:lineRule="auto"/>
            </w:pPr>
            <w:r>
              <w:rPr>
                <w:rFonts w:ascii="Arial" w:hAnsi="Arial"/>
                <w:b w:val="0"/>
                <w:sz w:val="19"/>
              </w:rPr>
              <w:t>Day 7</w:t>
            </w:r>
          </w:p>
        </w:tc>
      </w:tr>
      <w:tr w14:paraId="0A44A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37CAB4A7">
            <w:pPr>
              <w:spacing w:after="0" w:line="240" w:lineRule="auto"/>
            </w:pPr>
            <w:r>
              <w:rPr>
                <w:rFonts w:ascii="Arial" w:hAnsi="Arial"/>
                <w:b w:val="0"/>
                <w:sz w:val="19"/>
              </w:rPr>
              <w:t>T11</w:t>
            </w:r>
          </w:p>
        </w:tc>
        <w:tc>
          <w:tcPr>
            <w:tcW w:w="3744" w:type="dxa"/>
            <w:vAlign w:val="center"/>
          </w:tcPr>
          <w:p w14:paraId="45C1ABA2">
            <w:pPr>
              <w:spacing w:after="0" w:line="240" w:lineRule="auto"/>
            </w:pPr>
            <w:r>
              <w:rPr>
                <w:rFonts w:ascii="Arial" w:hAnsi="Arial"/>
                <w:b w:val="0"/>
                <w:sz w:val="19"/>
              </w:rPr>
              <w:t>Update SoC, power, energy and cost per simulation tick</w:t>
            </w:r>
          </w:p>
        </w:tc>
        <w:tc>
          <w:tcPr>
            <w:tcW w:w="1224" w:type="dxa"/>
            <w:vAlign w:val="center"/>
          </w:tcPr>
          <w:p w14:paraId="16E52372">
            <w:pPr>
              <w:spacing w:after="0" w:line="240" w:lineRule="auto"/>
            </w:pPr>
            <w:r>
              <w:rPr>
                <w:rFonts w:ascii="Arial" w:hAnsi="Arial"/>
                <w:b w:val="0"/>
                <w:sz w:val="19"/>
              </w:rPr>
              <w:t>US-05</w:t>
            </w:r>
          </w:p>
        </w:tc>
        <w:tc>
          <w:tcPr>
            <w:tcW w:w="1008" w:type="dxa"/>
            <w:vAlign w:val="center"/>
          </w:tcPr>
          <w:p w14:paraId="5D4A27E8">
            <w:pPr>
              <w:spacing w:after="0" w:line="240" w:lineRule="auto"/>
            </w:pPr>
            <w:r>
              <w:rPr>
                <w:rFonts w:ascii="Arial" w:hAnsi="Arial"/>
                <w:b w:val="0"/>
                <w:sz w:val="19"/>
              </w:rPr>
              <w:t>Simulator</w:t>
            </w:r>
          </w:p>
        </w:tc>
        <w:tc>
          <w:tcPr>
            <w:tcW w:w="1152" w:type="dxa"/>
            <w:vAlign w:val="center"/>
          </w:tcPr>
          <w:p w14:paraId="169A8EE0">
            <w:pPr>
              <w:spacing w:after="0" w:line="240" w:lineRule="auto"/>
            </w:pPr>
            <w:r>
              <w:rPr>
                <w:rFonts w:ascii="Arial" w:hAnsi="Arial"/>
                <w:b w:val="0"/>
                <w:sz w:val="19"/>
              </w:rPr>
              <w:t>Days 7–8</w:t>
            </w:r>
          </w:p>
        </w:tc>
      </w:tr>
      <w:tr w14:paraId="18B41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47189765">
            <w:pPr>
              <w:spacing w:after="0" w:line="240" w:lineRule="auto"/>
            </w:pPr>
            <w:r>
              <w:rPr>
                <w:rFonts w:ascii="Arial" w:hAnsi="Arial"/>
                <w:b w:val="0"/>
                <w:sz w:val="19"/>
              </w:rPr>
              <w:t>T12</w:t>
            </w:r>
          </w:p>
        </w:tc>
        <w:tc>
          <w:tcPr>
            <w:tcW w:w="3744" w:type="dxa"/>
            <w:vAlign w:val="center"/>
          </w:tcPr>
          <w:p w14:paraId="6BDC92D2">
            <w:pPr>
              <w:spacing w:after="0" w:line="240" w:lineRule="auto"/>
            </w:pPr>
            <w:r>
              <w:rPr>
                <w:rFonts w:ascii="Arial" w:hAnsi="Arial"/>
                <w:b w:val="0"/>
                <w:sz w:val="19"/>
              </w:rPr>
              <w:t>Display session telemetry in dashboard</w:t>
            </w:r>
          </w:p>
        </w:tc>
        <w:tc>
          <w:tcPr>
            <w:tcW w:w="1224" w:type="dxa"/>
            <w:vAlign w:val="center"/>
          </w:tcPr>
          <w:p w14:paraId="02946DF8">
            <w:pPr>
              <w:spacing w:after="0" w:line="240" w:lineRule="auto"/>
            </w:pPr>
            <w:r>
              <w:rPr>
                <w:rFonts w:ascii="Arial" w:hAnsi="Arial"/>
                <w:b w:val="0"/>
                <w:sz w:val="19"/>
              </w:rPr>
              <w:t>US-05</w:t>
            </w:r>
          </w:p>
        </w:tc>
        <w:tc>
          <w:tcPr>
            <w:tcW w:w="1008" w:type="dxa"/>
            <w:vAlign w:val="center"/>
          </w:tcPr>
          <w:p w14:paraId="1539111F">
            <w:pPr>
              <w:spacing w:after="0" w:line="240" w:lineRule="auto"/>
            </w:pPr>
            <w:r>
              <w:rPr>
                <w:rFonts w:ascii="Arial" w:hAnsi="Arial"/>
                <w:b w:val="0"/>
                <w:sz w:val="19"/>
              </w:rPr>
              <w:t>Frontend</w:t>
            </w:r>
          </w:p>
        </w:tc>
        <w:tc>
          <w:tcPr>
            <w:tcW w:w="1152" w:type="dxa"/>
            <w:vAlign w:val="center"/>
          </w:tcPr>
          <w:p w14:paraId="4211FFFF">
            <w:pPr>
              <w:spacing w:after="0" w:line="240" w:lineRule="auto"/>
            </w:pPr>
            <w:r>
              <w:rPr>
                <w:rFonts w:ascii="Arial" w:hAnsi="Arial"/>
                <w:b w:val="0"/>
                <w:sz w:val="19"/>
              </w:rPr>
              <w:t>Day 8</w:t>
            </w:r>
          </w:p>
        </w:tc>
      </w:tr>
      <w:tr w14:paraId="0BF6D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663476DF">
            <w:pPr>
              <w:spacing w:after="0" w:line="240" w:lineRule="auto"/>
            </w:pPr>
            <w:r>
              <w:rPr>
                <w:rFonts w:ascii="Arial" w:hAnsi="Arial"/>
                <w:b w:val="0"/>
                <w:sz w:val="19"/>
              </w:rPr>
              <w:t>T13</w:t>
            </w:r>
          </w:p>
        </w:tc>
        <w:tc>
          <w:tcPr>
            <w:tcW w:w="3744" w:type="dxa"/>
            <w:vAlign w:val="center"/>
          </w:tcPr>
          <w:p w14:paraId="6DE2A086">
            <w:pPr>
              <w:spacing w:after="0" w:line="240" w:lineRule="auto"/>
            </w:pPr>
            <w:r>
              <w:rPr>
                <w:rFonts w:ascii="Arial" w:hAnsi="Arial"/>
                <w:b w:val="0"/>
                <w:sz w:val="19"/>
              </w:rPr>
              <w:t>Aggregate active charger demand</w:t>
            </w:r>
          </w:p>
        </w:tc>
        <w:tc>
          <w:tcPr>
            <w:tcW w:w="1224" w:type="dxa"/>
            <w:vAlign w:val="center"/>
          </w:tcPr>
          <w:p w14:paraId="7EDF2F5D">
            <w:pPr>
              <w:spacing w:after="0" w:line="240" w:lineRule="auto"/>
            </w:pPr>
            <w:r>
              <w:rPr>
                <w:rFonts w:ascii="Arial" w:hAnsi="Arial"/>
                <w:b w:val="0"/>
                <w:sz w:val="19"/>
              </w:rPr>
              <w:t>US-07</w:t>
            </w:r>
          </w:p>
        </w:tc>
        <w:tc>
          <w:tcPr>
            <w:tcW w:w="1008" w:type="dxa"/>
            <w:vAlign w:val="center"/>
          </w:tcPr>
          <w:p w14:paraId="69A8ED20">
            <w:pPr>
              <w:spacing w:after="0" w:line="240" w:lineRule="auto"/>
            </w:pPr>
            <w:r>
              <w:rPr>
                <w:rFonts w:ascii="Arial" w:hAnsi="Arial"/>
                <w:b w:val="0"/>
                <w:sz w:val="19"/>
              </w:rPr>
              <w:t>Backend</w:t>
            </w:r>
          </w:p>
        </w:tc>
        <w:tc>
          <w:tcPr>
            <w:tcW w:w="1152" w:type="dxa"/>
            <w:vAlign w:val="center"/>
          </w:tcPr>
          <w:p w14:paraId="72CB3AAF">
            <w:pPr>
              <w:spacing w:after="0" w:line="240" w:lineRule="auto"/>
            </w:pPr>
            <w:r>
              <w:rPr>
                <w:rFonts w:ascii="Arial" w:hAnsi="Arial"/>
                <w:b w:val="0"/>
                <w:sz w:val="19"/>
              </w:rPr>
              <w:t>Day 9</w:t>
            </w:r>
          </w:p>
        </w:tc>
      </w:tr>
      <w:tr w14:paraId="28F56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69EF07D3">
            <w:pPr>
              <w:spacing w:after="0" w:line="240" w:lineRule="auto"/>
            </w:pPr>
            <w:r>
              <w:rPr>
                <w:rFonts w:ascii="Arial" w:hAnsi="Arial"/>
                <w:b w:val="0"/>
                <w:sz w:val="19"/>
              </w:rPr>
              <w:t>T14</w:t>
            </w:r>
          </w:p>
        </w:tc>
        <w:tc>
          <w:tcPr>
            <w:tcW w:w="3744" w:type="dxa"/>
            <w:vAlign w:val="center"/>
          </w:tcPr>
          <w:p w14:paraId="4370E0AD">
            <w:pPr>
              <w:spacing w:after="0" w:line="240" w:lineRule="auto"/>
            </w:pPr>
            <w:r>
              <w:rPr>
                <w:rFonts w:ascii="Arial" w:hAnsi="Arial"/>
                <w:b w:val="0"/>
                <w:sz w:val="19"/>
              </w:rPr>
              <w:t>Compare demand against configured substation threshold</w:t>
            </w:r>
          </w:p>
        </w:tc>
        <w:tc>
          <w:tcPr>
            <w:tcW w:w="1224" w:type="dxa"/>
            <w:vAlign w:val="center"/>
          </w:tcPr>
          <w:p w14:paraId="422B7B73">
            <w:pPr>
              <w:spacing w:after="0" w:line="240" w:lineRule="auto"/>
            </w:pPr>
            <w:r>
              <w:rPr>
                <w:rFonts w:ascii="Arial" w:hAnsi="Arial"/>
                <w:b w:val="0"/>
                <w:sz w:val="19"/>
              </w:rPr>
              <w:t>US-07</w:t>
            </w:r>
          </w:p>
        </w:tc>
        <w:tc>
          <w:tcPr>
            <w:tcW w:w="1008" w:type="dxa"/>
            <w:vAlign w:val="center"/>
          </w:tcPr>
          <w:p w14:paraId="410A3121">
            <w:pPr>
              <w:spacing w:after="0" w:line="240" w:lineRule="auto"/>
            </w:pPr>
            <w:r>
              <w:rPr>
                <w:rFonts w:ascii="Arial" w:hAnsi="Arial"/>
                <w:b w:val="0"/>
                <w:sz w:val="19"/>
              </w:rPr>
              <w:t>Backend</w:t>
            </w:r>
          </w:p>
        </w:tc>
        <w:tc>
          <w:tcPr>
            <w:tcW w:w="1152" w:type="dxa"/>
            <w:vAlign w:val="center"/>
          </w:tcPr>
          <w:p w14:paraId="6CD0E896">
            <w:pPr>
              <w:spacing w:after="0" w:line="240" w:lineRule="auto"/>
            </w:pPr>
            <w:r>
              <w:rPr>
                <w:rFonts w:ascii="Arial" w:hAnsi="Arial"/>
                <w:b w:val="0"/>
                <w:sz w:val="19"/>
              </w:rPr>
              <w:t>Day 9</w:t>
            </w:r>
          </w:p>
        </w:tc>
      </w:tr>
      <w:tr w14:paraId="67D2B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0AB3E0AA">
            <w:pPr>
              <w:spacing w:after="0" w:line="240" w:lineRule="auto"/>
            </w:pPr>
            <w:r>
              <w:rPr>
                <w:rFonts w:ascii="Arial" w:hAnsi="Arial"/>
                <w:b w:val="0"/>
                <w:sz w:val="19"/>
              </w:rPr>
              <w:t>T15</w:t>
            </w:r>
          </w:p>
        </w:tc>
        <w:tc>
          <w:tcPr>
            <w:tcW w:w="3744" w:type="dxa"/>
            <w:vAlign w:val="center"/>
          </w:tcPr>
          <w:p w14:paraId="0569448E">
            <w:pPr>
              <w:spacing w:after="0" w:line="240" w:lineRule="auto"/>
            </w:pPr>
            <w:r>
              <w:rPr>
                <w:rFonts w:ascii="Arial" w:hAnsi="Arial"/>
                <w:b w:val="0"/>
                <w:sz w:val="19"/>
              </w:rPr>
              <w:t>Add automated tests for core acceptance criteria</w:t>
            </w:r>
          </w:p>
        </w:tc>
        <w:tc>
          <w:tcPr>
            <w:tcW w:w="1224" w:type="dxa"/>
            <w:vAlign w:val="center"/>
          </w:tcPr>
          <w:p w14:paraId="1AF3219C">
            <w:pPr>
              <w:spacing w:after="0" w:line="240" w:lineRule="auto"/>
            </w:pPr>
            <w:r>
              <w:rPr>
                <w:rFonts w:ascii="Arial" w:hAnsi="Arial"/>
                <w:b w:val="0"/>
                <w:sz w:val="19"/>
              </w:rPr>
              <w:t>US-01/02/03/04/05/07</w:t>
            </w:r>
          </w:p>
        </w:tc>
        <w:tc>
          <w:tcPr>
            <w:tcW w:w="1008" w:type="dxa"/>
            <w:vAlign w:val="center"/>
          </w:tcPr>
          <w:p w14:paraId="4FD1DD22">
            <w:pPr>
              <w:spacing w:after="0" w:line="240" w:lineRule="auto"/>
            </w:pPr>
            <w:r>
              <w:rPr>
                <w:rFonts w:ascii="Arial" w:hAnsi="Arial"/>
                <w:b w:val="0"/>
                <w:sz w:val="19"/>
              </w:rPr>
              <w:t>QA</w:t>
            </w:r>
          </w:p>
        </w:tc>
        <w:tc>
          <w:tcPr>
            <w:tcW w:w="1152" w:type="dxa"/>
            <w:vAlign w:val="center"/>
          </w:tcPr>
          <w:p w14:paraId="2DFA7D28">
            <w:pPr>
              <w:spacing w:after="0" w:line="240" w:lineRule="auto"/>
            </w:pPr>
            <w:r>
              <w:rPr>
                <w:rFonts w:ascii="Arial" w:hAnsi="Arial"/>
                <w:b w:val="0"/>
                <w:sz w:val="19"/>
              </w:rPr>
              <w:t>Days 9–10</w:t>
            </w:r>
          </w:p>
        </w:tc>
      </w:tr>
      <w:tr w14:paraId="121DC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vAlign w:val="center"/>
          </w:tcPr>
          <w:p w14:paraId="7F757D28">
            <w:pPr>
              <w:spacing w:after="0" w:line="240" w:lineRule="auto"/>
            </w:pPr>
            <w:r>
              <w:rPr>
                <w:rFonts w:ascii="Arial" w:hAnsi="Arial"/>
                <w:b w:val="0"/>
                <w:sz w:val="19"/>
              </w:rPr>
              <w:t>T16</w:t>
            </w:r>
          </w:p>
        </w:tc>
        <w:tc>
          <w:tcPr>
            <w:tcW w:w="3744" w:type="dxa"/>
            <w:vAlign w:val="center"/>
          </w:tcPr>
          <w:p w14:paraId="70899F80">
            <w:pPr>
              <w:spacing w:after="0" w:line="240" w:lineRule="auto"/>
            </w:pPr>
            <w:r>
              <w:rPr>
                <w:rFonts w:ascii="Arial" w:hAnsi="Arial"/>
                <w:b w:val="0"/>
                <w:sz w:val="19"/>
              </w:rPr>
              <w:t>Sprint demo preparation and technical documentation</w:t>
            </w:r>
          </w:p>
        </w:tc>
        <w:tc>
          <w:tcPr>
            <w:tcW w:w="1224" w:type="dxa"/>
            <w:vAlign w:val="center"/>
          </w:tcPr>
          <w:p w14:paraId="3D6D5CBE">
            <w:pPr>
              <w:spacing w:after="0" w:line="240" w:lineRule="auto"/>
            </w:pPr>
            <w:r>
              <w:rPr>
                <w:rFonts w:ascii="Arial" w:hAnsi="Arial"/>
                <w:b w:val="0"/>
                <w:sz w:val="19"/>
              </w:rPr>
              <w:t>All</w:t>
            </w:r>
          </w:p>
        </w:tc>
        <w:tc>
          <w:tcPr>
            <w:tcW w:w="1008" w:type="dxa"/>
            <w:vAlign w:val="center"/>
          </w:tcPr>
          <w:p w14:paraId="72564130">
            <w:pPr>
              <w:spacing w:after="0" w:line="240" w:lineRule="auto"/>
            </w:pPr>
            <w:r>
              <w:rPr>
                <w:rFonts w:ascii="Arial" w:hAnsi="Arial"/>
                <w:b w:val="0"/>
                <w:sz w:val="19"/>
              </w:rPr>
              <w:t>Team</w:t>
            </w:r>
          </w:p>
        </w:tc>
        <w:tc>
          <w:tcPr>
            <w:tcW w:w="1152" w:type="dxa"/>
            <w:vAlign w:val="center"/>
          </w:tcPr>
          <w:p w14:paraId="071D3819">
            <w:pPr>
              <w:spacing w:after="0" w:line="240" w:lineRule="auto"/>
            </w:pPr>
            <w:r>
              <w:rPr>
                <w:rFonts w:ascii="Arial" w:hAnsi="Arial"/>
                <w:b w:val="0"/>
                <w:sz w:val="19"/>
              </w:rPr>
              <w:t>Day 10</w:t>
            </w:r>
          </w:p>
        </w:tc>
      </w:tr>
    </w:tbl>
    <w:p w14:paraId="4F16851C"/>
    <w:p w14:paraId="19CD2EE7">
      <w:pPr>
        <w:pStyle w:val="3"/>
      </w:pPr>
      <w:r>
        <w:t>6.3 Sprint Dependency Flow</w:t>
      </w:r>
    </w:p>
    <w:p w14:paraId="2409C966">
      <w:pPr>
        <w:pStyle w:val="23"/>
        <w:spacing w:after="60"/>
      </w:pPr>
      <w:r>
        <w:t>US-01 establishes the station/socket data needed by the dashboard.</w:t>
      </w:r>
    </w:p>
    <w:p w14:paraId="772CA25A">
      <w:pPr>
        <w:pStyle w:val="23"/>
        <w:spacing w:after="60"/>
      </w:pPr>
      <w:r>
        <w:t>US-03 must provide initial WebSocket state before continuous updates are useful.</w:t>
      </w:r>
    </w:p>
    <w:p w14:paraId="1AA5979E">
      <w:pPr>
        <w:pStyle w:val="23"/>
        <w:spacing w:after="60"/>
      </w:pPr>
      <w:r>
        <w:t>US-02 depends on the simulator producing state changes that can be serialized and broadcast.</w:t>
      </w:r>
    </w:p>
    <w:p w14:paraId="52FF1DA7">
      <w:pPr>
        <w:pStyle w:val="23"/>
        <w:spacing w:after="60"/>
      </w:pPr>
      <w:r>
        <w:t>US-04 creates active charging sessions that supply data for US-05.</w:t>
      </w:r>
    </w:p>
    <w:p w14:paraId="27C7609D">
      <w:pPr>
        <w:pStyle w:val="23"/>
        <w:spacing w:after="60"/>
      </w:pPr>
      <w:r>
        <w:t>US-05 provides charging metrics that can later feed analytics and dashboard visualizations.</w:t>
      </w:r>
    </w:p>
    <w:p w14:paraId="5A3C1AB5">
      <w:pPr>
        <w:pStyle w:val="23"/>
        <w:spacing w:after="60"/>
      </w:pPr>
      <w:r>
        <w:t>US-07 depends on charger power values and becomes the input for the later US-08/US-09 grid-control stories.</w:t>
      </w:r>
    </w:p>
    <w:p w14:paraId="77913420">
      <w:r>
        <w:br w:type="page"/>
      </w:r>
    </w:p>
    <w:p w14:paraId="74B4771F">
      <w:pPr>
        <w:pStyle w:val="2"/>
      </w:pPr>
      <w:r>
        <w:t>Chapter 7: Story Point Estimation &amp; Planning Poker Justification</w:t>
      </w:r>
    </w:p>
    <w:p w14:paraId="25CB4911">
      <w:pPr>
        <w:jc w:val="both"/>
      </w:pPr>
      <w:r>
        <w:t>The Fibonacci sequence (1, 2, 3, 5, 8, 13) is used for relative story-point estimation. The team considers complexity, integration effort, uncertainty, testing effort, and dependency risk rather than treating points as hours. The selected Sprint 1 backlog totals 24 story points.</w:t>
      </w:r>
    </w:p>
    <w:p w14:paraId="377B5AAD">
      <w:pPr>
        <w:jc w:val="center"/>
      </w:pPr>
      <w:r>
        <w:drawing>
          <wp:inline distT="0" distB="0" distL="114300" distR="114300">
            <wp:extent cx="5669280" cy="2978150"/>
            <wp:effectExtent l="0" t="0" r="762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669280" cy="2978587"/>
                    </a:xfrm>
                    <a:prstGeom prst="rect">
                      <a:avLst/>
                    </a:prstGeom>
                  </pic:spPr>
                </pic:pic>
              </a:graphicData>
            </a:graphic>
          </wp:inline>
        </w:drawing>
      </w:r>
    </w:p>
    <w:p w14:paraId="708733A5">
      <w:pPr>
        <w:jc w:val="center"/>
      </w:pPr>
      <w:r>
        <w:rPr>
          <w:i/>
          <w:sz w:val="17"/>
        </w:rPr>
        <w:t>Figure: VoltFlow OS Sprint planning and Fibonacci estimation visual summary.</w:t>
      </w:r>
    </w:p>
    <w:p w14:paraId="366B28E2"/>
    <w:p w14:paraId="6E4B9F10">
      <w:pPr>
        <w:pStyle w:val="3"/>
      </w:pPr>
      <w:r>
        <w:t>7.1 Sprint Capacity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4608"/>
      </w:tblGrid>
      <w:tr w14:paraId="42C72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D9EAF7"/>
            <w:vAlign w:val="center"/>
          </w:tcPr>
          <w:p w14:paraId="4C4C8675">
            <w:pPr>
              <w:spacing w:after="0" w:line="240" w:lineRule="auto"/>
            </w:pPr>
            <w:r>
              <w:rPr>
                <w:rFonts w:ascii="Arial" w:hAnsi="Arial"/>
                <w:b/>
                <w:sz w:val="19"/>
              </w:rPr>
              <w:t>Metric</w:t>
            </w:r>
          </w:p>
        </w:tc>
        <w:tc>
          <w:tcPr>
            <w:tcW w:w="4608" w:type="dxa"/>
            <w:shd w:val="clear" w:color="auto" w:fill="D9EAF7"/>
            <w:vAlign w:val="center"/>
          </w:tcPr>
          <w:p w14:paraId="0C551413">
            <w:pPr>
              <w:spacing w:after="0" w:line="240" w:lineRule="auto"/>
            </w:pPr>
            <w:r>
              <w:rPr>
                <w:rFonts w:ascii="Arial" w:hAnsi="Arial"/>
                <w:b/>
                <w:sz w:val="19"/>
              </w:rPr>
              <w:t>Value</w:t>
            </w:r>
          </w:p>
        </w:tc>
      </w:tr>
      <w:tr w14:paraId="0712B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1F95B3A1">
            <w:pPr>
              <w:spacing w:after="0" w:line="240" w:lineRule="auto"/>
            </w:pPr>
            <w:r>
              <w:rPr>
                <w:rFonts w:ascii="Arial" w:hAnsi="Arial"/>
                <w:b w:val="0"/>
                <w:sz w:val="19"/>
              </w:rPr>
              <w:t>Sprint duration</w:t>
            </w:r>
          </w:p>
        </w:tc>
        <w:tc>
          <w:tcPr>
            <w:tcW w:w="4608" w:type="dxa"/>
            <w:vAlign w:val="center"/>
          </w:tcPr>
          <w:p w14:paraId="5A17A2A3">
            <w:pPr>
              <w:spacing w:after="0" w:line="240" w:lineRule="auto"/>
            </w:pPr>
            <w:r>
              <w:rPr>
                <w:rFonts w:ascii="Arial" w:hAnsi="Arial"/>
                <w:b w:val="0"/>
                <w:sz w:val="19"/>
              </w:rPr>
              <w:t>2 weeks / 10 working days</w:t>
            </w:r>
          </w:p>
        </w:tc>
      </w:tr>
      <w:tr w14:paraId="60ECD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4D9E37E0">
            <w:pPr>
              <w:spacing w:after="0" w:line="240" w:lineRule="auto"/>
            </w:pPr>
            <w:r>
              <w:rPr>
                <w:rFonts w:ascii="Arial" w:hAnsi="Arial"/>
                <w:b w:val="0"/>
                <w:sz w:val="19"/>
              </w:rPr>
              <w:t>Selected stories</w:t>
            </w:r>
          </w:p>
        </w:tc>
        <w:tc>
          <w:tcPr>
            <w:tcW w:w="4608" w:type="dxa"/>
            <w:vAlign w:val="center"/>
          </w:tcPr>
          <w:p w14:paraId="7BCD1A41">
            <w:pPr>
              <w:spacing w:after="0" w:line="240" w:lineRule="auto"/>
            </w:pPr>
            <w:r>
              <w:rPr>
                <w:rFonts w:ascii="Arial" w:hAnsi="Arial"/>
                <w:b w:val="0"/>
                <w:sz w:val="19"/>
              </w:rPr>
              <w:t>6</w:t>
            </w:r>
          </w:p>
        </w:tc>
      </w:tr>
      <w:tr w14:paraId="5D75F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346D499B">
            <w:pPr>
              <w:spacing w:after="0" w:line="240" w:lineRule="auto"/>
            </w:pPr>
            <w:r>
              <w:rPr>
                <w:rFonts w:ascii="Arial" w:hAnsi="Arial"/>
                <w:b w:val="0"/>
                <w:sz w:val="19"/>
              </w:rPr>
              <w:t>Total story points</w:t>
            </w:r>
          </w:p>
        </w:tc>
        <w:tc>
          <w:tcPr>
            <w:tcW w:w="4608" w:type="dxa"/>
            <w:vAlign w:val="center"/>
          </w:tcPr>
          <w:p w14:paraId="4B5DCCB8">
            <w:pPr>
              <w:spacing w:after="0" w:line="240" w:lineRule="auto"/>
            </w:pPr>
            <w:r>
              <w:rPr>
                <w:rFonts w:ascii="Arial" w:hAnsi="Arial"/>
                <w:b w:val="0"/>
                <w:sz w:val="19"/>
              </w:rPr>
              <w:t>24</w:t>
            </w:r>
          </w:p>
        </w:tc>
      </w:tr>
      <w:tr w14:paraId="5FA1C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4A3AE613">
            <w:pPr>
              <w:spacing w:after="0" w:line="240" w:lineRule="auto"/>
            </w:pPr>
            <w:r>
              <w:rPr>
                <w:rFonts w:ascii="Arial" w:hAnsi="Arial"/>
                <w:b w:val="0"/>
                <w:sz w:val="19"/>
              </w:rPr>
              <w:t>Planning assumption</w:t>
            </w:r>
          </w:p>
        </w:tc>
        <w:tc>
          <w:tcPr>
            <w:tcW w:w="4608" w:type="dxa"/>
            <w:vAlign w:val="center"/>
          </w:tcPr>
          <w:p w14:paraId="036331B9">
            <w:pPr>
              <w:spacing w:after="0" w:line="240" w:lineRule="auto"/>
            </w:pPr>
            <w:r>
              <w:rPr>
                <w:rFonts w:ascii="Arial" w:hAnsi="Arial"/>
                <w:b w:val="0"/>
                <w:sz w:val="19"/>
              </w:rPr>
              <w:t>Small cross-functional student team with backend, frontend, simulator and testing capability</w:t>
            </w:r>
          </w:p>
        </w:tc>
      </w:tr>
      <w:tr w14:paraId="6BC92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4C2566BC">
            <w:pPr>
              <w:spacing w:after="0" w:line="240" w:lineRule="auto"/>
            </w:pPr>
            <w:r>
              <w:rPr>
                <w:rFonts w:ascii="Arial" w:hAnsi="Arial"/>
                <w:b w:val="0"/>
                <w:sz w:val="19"/>
              </w:rPr>
              <w:t>Commitment principle</w:t>
            </w:r>
          </w:p>
        </w:tc>
        <w:tc>
          <w:tcPr>
            <w:tcW w:w="4608" w:type="dxa"/>
            <w:vAlign w:val="center"/>
          </w:tcPr>
          <w:p w14:paraId="02B11C49">
            <w:pPr>
              <w:spacing w:after="0" w:line="240" w:lineRule="auto"/>
            </w:pPr>
            <w:r>
              <w:rPr>
                <w:rFonts w:ascii="Arial" w:hAnsi="Arial"/>
                <w:b w:val="0"/>
                <w:sz w:val="19"/>
              </w:rPr>
              <w:t>Complete the highest-value vertical slice first; move lower-confidence work only if acceptance criteria remain achievable</w:t>
            </w:r>
          </w:p>
        </w:tc>
      </w:tr>
    </w:tbl>
    <w:p w14:paraId="73CF06E2"/>
    <w:p w14:paraId="3B19FCA0">
      <w:pPr>
        <w:pStyle w:val="3"/>
      </w:pPr>
      <w:r>
        <w:t>7.2 Planning Poker Decision Logic</w:t>
      </w:r>
    </w:p>
    <w:p w14:paraId="70247E46">
      <w:pPr>
        <w:pStyle w:val="23"/>
        <w:spacing w:after="60"/>
      </w:pPr>
      <w:r>
        <w:t>3 points: Small, well-bounded change with limited integration and predictable tests.</w:t>
      </w:r>
    </w:p>
    <w:p w14:paraId="76BBDE21">
      <w:pPr>
        <w:pStyle w:val="23"/>
        <w:spacing w:after="60"/>
      </w:pPr>
      <w:r>
        <w:t>5 points: Multiple components or moderate uncertainty, especially when backend and frontend must coordinate.</w:t>
      </w:r>
    </w:p>
    <w:p w14:paraId="2869DBE3">
      <w:pPr>
        <w:pStyle w:val="23"/>
        <w:spacing w:after="60"/>
      </w:pPr>
      <w:r>
        <w:t>8 points: Significant integration, infrastructure, or uncertainty; stories at this size are preferably split before Sprint 1.</w:t>
      </w:r>
    </w:p>
    <w:p w14:paraId="26A4A485">
      <w:pPr>
        <w:pStyle w:val="23"/>
        <w:spacing w:after="60"/>
      </w:pPr>
      <w:r>
        <w:t>13 points: Too large or uncertain for the first sprint and should normally be decomposed into smaller stories.</w:t>
      </w:r>
    </w:p>
    <w:p w14:paraId="7D6240A0">
      <w:r>
        <w:br w:type="page"/>
      </w:r>
    </w:p>
    <w:p w14:paraId="4DE7F822">
      <w:pPr>
        <w:pStyle w:val="2"/>
      </w:pPr>
      <w:r>
        <w:t>Chapter 8: Sprint Goal, Expected Deliverables &amp; Success Measures</w:t>
      </w:r>
    </w:p>
    <w:p w14:paraId="749217B0">
      <w:pPr>
        <w:pStyle w:val="3"/>
      </w:pPr>
      <w:r>
        <w:t>8.1 Sprint Goal</w:t>
      </w:r>
    </w:p>
    <w:p w14:paraId="03EEE2B7">
      <w:pPr>
        <w:jc w:val="center"/>
      </w:pPr>
      <w:r>
        <w:rPr>
          <w:b/>
        </w:rPr>
        <w:t>“Build a working real-time operational slice of VoltFlow OS that allows an operator to view charger states, receive live telemetry, simulate an EV charging session, observe charging metrics, and monitor aggregate station demand against grid capacity.”</w:t>
      </w:r>
    </w:p>
    <w:p w14:paraId="3617E6F5">
      <w:pPr>
        <w:pStyle w:val="3"/>
      </w:pPr>
      <w:r>
        <w:t>8.2 Expected Sprint Deliverables</w:t>
      </w:r>
    </w:p>
    <w:p w14:paraId="53018FF9">
      <w:pPr>
        <w:pStyle w:val="23"/>
        <w:spacing w:after="60"/>
      </w:pPr>
      <w:r>
        <w:t>Working station/socket monitoring through the station telemetry API.</w:t>
      </w:r>
    </w:p>
    <w:p w14:paraId="7C78999C">
      <w:pPr>
        <w:pStyle w:val="23"/>
        <w:spacing w:after="60"/>
      </w:pPr>
      <w:r>
        <w:t>WebSocket connection lifecycle with an INIT state payload.</w:t>
      </w:r>
    </w:p>
    <w:p w14:paraId="222053CC">
      <w:pPr>
        <w:pStyle w:val="23"/>
        <w:spacing w:after="60"/>
      </w:pPr>
      <w:r>
        <w:t>WebSocket UPDATE messages that refresh live dashboard state.</w:t>
      </w:r>
    </w:p>
    <w:p w14:paraId="315F9BA7">
      <w:pPr>
        <w:pStyle w:val="23"/>
        <w:spacing w:after="60"/>
      </w:pPr>
      <w:r>
        <w:t>EV arrival simulation using the specified station, charger, vehicle name, and battery capacity inputs.</w:t>
      </w:r>
    </w:p>
    <w:p w14:paraId="3AC4F38A">
      <w:pPr>
        <w:pStyle w:val="23"/>
        <w:spacing w:after="60"/>
      </w:pPr>
      <w:r>
        <w:t>Active session telemetry containing SoC, target SoC, power draw, energy delivered, and accrued cost.</w:t>
      </w:r>
    </w:p>
    <w:p w14:paraId="0AF43574">
      <w:pPr>
        <w:pStyle w:val="23"/>
        <w:spacing w:after="60"/>
      </w:pPr>
      <w:r>
        <w:t>Aggregate charger demand calculation and comparison with a configured substation capacity.</w:t>
      </w:r>
    </w:p>
    <w:p w14:paraId="1BE98360">
      <w:pPr>
        <w:pStyle w:val="23"/>
        <w:spacing w:after="60"/>
      </w:pPr>
      <w:r>
        <w:t>Automated/structured tests covering the acceptance criteria of selected stories.</w:t>
      </w:r>
    </w:p>
    <w:p w14:paraId="32BA665F">
      <w:pPr>
        <w:pStyle w:val="23"/>
        <w:spacing w:after="60"/>
      </w:pPr>
      <w:r>
        <w:t>Sprint Review demonstration and updated technical documentation.</w:t>
      </w:r>
    </w:p>
    <w:p w14:paraId="54628BF8">
      <w:pPr>
        <w:pStyle w:val="3"/>
      </w:pPr>
      <w:r>
        <w:t>8.3 Sprint Success Measures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4320"/>
      </w:tblGrid>
      <w:tr w14:paraId="1B59D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D9EAF7"/>
            <w:vAlign w:val="center"/>
          </w:tcPr>
          <w:p w14:paraId="5D0B5DFB">
            <w:pPr>
              <w:spacing w:after="0" w:line="240" w:lineRule="auto"/>
            </w:pPr>
            <w:r>
              <w:rPr>
                <w:rFonts w:ascii="Arial" w:hAnsi="Arial"/>
                <w:b/>
                <w:sz w:val="19"/>
              </w:rPr>
              <w:t>Measure</w:t>
            </w:r>
          </w:p>
        </w:tc>
        <w:tc>
          <w:tcPr>
            <w:tcW w:w="4320" w:type="dxa"/>
            <w:shd w:val="clear" w:color="auto" w:fill="D9EAF7"/>
            <w:vAlign w:val="center"/>
          </w:tcPr>
          <w:p w14:paraId="657CC37B">
            <w:pPr>
              <w:spacing w:after="0" w:line="240" w:lineRule="auto"/>
            </w:pPr>
            <w:r>
              <w:rPr>
                <w:rFonts w:ascii="Arial" w:hAnsi="Arial"/>
                <w:b/>
                <w:sz w:val="19"/>
              </w:rPr>
              <w:t>Target</w:t>
            </w:r>
          </w:p>
        </w:tc>
      </w:tr>
      <w:tr w14:paraId="50B94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64701740">
            <w:pPr>
              <w:spacing w:after="0" w:line="240" w:lineRule="auto"/>
            </w:pPr>
            <w:r>
              <w:rPr>
                <w:rFonts w:ascii="Arial" w:hAnsi="Arial"/>
                <w:b w:val="0"/>
                <w:sz w:val="19"/>
              </w:rPr>
              <w:t>Station visibility</w:t>
            </w:r>
          </w:p>
        </w:tc>
        <w:tc>
          <w:tcPr>
            <w:tcW w:w="4320" w:type="dxa"/>
            <w:vAlign w:val="center"/>
          </w:tcPr>
          <w:p w14:paraId="619E6FE8">
            <w:pPr>
              <w:spacing w:after="0" w:line="240" w:lineRule="auto"/>
            </w:pPr>
            <w:r>
              <w:rPr>
                <w:rFonts w:ascii="Arial" w:hAnsi="Arial"/>
                <w:b w:val="0"/>
                <w:sz w:val="19"/>
              </w:rPr>
              <w:t>All available station/socket telemetry can be retrieved and displayed.</w:t>
            </w:r>
          </w:p>
        </w:tc>
      </w:tr>
      <w:tr w14:paraId="4556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2E40BF0F">
            <w:pPr>
              <w:spacing w:after="0" w:line="240" w:lineRule="auto"/>
            </w:pPr>
            <w:r>
              <w:rPr>
                <w:rFonts w:ascii="Arial" w:hAnsi="Arial"/>
                <w:b w:val="0"/>
                <w:sz w:val="19"/>
              </w:rPr>
              <w:t>Real-time update behavior</w:t>
            </w:r>
          </w:p>
        </w:tc>
        <w:tc>
          <w:tcPr>
            <w:tcW w:w="4320" w:type="dxa"/>
            <w:vAlign w:val="center"/>
          </w:tcPr>
          <w:p w14:paraId="77D50C76">
            <w:pPr>
              <w:spacing w:after="0" w:line="240" w:lineRule="auto"/>
            </w:pPr>
            <w:r>
              <w:rPr>
                <w:rFonts w:ascii="Arial" w:hAnsi="Arial"/>
                <w:b w:val="0"/>
                <w:sz w:val="19"/>
              </w:rPr>
              <w:t>Connected dashboard clients receive simulator changes without manual refresh.</w:t>
            </w:r>
          </w:p>
        </w:tc>
      </w:tr>
      <w:tr w14:paraId="7757F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40CDCE1F">
            <w:pPr>
              <w:spacing w:after="0" w:line="240" w:lineRule="auto"/>
            </w:pPr>
            <w:r>
              <w:rPr>
                <w:rFonts w:ascii="Arial" w:hAnsi="Arial"/>
                <w:b w:val="0"/>
                <w:sz w:val="19"/>
              </w:rPr>
              <w:t>Session simulation</w:t>
            </w:r>
          </w:p>
        </w:tc>
        <w:tc>
          <w:tcPr>
            <w:tcW w:w="4320" w:type="dxa"/>
            <w:vAlign w:val="center"/>
          </w:tcPr>
          <w:p w14:paraId="3F00D61F">
            <w:pPr>
              <w:spacing w:after="0" w:line="240" w:lineRule="auto"/>
            </w:pPr>
            <w:r>
              <w:rPr>
                <w:rFonts w:ascii="Arial" w:hAnsi="Arial"/>
                <w:b w:val="0"/>
                <w:sz w:val="19"/>
              </w:rPr>
              <w:t>A valid simulated EV arrival produces an active charging session.</w:t>
            </w:r>
          </w:p>
        </w:tc>
      </w:tr>
      <w:tr w14:paraId="56D09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67B5AC05">
            <w:pPr>
              <w:spacing w:after="0" w:line="240" w:lineRule="auto"/>
            </w:pPr>
            <w:r>
              <w:rPr>
                <w:rFonts w:ascii="Arial" w:hAnsi="Arial"/>
                <w:b w:val="0"/>
                <w:sz w:val="19"/>
              </w:rPr>
              <w:t>Charging telemetry</w:t>
            </w:r>
          </w:p>
        </w:tc>
        <w:tc>
          <w:tcPr>
            <w:tcW w:w="4320" w:type="dxa"/>
            <w:vAlign w:val="center"/>
          </w:tcPr>
          <w:p w14:paraId="657C22DC">
            <w:pPr>
              <w:spacing w:after="0" w:line="240" w:lineRule="auto"/>
            </w:pPr>
            <w:r>
              <w:rPr>
                <w:rFonts w:ascii="Arial" w:hAnsi="Arial"/>
                <w:b w:val="0"/>
                <w:sz w:val="19"/>
              </w:rPr>
              <w:t>SoC, power, energy and cost change during simulator ticks.</w:t>
            </w:r>
          </w:p>
        </w:tc>
      </w:tr>
      <w:tr w14:paraId="2227F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17C409F1">
            <w:pPr>
              <w:spacing w:after="0" w:line="240" w:lineRule="auto"/>
            </w:pPr>
            <w:r>
              <w:rPr>
                <w:rFonts w:ascii="Arial" w:hAnsi="Arial"/>
                <w:b w:val="0"/>
                <w:sz w:val="19"/>
              </w:rPr>
              <w:t>Grid visibility</w:t>
            </w:r>
          </w:p>
        </w:tc>
        <w:tc>
          <w:tcPr>
            <w:tcW w:w="4320" w:type="dxa"/>
            <w:vAlign w:val="center"/>
          </w:tcPr>
          <w:p w14:paraId="05DCA6F7">
            <w:pPr>
              <w:spacing w:after="0" w:line="240" w:lineRule="auto"/>
            </w:pPr>
            <w:r>
              <w:rPr>
                <w:rFonts w:ascii="Arial" w:hAnsi="Arial"/>
                <w:b w:val="0"/>
                <w:sz w:val="19"/>
              </w:rPr>
              <w:t>Aggregate active charger demand is calculated and compared with capacity.</w:t>
            </w:r>
          </w:p>
        </w:tc>
      </w:tr>
      <w:tr w14:paraId="294FE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73ABE3F0">
            <w:pPr>
              <w:spacing w:after="0" w:line="240" w:lineRule="auto"/>
            </w:pPr>
            <w:r>
              <w:rPr>
                <w:rFonts w:ascii="Arial" w:hAnsi="Arial"/>
                <w:b w:val="0"/>
                <w:sz w:val="19"/>
              </w:rPr>
              <w:t>Quality</w:t>
            </w:r>
          </w:p>
        </w:tc>
        <w:tc>
          <w:tcPr>
            <w:tcW w:w="4320" w:type="dxa"/>
            <w:vAlign w:val="center"/>
          </w:tcPr>
          <w:p w14:paraId="6A1F5F11">
            <w:pPr>
              <w:spacing w:after="0" w:line="240" w:lineRule="auto"/>
            </w:pPr>
            <w:r>
              <w:rPr>
                <w:rFonts w:ascii="Arial" w:hAnsi="Arial"/>
                <w:b w:val="0"/>
                <w:sz w:val="19"/>
              </w:rPr>
              <w:t>All selected-story acceptance criteria are demonstrated or explicitly reported as incomplete.</w:t>
            </w:r>
          </w:p>
        </w:tc>
      </w:tr>
      <w:tr w14:paraId="0D4AE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212682DD">
            <w:pPr>
              <w:spacing w:after="0" w:line="240" w:lineRule="auto"/>
            </w:pPr>
            <w:r>
              <w:rPr>
                <w:rFonts w:ascii="Arial" w:hAnsi="Arial"/>
                <w:b w:val="0"/>
                <w:sz w:val="19"/>
              </w:rPr>
              <w:t>Sprint outcome</w:t>
            </w:r>
          </w:p>
        </w:tc>
        <w:tc>
          <w:tcPr>
            <w:tcW w:w="4320" w:type="dxa"/>
            <w:vAlign w:val="center"/>
          </w:tcPr>
          <w:p w14:paraId="509C8240">
            <w:pPr>
              <w:spacing w:after="0" w:line="240" w:lineRule="auto"/>
            </w:pPr>
            <w:r>
              <w:rPr>
                <w:rFonts w:ascii="Arial" w:hAnsi="Arial"/>
                <w:b w:val="0"/>
                <w:sz w:val="19"/>
              </w:rPr>
              <w:t>A coherent, demonstrable vertical slice is available for Sprint Review.</w:t>
            </w:r>
          </w:p>
        </w:tc>
      </w:tr>
    </w:tbl>
    <w:p w14:paraId="0E60CAA5"/>
    <w:p w14:paraId="0FBD2F69">
      <w:pPr>
        <w:pStyle w:val="3"/>
      </w:pPr>
      <w:r>
        <w:t>8.4 Sprint Review Demonstration Sequence</w:t>
      </w:r>
    </w:p>
    <w:p w14:paraId="02306C7C">
      <w:pPr>
        <w:pStyle w:val="23"/>
        <w:spacing w:after="60"/>
      </w:pPr>
      <w:r>
        <w:t>Open the operations dashboard and show current station/socket states.</w:t>
      </w:r>
    </w:p>
    <w:p w14:paraId="2724031A">
      <w:pPr>
        <w:pStyle w:val="23"/>
        <w:spacing w:after="60"/>
      </w:pPr>
      <w:r>
        <w:t>Connect a client and demonstrate the INIT payload populating the dashboard.</w:t>
      </w:r>
    </w:p>
    <w:p w14:paraId="2A271011">
      <w:pPr>
        <w:pStyle w:val="23"/>
        <w:spacing w:after="60"/>
      </w:pPr>
      <w:r>
        <w:t>Trigger a telemetry/state change and show the UPDATE event without page reload.</w:t>
      </w:r>
    </w:p>
    <w:p w14:paraId="7D72E45E">
      <w:pPr>
        <w:pStyle w:val="23"/>
        <w:spacing w:after="60"/>
      </w:pPr>
      <w:r>
        <w:t>Simulate an EV arrival and demonstrate creation of an active charging session.</w:t>
      </w:r>
    </w:p>
    <w:p w14:paraId="07C4C5A4">
      <w:pPr>
        <w:pStyle w:val="23"/>
        <w:spacing w:after="60"/>
      </w:pPr>
      <w:r>
        <w:t>Allow simulator ticks to update SoC, power, energy and cost.</w:t>
      </w:r>
    </w:p>
    <w:p w14:paraId="3CC3DC49">
      <w:pPr>
        <w:pStyle w:val="23"/>
        <w:spacing w:after="60"/>
      </w:pPr>
      <w:r>
        <w:t>Show aggregate charger demand and the configured substation capacity comparison.</w:t>
      </w:r>
    </w:p>
    <w:p w14:paraId="02D17C11">
      <w:pPr>
        <w:pStyle w:val="23"/>
        <w:spacing w:after="60"/>
      </w:pPr>
      <w:r>
        <w:t>Explain which later backlog stories build on the completed Sprint 1 foundation.</w:t>
      </w:r>
    </w:p>
    <w:p w14:paraId="011DAEF9">
      <w:r>
        <w:br w:type="page"/>
      </w:r>
    </w:p>
    <w:p w14:paraId="1235F8E7">
      <w:pPr>
        <w:pStyle w:val="2"/>
      </w:pPr>
      <w:r>
        <w:t>Chapter 9: Sprint Risks, Dependencies &amp; Review/Retrospective Plan</w:t>
      </w:r>
    </w:p>
    <w:p w14:paraId="31E0A900">
      <w:pPr>
        <w:pStyle w:val="3"/>
      </w:pPr>
      <w:r>
        <w:t>9.1 Sprint Risks</w:t>
      </w:r>
    </w:p>
    <w:p w14:paraId="568F0622">
      <w:pPr>
        <w:jc w:val="center"/>
      </w:pPr>
      <w:r>
        <w:drawing>
          <wp:inline distT="0" distB="0" distL="114300" distR="114300">
            <wp:extent cx="5669280" cy="2042795"/>
            <wp:effectExtent l="0" t="0" r="762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669280" cy="2042934"/>
                    </a:xfrm>
                    <a:prstGeom prst="rect">
                      <a:avLst/>
                    </a:prstGeom>
                  </pic:spPr>
                </pic:pic>
              </a:graphicData>
            </a:graphic>
          </wp:inline>
        </w:drawing>
      </w:r>
    </w:p>
    <w:p w14:paraId="389B2E08">
      <w:pPr>
        <w:jc w:val="center"/>
      </w:pPr>
      <w:r>
        <w:rPr>
          <w:i/>
          <w:sz w:val="17"/>
        </w:rPr>
        <w:t>Figure: VoltFlow OS Sprint Goal, Risks, Dependencies, Review and Retrospective visual summary.</w:t>
      </w:r>
    </w:p>
    <w:p w14:paraId="252A1D3A"/>
    <w:p w14:paraId="799C68A9">
      <w:pPr>
        <w:pStyle w:val="3"/>
      </w:pPr>
      <w:r>
        <w:t>9.2 External / Technical Dependencies</w:t>
      </w:r>
    </w:p>
    <w:p w14:paraId="3516576B">
      <w:pPr>
        <w:pStyle w:val="23"/>
        <w:spacing w:after="60"/>
      </w:pPr>
      <w:r>
        <w:t>Node.js/Express backend must be available for REST and WebSocket work.</w:t>
      </w:r>
    </w:p>
    <w:p w14:paraId="66061719">
      <w:pPr>
        <w:pStyle w:val="23"/>
        <w:spacing w:after="60"/>
      </w:pPr>
      <w:r>
        <w:t>The React/Vite client requires stable endpoint and message formats.</w:t>
      </w:r>
    </w:p>
    <w:p w14:paraId="7C3990CD">
      <w:pPr>
        <w:pStyle w:val="23"/>
        <w:spacing w:after="60"/>
      </w:pPr>
      <w:r>
        <w:t>The simulator must expose reliable station, charger, and session state before real-time UI stories can be verified.</w:t>
      </w:r>
    </w:p>
    <w:p w14:paraId="4E50E6FC">
      <w:pPr>
        <w:pStyle w:val="23"/>
        <w:spacing w:after="60"/>
      </w:pPr>
      <w:r>
        <w:t>Later security and production deployment stories depend on the base API architecture established here.</w:t>
      </w:r>
    </w:p>
    <w:p w14:paraId="15946B0B">
      <w:pPr>
        <w:pStyle w:val="23"/>
        <w:spacing w:after="60"/>
      </w:pPr>
      <w:r>
        <w:t>OCPP integration is a later-stage dependency and is not required to complete the Sprint 1 simulated-hardware slice.</w:t>
      </w:r>
    </w:p>
    <w:p w14:paraId="15FC1342">
      <w:pPr>
        <w:pStyle w:val="3"/>
      </w:pPr>
      <w:r>
        <w:t>9.3 Daily Scrum Focus</w:t>
      </w:r>
    </w:p>
    <w:p w14:paraId="0492975C">
      <w:pPr>
        <w:pStyle w:val="23"/>
        <w:spacing w:after="60"/>
      </w:pPr>
      <w:r>
        <w:t>What was completed since the previous meeting?</w:t>
      </w:r>
    </w:p>
    <w:p w14:paraId="050BBA4A">
      <w:pPr>
        <w:pStyle w:val="23"/>
        <w:spacing w:after="60"/>
      </w:pPr>
      <w:r>
        <w:t>What will be completed next?</w:t>
      </w:r>
    </w:p>
    <w:p w14:paraId="2E6AA805">
      <w:pPr>
        <w:pStyle w:val="23"/>
        <w:spacing w:after="60"/>
      </w:pPr>
      <w:r>
        <w:t>Is any dependency or blocker threatening the Sprint Goal?</w:t>
      </w:r>
    </w:p>
    <w:p w14:paraId="07A9E923">
      <w:pPr>
        <w:pStyle w:val="23"/>
        <w:spacing w:after="60"/>
      </w:pPr>
      <w:r>
        <w:t>Are acceptance criteria or task estimates changing?</w:t>
      </w:r>
    </w:p>
    <w:p w14:paraId="39A273EC">
      <w:pPr>
        <w:pStyle w:val="3"/>
      </w:pPr>
      <w:r>
        <w:t>9.4 Sprint Retrospective Questions</w:t>
      </w:r>
    </w:p>
    <w:p w14:paraId="421B9B1A">
      <w:pPr>
        <w:pStyle w:val="23"/>
        <w:spacing w:after="60"/>
      </w:pPr>
      <w:r>
        <w:t>What helped the team deliver the real-time vertical slice?</w:t>
      </w:r>
    </w:p>
    <w:p w14:paraId="68230B77">
      <w:pPr>
        <w:pStyle w:val="23"/>
        <w:spacing w:after="60"/>
      </w:pPr>
      <w:r>
        <w:t>Where did backend/frontend/simulator integration create avoidable delays?</w:t>
      </w:r>
    </w:p>
    <w:p w14:paraId="1FF695B6">
      <w:pPr>
        <w:pStyle w:val="23"/>
        <w:spacing w:after="60"/>
      </w:pPr>
      <w:r>
        <w:t>Which acceptance criteria were most useful for identifying defects?</w:t>
      </w:r>
    </w:p>
    <w:p w14:paraId="70712565">
      <w:pPr>
        <w:pStyle w:val="23"/>
        <w:spacing w:after="60"/>
      </w:pPr>
      <w:r>
        <w:t>Which stories should be split or re-estimated before the next sprint?</w:t>
      </w:r>
    </w:p>
    <w:p w14:paraId="159417FF">
      <w:pPr>
        <w:pStyle w:val="23"/>
        <w:spacing w:after="60"/>
      </w:pPr>
      <w:r>
        <w:t>What single process improvement will the team apply in Sprint 2?</w:t>
      </w:r>
    </w:p>
    <w:p w14:paraId="267DA403">
      <w:r>
        <w:br w:type="page"/>
      </w:r>
    </w:p>
    <w:p w14:paraId="787B75F4">
      <w:pPr>
        <w:pStyle w:val="2"/>
      </w:pPr>
      <w:r>
        <w:t>Chapter 10: Rubrics for Calculation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2154"/>
        <w:gridCol w:w="1944"/>
        <w:gridCol w:w="1913"/>
        <w:gridCol w:w="1905"/>
      </w:tblGrid>
      <w:tr w14:paraId="7E35B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D9EAF7"/>
            <w:vAlign w:val="center"/>
          </w:tcPr>
          <w:p w14:paraId="51860388">
            <w:pPr>
              <w:spacing w:after="0" w:line="240" w:lineRule="auto"/>
            </w:pPr>
            <w:r>
              <w:rPr>
                <w:rFonts w:ascii="Arial" w:hAnsi="Arial"/>
                <w:b/>
                <w:sz w:val="19"/>
              </w:rPr>
              <w:t>Criteria</w:t>
            </w:r>
          </w:p>
        </w:tc>
        <w:tc>
          <w:tcPr>
            <w:tcW w:w="2376" w:type="dxa"/>
            <w:shd w:val="clear" w:color="auto" w:fill="D9EAF7"/>
            <w:vAlign w:val="center"/>
          </w:tcPr>
          <w:p w14:paraId="754E1E54">
            <w:pPr>
              <w:spacing w:after="0" w:line="240" w:lineRule="auto"/>
            </w:pPr>
            <w:r>
              <w:rPr>
                <w:rFonts w:ascii="Arial" w:hAnsi="Arial"/>
                <w:b/>
                <w:sz w:val="19"/>
              </w:rPr>
              <w:t>Excellent (5 Marks)</w:t>
            </w:r>
          </w:p>
        </w:tc>
        <w:tc>
          <w:tcPr>
            <w:tcW w:w="2088" w:type="dxa"/>
            <w:shd w:val="clear" w:color="auto" w:fill="D9EAF7"/>
            <w:vAlign w:val="center"/>
          </w:tcPr>
          <w:p w14:paraId="50C2CAB6">
            <w:pPr>
              <w:spacing w:after="0" w:line="240" w:lineRule="auto"/>
            </w:pPr>
            <w:r>
              <w:rPr>
                <w:rFonts w:ascii="Arial" w:hAnsi="Arial"/>
                <w:b/>
                <w:sz w:val="19"/>
              </w:rPr>
              <w:t>Good (3 Marks)</w:t>
            </w:r>
          </w:p>
        </w:tc>
        <w:tc>
          <w:tcPr>
            <w:tcW w:w="2088" w:type="dxa"/>
            <w:shd w:val="clear" w:color="auto" w:fill="D9EAF7"/>
            <w:vAlign w:val="center"/>
          </w:tcPr>
          <w:p w14:paraId="26D2EE56">
            <w:pPr>
              <w:spacing w:after="0" w:line="240" w:lineRule="auto"/>
            </w:pPr>
            <w:r>
              <w:rPr>
                <w:rFonts w:ascii="Arial" w:hAnsi="Arial"/>
                <w:b/>
                <w:sz w:val="19"/>
              </w:rPr>
              <w:t>Satisfactory (2 Marks)</w:t>
            </w:r>
          </w:p>
        </w:tc>
        <w:tc>
          <w:tcPr>
            <w:tcW w:w="2088" w:type="dxa"/>
            <w:shd w:val="clear" w:color="auto" w:fill="D9EAF7"/>
            <w:vAlign w:val="center"/>
          </w:tcPr>
          <w:p w14:paraId="0DF820DE">
            <w:pPr>
              <w:spacing w:after="0" w:line="240" w:lineRule="auto"/>
            </w:pPr>
            <w:r>
              <w:rPr>
                <w:rFonts w:ascii="Arial" w:hAnsi="Arial"/>
                <w:b/>
                <w:sz w:val="19"/>
              </w:rPr>
              <w:t>Needs Improvement (1 Mark)</w:t>
            </w:r>
          </w:p>
        </w:tc>
      </w:tr>
      <w:tr w14:paraId="5CDB8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68163CBB">
            <w:pPr>
              <w:spacing w:after="0" w:line="240" w:lineRule="auto"/>
            </w:pPr>
            <w:r>
              <w:rPr>
                <w:rFonts w:ascii="Arial" w:hAnsi="Arial"/>
                <w:b w:val="0"/>
                <w:sz w:val="19"/>
              </w:rPr>
              <w:t>Project Vision &amp; Stakeholder Identification</w:t>
            </w:r>
          </w:p>
        </w:tc>
        <w:tc>
          <w:tcPr>
            <w:tcW w:w="2376" w:type="dxa"/>
            <w:vAlign w:val="center"/>
          </w:tcPr>
          <w:p w14:paraId="5EF2BF35">
            <w:pPr>
              <w:spacing w:after="0" w:line="240" w:lineRule="auto"/>
            </w:pPr>
            <w:r>
              <w:rPr>
                <w:rFonts w:ascii="Arial" w:hAnsi="Arial"/>
                <w:b w:val="0"/>
                <w:sz w:val="19"/>
              </w:rPr>
              <w:t>Project vision is clear, comprehensive, and aligned with the problem statement. All relevant stakeholders and their roles are correctly identified.</w:t>
            </w:r>
          </w:p>
        </w:tc>
        <w:tc>
          <w:tcPr>
            <w:tcW w:w="2088" w:type="dxa"/>
            <w:vAlign w:val="center"/>
          </w:tcPr>
          <w:p w14:paraId="6AA1354E">
            <w:pPr>
              <w:spacing w:after="0" w:line="240" w:lineRule="auto"/>
            </w:pPr>
            <w:r>
              <w:rPr>
                <w:rFonts w:ascii="Arial" w:hAnsi="Arial"/>
                <w:b w:val="0"/>
                <w:sz w:val="19"/>
              </w:rPr>
              <w:t>Vision is clear with minor omissions. Most stakeholders are correctly identified.</w:t>
            </w:r>
          </w:p>
        </w:tc>
        <w:tc>
          <w:tcPr>
            <w:tcW w:w="2088" w:type="dxa"/>
            <w:vAlign w:val="center"/>
          </w:tcPr>
          <w:p w14:paraId="3AFC9382">
            <w:pPr>
              <w:spacing w:after="0" w:line="240" w:lineRule="auto"/>
            </w:pPr>
            <w:r>
              <w:rPr>
                <w:rFonts w:ascii="Arial" w:hAnsi="Arial"/>
                <w:b w:val="0"/>
                <w:sz w:val="19"/>
              </w:rPr>
              <w:t>Vision is partially defined. Some stakeholders are missing or incorrectly identified.</w:t>
            </w:r>
          </w:p>
        </w:tc>
        <w:tc>
          <w:tcPr>
            <w:tcW w:w="2088" w:type="dxa"/>
            <w:vAlign w:val="center"/>
          </w:tcPr>
          <w:p w14:paraId="64F55022">
            <w:pPr>
              <w:spacing w:after="0" w:line="240" w:lineRule="auto"/>
            </w:pPr>
            <w:r>
              <w:rPr>
                <w:rFonts w:ascii="Arial" w:hAnsi="Arial"/>
                <w:b w:val="0"/>
                <w:sz w:val="19"/>
              </w:rPr>
              <w:t>Vision is unclear or incomplete. Stakeholders are poorly identified or missing.</w:t>
            </w:r>
          </w:p>
        </w:tc>
      </w:tr>
      <w:tr w14:paraId="1A4CF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74291ED2">
            <w:pPr>
              <w:spacing w:after="0" w:line="240" w:lineRule="auto"/>
            </w:pPr>
            <w:r>
              <w:rPr>
                <w:rFonts w:ascii="Arial" w:hAnsi="Arial"/>
                <w:b w:val="0"/>
                <w:sz w:val="19"/>
              </w:rPr>
              <w:t>Epics &amp; User Stories</w:t>
            </w:r>
          </w:p>
        </w:tc>
        <w:tc>
          <w:tcPr>
            <w:tcW w:w="2376" w:type="dxa"/>
            <w:vAlign w:val="center"/>
          </w:tcPr>
          <w:p w14:paraId="58B34E11">
            <w:pPr>
              <w:spacing w:after="0" w:line="240" w:lineRule="auto"/>
            </w:pPr>
            <w:r>
              <w:rPr>
                <w:rFonts w:ascii="Arial" w:hAnsi="Arial"/>
                <w:b w:val="0"/>
                <w:sz w:val="19"/>
              </w:rPr>
              <w:t>Epics are well-defined and user stories are complete, follow Agile format, and fully capture functional requirements.</w:t>
            </w:r>
          </w:p>
        </w:tc>
        <w:tc>
          <w:tcPr>
            <w:tcW w:w="2088" w:type="dxa"/>
            <w:vAlign w:val="center"/>
          </w:tcPr>
          <w:p w14:paraId="0ECBAC73">
            <w:pPr>
              <w:spacing w:after="0" w:line="240" w:lineRule="auto"/>
            </w:pPr>
            <w:r>
              <w:rPr>
                <w:rFonts w:ascii="Arial" w:hAnsi="Arial"/>
                <w:b w:val="0"/>
                <w:sz w:val="19"/>
              </w:rPr>
              <w:t>Epics and user stories are mostly complete with minor formatting or requirement issues.</w:t>
            </w:r>
          </w:p>
        </w:tc>
        <w:tc>
          <w:tcPr>
            <w:tcW w:w="2088" w:type="dxa"/>
            <w:vAlign w:val="center"/>
          </w:tcPr>
          <w:p w14:paraId="0579ADD7">
            <w:pPr>
              <w:spacing w:after="0" w:line="240" w:lineRule="auto"/>
            </w:pPr>
            <w:r>
              <w:rPr>
                <w:rFonts w:ascii="Arial" w:hAnsi="Arial"/>
                <w:b w:val="0"/>
                <w:sz w:val="19"/>
              </w:rPr>
              <w:t>User stories are partially complete with limited Agile structure.</w:t>
            </w:r>
          </w:p>
        </w:tc>
        <w:tc>
          <w:tcPr>
            <w:tcW w:w="2088" w:type="dxa"/>
            <w:vAlign w:val="center"/>
          </w:tcPr>
          <w:p w14:paraId="2C0DA6AB">
            <w:pPr>
              <w:spacing w:after="0" w:line="240" w:lineRule="auto"/>
            </w:pPr>
            <w:r>
              <w:rPr>
                <w:rFonts w:ascii="Arial" w:hAnsi="Arial"/>
                <w:b w:val="0"/>
                <w:sz w:val="19"/>
              </w:rPr>
              <w:t>User stories are incomplete, unclear, or do not follow Agile practices.</w:t>
            </w:r>
          </w:p>
        </w:tc>
      </w:tr>
      <w:tr w14:paraId="3F9CB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059C0327">
            <w:pPr>
              <w:spacing w:after="0" w:line="240" w:lineRule="auto"/>
            </w:pPr>
            <w:r>
              <w:rPr>
                <w:rFonts w:ascii="Arial" w:hAnsi="Arial"/>
                <w:b w:val="0"/>
                <w:sz w:val="19"/>
              </w:rPr>
              <w:t>Acceptance Criteria</w:t>
            </w:r>
          </w:p>
        </w:tc>
        <w:tc>
          <w:tcPr>
            <w:tcW w:w="2376" w:type="dxa"/>
            <w:vAlign w:val="center"/>
          </w:tcPr>
          <w:p w14:paraId="43D274FC">
            <w:pPr>
              <w:spacing w:after="0" w:line="240" w:lineRule="auto"/>
            </w:pPr>
            <w:r>
              <w:rPr>
                <w:rFonts w:ascii="Arial" w:hAnsi="Arial"/>
                <w:b w:val="0"/>
                <w:sz w:val="19"/>
              </w:rPr>
              <w:t>Acceptance criteria are specific, measurable, testable, and aligned with all user stories.</w:t>
            </w:r>
          </w:p>
        </w:tc>
        <w:tc>
          <w:tcPr>
            <w:tcW w:w="2088" w:type="dxa"/>
            <w:vAlign w:val="center"/>
          </w:tcPr>
          <w:p w14:paraId="07FF1BB0">
            <w:pPr>
              <w:spacing w:after="0" w:line="240" w:lineRule="auto"/>
            </w:pPr>
            <w:r>
              <w:rPr>
                <w:rFonts w:ascii="Arial" w:hAnsi="Arial"/>
                <w:b w:val="0"/>
                <w:sz w:val="19"/>
              </w:rPr>
              <w:t>Acceptance criteria are mostly clear and testable with minor gaps.</w:t>
            </w:r>
          </w:p>
        </w:tc>
        <w:tc>
          <w:tcPr>
            <w:tcW w:w="2088" w:type="dxa"/>
            <w:vAlign w:val="center"/>
          </w:tcPr>
          <w:p w14:paraId="1587A938">
            <w:pPr>
              <w:spacing w:after="0" w:line="240" w:lineRule="auto"/>
            </w:pPr>
            <w:r>
              <w:rPr>
                <w:rFonts w:ascii="Arial" w:hAnsi="Arial"/>
                <w:b w:val="0"/>
                <w:sz w:val="19"/>
              </w:rPr>
              <w:t>Acceptance criteria are partially defined and lack clarity or completeness.</w:t>
            </w:r>
          </w:p>
        </w:tc>
        <w:tc>
          <w:tcPr>
            <w:tcW w:w="2088" w:type="dxa"/>
            <w:vAlign w:val="center"/>
          </w:tcPr>
          <w:p w14:paraId="10AD9FF7">
            <w:pPr>
              <w:spacing w:after="0" w:line="240" w:lineRule="auto"/>
            </w:pPr>
            <w:r>
              <w:rPr>
                <w:rFonts w:ascii="Arial" w:hAnsi="Arial"/>
                <w:b w:val="0"/>
                <w:sz w:val="19"/>
              </w:rPr>
              <w:t>Acceptance criteria are missing or not aligned with user stories.</w:t>
            </w:r>
          </w:p>
        </w:tc>
      </w:tr>
      <w:tr w14:paraId="03A4C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411E4B1F">
            <w:pPr>
              <w:spacing w:after="0" w:line="240" w:lineRule="auto"/>
            </w:pPr>
            <w:r>
              <w:rPr>
                <w:rFonts w:ascii="Arial" w:hAnsi="Arial"/>
                <w:b w:val="0"/>
                <w:sz w:val="19"/>
              </w:rPr>
              <w:t>Product Backlog Prioritization &amp; Sprint Planning</w:t>
            </w:r>
          </w:p>
        </w:tc>
        <w:tc>
          <w:tcPr>
            <w:tcW w:w="2376" w:type="dxa"/>
            <w:vAlign w:val="center"/>
          </w:tcPr>
          <w:p w14:paraId="438C954D">
            <w:pPr>
              <w:spacing w:after="0" w:line="240" w:lineRule="auto"/>
            </w:pPr>
            <w:r>
              <w:rPr>
                <w:rFonts w:ascii="Arial" w:hAnsi="Arial"/>
                <w:b w:val="0"/>
                <w:sz w:val="19"/>
              </w:rPr>
              <w:t>Product backlog is logically prioritized, sprint backlog is realistic, and task breakdown is complete.</w:t>
            </w:r>
          </w:p>
        </w:tc>
        <w:tc>
          <w:tcPr>
            <w:tcW w:w="2088" w:type="dxa"/>
            <w:vAlign w:val="center"/>
          </w:tcPr>
          <w:p w14:paraId="6DAC5DFA">
            <w:pPr>
              <w:spacing w:after="0" w:line="240" w:lineRule="auto"/>
            </w:pPr>
            <w:r>
              <w:rPr>
                <w:rFonts w:ascii="Arial" w:hAnsi="Arial"/>
                <w:b w:val="0"/>
                <w:sz w:val="19"/>
              </w:rPr>
              <w:t>Backlog prioritization and sprint planning are mostly appropriate with minor issues.</w:t>
            </w:r>
          </w:p>
        </w:tc>
        <w:tc>
          <w:tcPr>
            <w:tcW w:w="2088" w:type="dxa"/>
            <w:vAlign w:val="center"/>
          </w:tcPr>
          <w:p w14:paraId="62227E30">
            <w:pPr>
              <w:spacing w:after="0" w:line="240" w:lineRule="auto"/>
            </w:pPr>
            <w:r>
              <w:rPr>
                <w:rFonts w:ascii="Arial" w:hAnsi="Arial"/>
                <w:b w:val="0"/>
                <w:sz w:val="19"/>
              </w:rPr>
              <w:t>Prioritization or sprint planning is partially complete with limited justification.</w:t>
            </w:r>
          </w:p>
        </w:tc>
        <w:tc>
          <w:tcPr>
            <w:tcW w:w="2088" w:type="dxa"/>
            <w:vAlign w:val="center"/>
          </w:tcPr>
          <w:p w14:paraId="31A30ADD">
            <w:pPr>
              <w:spacing w:after="0" w:line="240" w:lineRule="auto"/>
            </w:pPr>
            <w:r>
              <w:rPr>
                <w:rFonts w:ascii="Arial" w:hAnsi="Arial"/>
                <w:b w:val="0"/>
                <w:sz w:val="19"/>
              </w:rPr>
              <w:t>Backlog prioritization and sprint planning are poorly organized or incomplete.</w:t>
            </w:r>
          </w:p>
        </w:tc>
      </w:tr>
      <w:tr w14:paraId="7CFE3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181D3BDA">
            <w:pPr>
              <w:spacing w:after="0" w:line="240" w:lineRule="auto"/>
            </w:pPr>
            <w:r>
              <w:rPr>
                <w:rFonts w:ascii="Arial" w:hAnsi="Arial"/>
                <w:b w:val="0"/>
                <w:sz w:val="19"/>
              </w:rPr>
              <w:t>Story Point Estimation, Sprint Goal &amp; Presentation</w:t>
            </w:r>
          </w:p>
        </w:tc>
        <w:tc>
          <w:tcPr>
            <w:tcW w:w="2376" w:type="dxa"/>
            <w:vAlign w:val="center"/>
          </w:tcPr>
          <w:p w14:paraId="4D273E25">
            <w:pPr>
              <w:spacing w:after="0" w:line="240" w:lineRule="auto"/>
            </w:pPr>
            <w:r>
              <w:rPr>
                <w:rFonts w:ascii="Arial" w:hAnsi="Arial"/>
                <w:b w:val="0"/>
                <w:sz w:val="19"/>
              </w:rPr>
              <w:t>Story point estimation is well justified, sprint goal is clear, deliverables are realistic, and presentation is professional and well organized.</w:t>
            </w:r>
          </w:p>
        </w:tc>
        <w:tc>
          <w:tcPr>
            <w:tcW w:w="2088" w:type="dxa"/>
            <w:vAlign w:val="center"/>
          </w:tcPr>
          <w:p w14:paraId="2F0D011C">
            <w:pPr>
              <w:spacing w:after="0" w:line="240" w:lineRule="auto"/>
            </w:pPr>
            <w:r>
              <w:rPr>
                <w:rFonts w:ascii="Arial" w:hAnsi="Arial"/>
                <w:b w:val="0"/>
                <w:sz w:val="19"/>
              </w:rPr>
              <w:t>Estimation and sprint goal are mostly appropriate with minor inconsistencies. Presentation is clear.</w:t>
            </w:r>
          </w:p>
        </w:tc>
        <w:tc>
          <w:tcPr>
            <w:tcW w:w="2088" w:type="dxa"/>
            <w:vAlign w:val="center"/>
          </w:tcPr>
          <w:p w14:paraId="1C06521B">
            <w:pPr>
              <w:spacing w:after="0" w:line="240" w:lineRule="auto"/>
            </w:pPr>
            <w:r>
              <w:rPr>
                <w:rFonts w:ascii="Arial" w:hAnsi="Arial"/>
                <w:b w:val="0"/>
                <w:sz w:val="19"/>
              </w:rPr>
              <w:t>Estimation or sprint goal lacks justification. Presentation is adequate but incomplete.</w:t>
            </w:r>
          </w:p>
        </w:tc>
        <w:tc>
          <w:tcPr>
            <w:tcW w:w="2088" w:type="dxa"/>
            <w:vAlign w:val="center"/>
          </w:tcPr>
          <w:p w14:paraId="79B9724A">
            <w:pPr>
              <w:spacing w:after="0" w:line="240" w:lineRule="auto"/>
            </w:pPr>
            <w:r>
              <w:rPr>
                <w:rFonts w:ascii="Arial" w:hAnsi="Arial"/>
                <w:b w:val="0"/>
                <w:sz w:val="19"/>
              </w:rPr>
              <w:t>Estimation is unrealistic or missing. Sprint goal, deliverables, and presentation are unclear or incomplete.</w:t>
            </w:r>
          </w:p>
        </w:tc>
      </w:tr>
    </w:tbl>
    <w:p w14:paraId="0E7F1CE9"/>
    <w:p w14:paraId="034F0E1F">
      <w:pPr>
        <w:pStyle w:val="3"/>
      </w:pPr>
      <w:r>
        <w:t>10.1 Mark Allocation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12"/>
        <w:gridCol w:w="1728"/>
      </w:tblGrid>
      <w:tr w14:paraId="4815A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2" w:type="dxa"/>
            <w:shd w:val="clear" w:color="auto" w:fill="D9EAF7"/>
            <w:vAlign w:val="center"/>
          </w:tcPr>
          <w:p w14:paraId="52A41B53">
            <w:pPr>
              <w:spacing w:after="0" w:line="240" w:lineRule="auto"/>
            </w:pPr>
            <w:r>
              <w:rPr>
                <w:rFonts w:ascii="Arial" w:hAnsi="Arial"/>
                <w:b/>
                <w:sz w:val="19"/>
              </w:rPr>
              <w:t>Criteria</w:t>
            </w:r>
          </w:p>
        </w:tc>
        <w:tc>
          <w:tcPr>
            <w:tcW w:w="1728" w:type="dxa"/>
            <w:shd w:val="clear" w:color="auto" w:fill="D9EAF7"/>
            <w:vAlign w:val="center"/>
          </w:tcPr>
          <w:p w14:paraId="783E7848">
            <w:pPr>
              <w:spacing w:after="0" w:line="240" w:lineRule="auto"/>
            </w:pPr>
            <w:r>
              <w:rPr>
                <w:rFonts w:ascii="Arial" w:hAnsi="Arial"/>
                <w:b/>
                <w:sz w:val="19"/>
              </w:rPr>
              <w:t>Mark</w:t>
            </w:r>
          </w:p>
        </w:tc>
      </w:tr>
      <w:tr w14:paraId="6FC7D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2" w:type="dxa"/>
            <w:vAlign w:val="center"/>
          </w:tcPr>
          <w:p w14:paraId="36054D20">
            <w:pPr>
              <w:spacing w:after="0" w:line="240" w:lineRule="auto"/>
            </w:pPr>
            <w:r>
              <w:rPr>
                <w:rFonts w:ascii="Arial" w:hAnsi="Arial"/>
                <w:b w:val="0"/>
                <w:sz w:val="19"/>
              </w:rPr>
              <w:t>Project Vision &amp; Stakeholder Identification</w:t>
            </w:r>
          </w:p>
        </w:tc>
        <w:tc>
          <w:tcPr>
            <w:tcW w:w="1728" w:type="dxa"/>
            <w:vAlign w:val="center"/>
          </w:tcPr>
          <w:p w14:paraId="37B63127">
            <w:pPr>
              <w:spacing w:after="0" w:line="240" w:lineRule="auto"/>
            </w:pPr>
            <w:r>
              <w:rPr>
                <w:rFonts w:ascii="Arial" w:hAnsi="Arial"/>
                <w:b w:val="0"/>
                <w:sz w:val="19"/>
              </w:rPr>
              <w:t>/5</w:t>
            </w:r>
          </w:p>
        </w:tc>
      </w:tr>
      <w:tr w14:paraId="2C834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2" w:type="dxa"/>
            <w:vAlign w:val="center"/>
          </w:tcPr>
          <w:p w14:paraId="7EF63549">
            <w:pPr>
              <w:spacing w:after="0" w:line="240" w:lineRule="auto"/>
            </w:pPr>
            <w:r>
              <w:rPr>
                <w:rFonts w:ascii="Arial" w:hAnsi="Arial"/>
                <w:b w:val="0"/>
                <w:sz w:val="19"/>
              </w:rPr>
              <w:t>Epics &amp; User Stories</w:t>
            </w:r>
          </w:p>
        </w:tc>
        <w:tc>
          <w:tcPr>
            <w:tcW w:w="1728" w:type="dxa"/>
            <w:vAlign w:val="center"/>
          </w:tcPr>
          <w:p w14:paraId="481C555C">
            <w:pPr>
              <w:spacing w:after="0" w:line="240" w:lineRule="auto"/>
            </w:pPr>
            <w:r>
              <w:rPr>
                <w:rFonts w:ascii="Arial" w:hAnsi="Arial"/>
                <w:b w:val="0"/>
                <w:sz w:val="19"/>
              </w:rPr>
              <w:t>/5</w:t>
            </w:r>
          </w:p>
        </w:tc>
      </w:tr>
      <w:tr w14:paraId="0A129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2" w:type="dxa"/>
            <w:vAlign w:val="center"/>
          </w:tcPr>
          <w:p w14:paraId="45B572EA">
            <w:pPr>
              <w:spacing w:after="0" w:line="240" w:lineRule="auto"/>
            </w:pPr>
            <w:r>
              <w:rPr>
                <w:rFonts w:ascii="Arial" w:hAnsi="Arial"/>
                <w:b w:val="0"/>
                <w:sz w:val="19"/>
              </w:rPr>
              <w:t>Acceptance Criteria</w:t>
            </w:r>
          </w:p>
        </w:tc>
        <w:tc>
          <w:tcPr>
            <w:tcW w:w="1728" w:type="dxa"/>
            <w:vAlign w:val="center"/>
          </w:tcPr>
          <w:p w14:paraId="5C815365">
            <w:pPr>
              <w:spacing w:after="0" w:line="240" w:lineRule="auto"/>
            </w:pPr>
            <w:r>
              <w:rPr>
                <w:rFonts w:ascii="Arial" w:hAnsi="Arial"/>
                <w:b w:val="0"/>
                <w:sz w:val="19"/>
              </w:rPr>
              <w:t>/5</w:t>
            </w:r>
          </w:p>
        </w:tc>
      </w:tr>
      <w:tr w14:paraId="0FACF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2" w:type="dxa"/>
            <w:vAlign w:val="center"/>
          </w:tcPr>
          <w:p w14:paraId="633DA47E">
            <w:pPr>
              <w:spacing w:after="0" w:line="240" w:lineRule="auto"/>
            </w:pPr>
            <w:r>
              <w:rPr>
                <w:rFonts w:ascii="Arial" w:hAnsi="Arial"/>
                <w:b w:val="0"/>
                <w:sz w:val="19"/>
              </w:rPr>
              <w:t>Product Backlog Prioritization &amp; Sprint Planning</w:t>
            </w:r>
          </w:p>
        </w:tc>
        <w:tc>
          <w:tcPr>
            <w:tcW w:w="1728" w:type="dxa"/>
            <w:vAlign w:val="center"/>
          </w:tcPr>
          <w:p w14:paraId="27CA0A4D">
            <w:pPr>
              <w:spacing w:after="0" w:line="240" w:lineRule="auto"/>
            </w:pPr>
            <w:r>
              <w:rPr>
                <w:rFonts w:ascii="Arial" w:hAnsi="Arial"/>
                <w:b w:val="0"/>
                <w:sz w:val="19"/>
              </w:rPr>
              <w:t>/5</w:t>
            </w:r>
          </w:p>
        </w:tc>
      </w:tr>
      <w:tr w14:paraId="03763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2" w:type="dxa"/>
            <w:vAlign w:val="center"/>
          </w:tcPr>
          <w:p w14:paraId="0C0D7E3B">
            <w:pPr>
              <w:spacing w:after="0" w:line="240" w:lineRule="auto"/>
            </w:pPr>
            <w:r>
              <w:rPr>
                <w:rFonts w:ascii="Arial" w:hAnsi="Arial"/>
                <w:b w:val="0"/>
                <w:sz w:val="19"/>
              </w:rPr>
              <w:t>Story Point Estimation, Sprint Goal &amp; Presentation</w:t>
            </w:r>
          </w:p>
        </w:tc>
        <w:tc>
          <w:tcPr>
            <w:tcW w:w="1728" w:type="dxa"/>
            <w:vAlign w:val="center"/>
          </w:tcPr>
          <w:p w14:paraId="046D4F82">
            <w:pPr>
              <w:spacing w:after="0" w:line="240" w:lineRule="auto"/>
            </w:pPr>
            <w:r>
              <w:rPr>
                <w:rFonts w:ascii="Arial" w:hAnsi="Arial"/>
                <w:b w:val="0"/>
                <w:sz w:val="19"/>
              </w:rPr>
              <w:t>/5</w:t>
            </w:r>
          </w:p>
        </w:tc>
      </w:tr>
      <w:tr w14:paraId="7B730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2" w:type="dxa"/>
            <w:vAlign w:val="center"/>
          </w:tcPr>
          <w:p w14:paraId="49B14CBF">
            <w:pPr>
              <w:spacing w:after="0" w:line="240" w:lineRule="auto"/>
            </w:pPr>
            <w:r>
              <w:rPr>
                <w:rFonts w:ascii="Arial" w:hAnsi="Arial"/>
                <w:b w:val="0"/>
                <w:sz w:val="19"/>
              </w:rPr>
              <w:t>TOTAL</w:t>
            </w:r>
          </w:p>
        </w:tc>
        <w:tc>
          <w:tcPr>
            <w:tcW w:w="1728" w:type="dxa"/>
            <w:vAlign w:val="center"/>
          </w:tcPr>
          <w:p w14:paraId="58A16956">
            <w:pPr>
              <w:spacing w:after="0" w:line="240" w:lineRule="auto"/>
            </w:pPr>
            <w:r>
              <w:rPr>
                <w:rFonts w:ascii="Arial" w:hAnsi="Arial"/>
                <w:b w:val="0"/>
                <w:sz w:val="19"/>
              </w:rPr>
              <w:t>/25</w:t>
            </w:r>
          </w:p>
        </w:tc>
      </w:tr>
    </w:tbl>
    <w:p w14:paraId="4E1952E9"/>
    <w:p w14:paraId="4A57C4DD">
      <w:pPr>
        <w:spacing w:after="160"/>
      </w:pPr>
      <w:r>
        <w:t>Selected dense tables have been replaced with project-related visual figures to improve readability and reduce table-heavy pages. Detailed acceptance criteria, tasks, estimation rationale, risks, and rubric content remain in the document.</w:t>
      </w:r>
    </w:p>
    <w:p w14:paraId="1F236567">
      <w:pPr>
        <w:pStyle w:val="2"/>
      </w:pPr>
      <w:r>
        <w:t>Conclusion</w:t>
      </w:r>
    </w:p>
    <w:p w14:paraId="3EC29BB7">
      <w:pPr>
        <w:jc w:val="both"/>
      </w:pPr>
      <w:r>
        <w:t>This Sprint 1 plan converts the supplied VoltFlow OS SRS into a practical Agile delivery increment. The plan prioritizes the real-time operational data path first because station state, WebSocket telemetry, charging-session simulation, and grid-demand visibility form the foundation for later load shedding, diagnostics, maintenance dispatch, security, OCPP interoperability, and production-scale infrastructure. The resulting backlog is measurable through explicit acceptance criteria and can be reviewed through a demonstrable Sprint Goal.</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D8E49">
    <w:pPr>
      <w:pStyle w:val="18"/>
      <w:jc w:val="center"/>
    </w:pPr>
    <w:r>
      <w:rPr>
        <w:rFonts w:ascii="Arial" w:hAnsi="Arial"/>
        <w:sz w:val="16"/>
      </w:rPr>
      <w:t>VOLTFlow OS – Agile Sprint Planning and User Story Workshop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52E2E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240" w:after="160"/>
      <w:outlineLvl w:val="0"/>
    </w:pPr>
    <w:rPr>
      <w:rFonts w:asciiTheme="majorHAnsi" w:hAnsiTheme="majorHAnsi" w:eastAsiaTheme="majorEastAsia" w:cstheme="majorBidi"/>
      <w:b/>
      <w:bCs/>
      <w:color w:val="376092" w:themeColor="accent1" w:themeShade="BF"/>
      <w:sz w:val="27"/>
      <w:szCs w:val="28"/>
    </w:rPr>
  </w:style>
  <w:style w:type="paragraph" w:styleId="3">
    <w:name w:val="heading 2"/>
    <w:basedOn w:val="1"/>
    <w:next w:val="1"/>
    <w:link w:val="139"/>
    <w:unhideWhenUsed/>
    <w:qFormat/>
    <w:uiPriority w:val="9"/>
    <w:pPr>
      <w:keepNext/>
      <w:keepLines/>
      <w:spacing w:before="160" w:after="120"/>
      <w:outlineLvl w:val="1"/>
    </w:pPr>
    <w:rPr>
      <w:rFonts w:asciiTheme="majorHAnsi" w:hAnsiTheme="majorHAnsi" w:eastAsiaTheme="majorEastAsia" w:cstheme="majorBidi"/>
      <w:b/>
      <w:bCs/>
      <w:color w:val="4F81BD" w:themeColor="accent1"/>
      <w:sz w:val="25"/>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3618</Words>
  <Characters>21864</Characters>
  <Lines>0</Lines>
  <Paragraphs>0</Paragraphs>
  <TotalTime>0</TotalTime>
  <ScaleCrop>false</ScaleCrop>
  <LinksUpToDate>false</LinksUpToDate>
  <CharactersWithSpaces>25003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venkatasubhashreddy s</cp:lastModifiedBy>
  <dcterms:modified xsi:type="dcterms:W3CDTF">2026-08-19T03:27:54Z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eyJoZGlkIjoiZmFiMzJlYjRiYjdjZmM1OWRkZDNkOTgxMDkzNzNhZDYiLCJ1c2VySWQiOiI1Njc2NzE1NDg1OTUifQ==</vt:lpwstr>
  </property>
  <property fmtid="{D5CDD505-2E9C-101B-9397-08002B2CF9AE}" pid="3" name="KSOProductBuildVer">
    <vt:lpwstr>1033-12.1.0.28032</vt:lpwstr>
  </property>
  <property fmtid="{D5CDD505-2E9C-101B-9397-08002B2CF9AE}" pid="4" name="ICV">
    <vt:lpwstr>FD018AAED7BD4F749623089D0B49F8E6_12</vt:lpwstr>
  </property>
</Properties>
</file>